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CE" w:rsidRPr="00780400" w:rsidRDefault="00862ACE">
      <w:pPr>
        <w:pStyle w:val="Heading1"/>
        <w:rPr>
          <w:b w:val="0"/>
          <w:lang w:val="en-CA"/>
        </w:rPr>
      </w:pPr>
      <w:r w:rsidRPr="00780400">
        <w:rPr>
          <w:b w:val="0"/>
          <w:lang w:val="en-CA"/>
        </w:rPr>
        <w:t>Curriculum Vitae</w:t>
      </w:r>
      <w:r w:rsidR="00376A33" w:rsidRPr="00780400">
        <w:rPr>
          <w:b w:val="0"/>
          <w:lang w:val="en-CA"/>
        </w:rPr>
        <w:t xml:space="preserve"> (updated </w:t>
      </w:r>
      <w:r w:rsidR="00F82919">
        <w:rPr>
          <w:b w:val="0"/>
          <w:lang w:val="en-CA"/>
        </w:rPr>
        <w:t>May 7, 2019</w:t>
      </w:r>
      <w:r w:rsidR="001B2F0A" w:rsidRPr="00780400">
        <w:rPr>
          <w:b w:val="0"/>
          <w:lang w:val="en-CA"/>
        </w:rPr>
        <w:t>)</w:t>
      </w:r>
    </w:p>
    <w:p w:rsidR="00862ACE" w:rsidRPr="00DE35F0" w:rsidRDefault="00862ACE">
      <w:pPr>
        <w:jc w:val="both"/>
        <w:rPr>
          <w:lang w:val="en-CA"/>
        </w:rPr>
      </w:pPr>
    </w:p>
    <w:p w:rsidR="00862ACE" w:rsidRPr="00DE35F0" w:rsidRDefault="00862ACE">
      <w:pPr>
        <w:pStyle w:val="Heading2"/>
        <w:jc w:val="center"/>
        <w:rPr>
          <w:sz w:val="22"/>
          <w:lang w:val="en-CA"/>
        </w:rPr>
      </w:pPr>
      <w:r w:rsidRPr="00DE35F0">
        <w:rPr>
          <w:sz w:val="22"/>
          <w:lang w:val="en-CA"/>
        </w:rPr>
        <w:t>Philippe Marcoul</w:t>
      </w:r>
    </w:p>
    <w:p w:rsidR="00862ACE" w:rsidRPr="00DE35F0" w:rsidRDefault="00862ACE">
      <w:pPr>
        <w:rPr>
          <w:lang w:val="en-CA"/>
        </w:rPr>
      </w:pPr>
    </w:p>
    <w:p w:rsidR="00862ACE" w:rsidRDefault="002B290F">
      <w:pPr>
        <w:jc w:val="both"/>
      </w:pPr>
      <w:r>
        <w:t>Department of Resource Economics and Environmental Sociology</w:t>
      </w:r>
      <w:r w:rsidR="00862ACE">
        <w:tab/>
      </w:r>
      <w:r w:rsidR="00862ACE">
        <w:tab/>
      </w:r>
      <w:r w:rsidR="00862ACE">
        <w:tab/>
      </w:r>
      <w:r w:rsidR="00862ACE">
        <w:tab/>
      </w:r>
      <w:r w:rsidR="00862ACE">
        <w:tab/>
      </w:r>
      <w:r w:rsidR="00862ACE">
        <w:tab/>
      </w:r>
      <w:r w:rsidR="00862ACE">
        <w:tab/>
      </w:r>
    </w:p>
    <w:p w:rsidR="00862ACE" w:rsidRDefault="00B1596B">
      <w:pPr>
        <w:jc w:val="both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Alberta</w:t>
          </w:r>
        </w:smartTag>
      </w:smartTag>
    </w:p>
    <w:p w:rsidR="00862ACE" w:rsidRDefault="005F77F5">
      <w:pPr>
        <w:jc w:val="both"/>
      </w:pPr>
      <w:r>
        <w:t>525</w:t>
      </w:r>
      <w:r w:rsidR="00B1596B">
        <w:t xml:space="preserve"> G</w:t>
      </w:r>
      <w:r>
        <w:t xml:space="preserve">eneral </w:t>
      </w:r>
      <w:r w:rsidR="00B1596B">
        <w:t>S</w:t>
      </w:r>
      <w:r>
        <w:t xml:space="preserve">ervices </w:t>
      </w:r>
      <w:r w:rsidR="00B1596B">
        <w:t>B</w:t>
      </w:r>
      <w:r>
        <w:t>uilding</w:t>
      </w:r>
      <w:r w:rsidR="00862ACE">
        <w:tab/>
      </w:r>
    </w:p>
    <w:p w:rsidR="00B1596B" w:rsidRDefault="00B1596B">
      <w:pPr>
        <w:jc w:val="both"/>
      </w:pPr>
      <w:r>
        <w:t>Edmonton, Alberta</w:t>
      </w:r>
      <w:r w:rsidR="00862ACE">
        <w:t xml:space="preserve">, </w:t>
      </w:r>
      <w:r w:rsidR="00010026">
        <w:t>T6G-2H1</w:t>
      </w:r>
    </w:p>
    <w:p w:rsidR="00862ACE" w:rsidRDefault="00B1596B">
      <w:pPr>
        <w:jc w:val="both"/>
      </w:pPr>
      <w:r>
        <w:t>Canada</w:t>
      </w:r>
      <w:r w:rsidR="00862ACE">
        <w:tab/>
      </w:r>
      <w:r w:rsidR="00862ACE">
        <w:tab/>
      </w:r>
      <w:r w:rsidR="00862ACE">
        <w:tab/>
      </w:r>
      <w:r w:rsidR="00862ACE">
        <w:tab/>
      </w:r>
      <w:r w:rsidR="00862ACE">
        <w:tab/>
        <w:t xml:space="preserve"> </w:t>
      </w:r>
      <w:r w:rsidR="00862ACE">
        <w:tab/>
      </w:r>
    </w:p>
    <w:p w:rsidR="00862ACE" w:rsidRDefault="00862ACE">
      <w:pPr>
        <w:autoSpaceDE w:val="0"/>
        <w:autoSpaceDN w:val="0"/>
        <w:adjustRightInd w:val="0"/>
      </w:pPr>
      <w:r>
        <w:t xml:space="preserve">Tel: </w:t>
      </w:r>
      <w:r w:rsidR="00B1596B">
        <w:rPr>
          <w:noProof/>
        </w:rPr>
        <w:t>(780</w:t>
      </w:r>
      <w:r>
        <w:t>) 2</w:t>
      </w:r>
      <w:r w:rsidR="00B1596B">
        <w:t>48</w:t>
      </w:r>
      <w:r>
        <w:t>-</w:t>
      </w:r>
      <w:r w:rsidR="00B1596B">
        <w:t>1094</w:t>
      </w:r>
      <w:r>
        <w:tab/>
      </w:r>
      <w:r>
        <w:tab/>
      </w:r>
      <w:r>
        <w:tab/>
      </w:r>
      <w:r>
        <w:tab/>
      </w:r>
    </w:p>
    <w:p w:rsidR="005E7519" w:rsidRDefault="00E7372E">
      <w:pPr>
        <w:jc w:val="both"/>
      </w:pPr>
      <w:hyperlink r:id="rId9" w:history="1">
        <w:r w:rsidR="00A8757F" w:rsidRPr="009C1CF5">
          <w:rPr>
            <w:rStyle w:val="Hyperlink"/>
          </w:rPr>
          <w:t>marcoul@ualberta.ca</w:t>
        </w:r>
      </w:hyperlink>
    </w:p>
    <w:p w:rsidR="00C2026C" w:rsidRDefault="005E7519">
      <w:pPr>
        <w:jc w:val="both"/>
      </w:pPr>
      <w:r>
        <w:t>Citizenship: F</w:t>
      </w:r>
      <w:r w:rsidR="00F82919">
        <w:t>rance,</w:t>
      </w:r>
      <w:r w:rsidR="00EB436F">
        <w:t xml:space="preserve"> Canada.</w:t>
      </w:r>
      <w:r w:rsidR="00862ACE">
        <w:t xml:space="preserve"> </w:t>
      </w:r>
    </w:p>
    <w:p w:rsidR="00862ACE" w:rsidRDefault="00E05EE0">
      <w:pPr>
        <w:jc w:val="both"/>
      </w:pPr>
      <w:r>
        <w:t>Military service: French Army F</w:t>
      </w:r>
      <w:r w:rsidR="00C2026C">
        <w:t>orces (1996)</w:t>
      </w:r>
      <w:r w:rsidR="00862ACE">
        <w:tab/>
      </w:r>
      <w:r w:rsidR="00862ACE">
        <w:tab/>
      </w:r>
      <w:r w:rsidR="00862ACE">
        <w:tab/>
      </w:r>
      <w:r w:rsidR="00862ACE">
        <w:tab/>
      </w:r>
      <w:r w:rsidR="00862ACE">
        <w:tab/>
      </w:r>
      <w:r w:rsidR="00862ACE">
        <w:tab/>
      </w:r>
    </w:p>
    <w:p w:rsidR="00862ACE" w:rsidRDefault="00862ACE">
      <w:pPr>
        <w:jc w:val="both"/>
      </w:pPr>
    </w:p>
    <w:p w:rsidR="00862ACE" w:rsidRPr="007D48B6" w:rsidRDefault="00862ACE">
      <w:pPr>
        <w:pStyle w:val="Heading2"/>
        <w:jc w:val="both"/>
        <w:rPr>
          <w:sz w:val="22"/>
          <w:szCs w:val="22"/>
        </w:rPr>
      </w:pPr>
      <w:r w:rsidRPr="007D48B6">
        <w:rPr>
          <w:sz w:val="22"/>
          <w:szCs w:val="22"/>
        </w:rPr>
        <w:t>Education</w:t>
      </w:r>
    </w:p>
    <w:p w:rsidR="00862ACE" w:rsidRDefault="00862ACE">
      <w:pPr>
        <w:jc w:val="both"/>
      </w:pPr>
    </w:p>
    <w:p w:rsidR="002709A0" w:rsidRDefault="00862ACE">
      <w:pPr>
        <w:jc w:val="both"/>
      </w:pPr>
      <w:r>
        <w:t>Ph.D., Economics with highest honors at Université des Scie</w:t>
      </w:r>
      <w:r w:rsidR="000A1972">
        <w:t xml:space="preserve">nces Sociales, Toulouse, June 2000. </w:t>
      </w:r>
    </w:p>
    <w:p w:rsidR="00862ACE" w:rsidRPr="00DE35F0" w:rsidRDefault="00862ACE">
      <w:pPr>
        <w:jc w:val="both"/>
      </w:pPr>
      <w:r w:rsidRPr="00DE35F0">
        <w:t xml:space="preserve">M.A., Mathematical Economics and Econometrics, </w:t>
      </w:r>
      <w:proofErr w:type="spellStart"/>
      <w:r w:rsidRPr="00DE35F0">
        <w:t>Université</w:t>
      </w:r>
      <w:proofErr w:type="spellEnd"/>
      <w:r w:rsidRPr="00DE35F0">
        <w:t xml:space="preserve"> des Sciences </w:t>
      </w:r>
      <w:proofErr w:type="spellStart"/>
      <w:r w:rsidRPr="00DE35F0">
        <w:t>Sociales</w:t>
      </w:r>
      <w:proofErr w:type="spellEnd"/>
      <w:r w:rsidRPr="00DE35F0">
        <w:t>, Toulouse, 1995.</w:t>
      </w:r>
    </w:p>
    <w:p w:rsidR="00862ACE" w:rsidRDefault="00862ACE">
      <w:pPr>
        <w:jc w:val="both"/>
        <w:rPr>
          <w:lang w:val="fr-CA"/>
        </w:rPr>
      </w:pPr>
      <w:r>
        <w:rPr>
          <w:lang w:val="fr-CA"/>
        </w:rPr>
        <w:t>B.A., Economics and Econometrics, Université des Sciences Sociales, Toulouse, 1993.</w:t>
      </w:r>
    </w:p>
    <w:p w:rsidR="00862ACE" w:rsidRDefault="00862ACE">
      <w:pPr>
        <w:jc w:val="both"/>
        <w:rPr>
          <w:lang w:val="fr-CA"/>
        </w:rPr>
      </w:pPr>
    </w:p>
    <w:p w:rsidR="00862ACE" w:rsidRPr="007D48B6" w:rsidRDefault="00862ACE">
      <w:pPr>
        <w:pStyle w:val="Heading2"/>
        <w:jc w:val="both"/>
        <w:rPr>
          <w:sz w:val="22"/>
          <w:szCs w:val="22"/>
        </w:rPr>
      </w:pPr>
      <w:r w:rsidRPr="007D48B6">
        <w:rPr>
          <w:sz w:val="22"/>
          <w:szCs w:val="22"/>
        </w:rPr>
        <w:t>Fields</w:t>
      </w:r>
    </w:p>
    <w:p w:rsidR="00862ACE" w:rsidRDefault="00862ACE">
      <w:pPr>
        <w:jc w:val="both"/>
      </w:pPr>
      <w:r>
        <w:tab/>
      </w:r>
    </w:p>
    <w:p w:rsidR="000A1972" w:rsidRDefault="005B40B2">
      <w:pPr>
        <w:jc w:val="both"/>
      </w:pPr>
      <w:r>
        <w:t>Organization Theory</w:t>
      </w:r>
      <w:r w:rsidR="00BB0C45">
        <w:t xml:space="preserve"> and Institutions</w:t>
      </w:r>
      <w:r w:rsidR="0000252E">
        <w:t>,</w:t>
      </w:r>
      <w:r w:rsidR="004044FE">
        <w:t xml:space="preserve"> </w:t>
      </w:r>
      <w:r w:rsidR="00F82919">
        <w:t xml:space="preserve">Agricultural and Resource Economics, </w:t>
      </w:r>
      <w:r w:rsidR="004044FE">
        <w:t>Financial Contracting, Economics</w:t>
      </w:r>
      <w:r w:rsidR="00684A34">
        <w:t xml:space="preserve"> of </w:t>
      </w:r>
      <w:r w:rsidR="00C60400">
        <w:t>Cooperatives</w:t>
      </w:r>
      <w:r w:rsidR="00BB0C45">
        <w:t xml:space="preserve"> and Non-profit</w:t>
      </w:r>
      <w:r w:rsidR="000A1972">
        <w:t>,</w:t>
      </w:r>
      <w:r w:rsidR="00684A34">
        <w:t xml:space="preserve"> </w:t>
      </w:r>
      <w:r w:rsidR="00BB0C45">
        <w:t xml:space="preserve">Decision-Making and Behavioral Economics. </w:t>
      </w:r>
    </w:p>
    <w:p w:rsidR="00862ACE" w:rsidRPr="00DE35F0" w:rsidRDefault="000A1972">
      <w:pPr>
        <w:jc w:val="both"/>
        <w:rPr>
          <w:lang w:val="en-CA"/>
        </w:rPr>
      </w:pPr>
      <w:r w:rsidRPr="00DE35F0">
        <w:rPr>
          <w:lang w:val="en-CA"/>
        </w:rPr>
        <w:t xml:space="preserve"> </w:t>
      </w:r>
    </w:p>
    <w:p w:rsidR="00862ACE" w:rsidRPr="007D48B6" w:rsidRDefault="00862ACE">
      <w:pPr>
        <w:pStyle w:val="Heading2"/>
        <w:jc w:val="both"/>
        <w:rPr>
          <w:sz w:val="22"/>
          <w:szCs w:val="22"/>
        </w:rPr>
      </w:pPr>
      <w:r w:rsidRPr="007D48B6">
        <w:rPr>
          <w:sz w:val="22"/>
          <w:szCs w:val="22"/>
        </w:rPr>
        <w:t>Academic Experience</w:t>
      </w:r>
    </w:p>
    <w:p w:rsidR="00862ACE" w:rsidRDefault="00862ACE">
      <w:pPr>
        <w:jc w:val="both"/>
      </w:pPr>
    </w:p>
    <w:p w:rsidR="00E50FA6" w:rsidRDefault="00C72D8D">
      <w:pPr>
        <w:jc w:val="both"/>
      </w:pPr>
      <w:r>
        <w:t xml:space="preserve">Associate Professor </w:t>
      </w:r>
      <w:r w:rsidR="00E50FA6">
        <w:t>with tenure</w:t>
      </w:r>
      <w:r>
        <w:t xml:space="preserve"> (tenure awarded in 2010</w:t>
      </w:r>
      <w:r w:rsidR="00E50FA6">
        <w:t xml:space="preserve">), Department of Resource Economics, University of Alberta, Edmonton, </w:t>
      </w:r>
      <w:proofErr w:type="gramStart"/>
      <w:r w:rsidR="00E50FA6">
        <w:t>July</w:t>
      </w:r>
      <w:proofErr w:type="gramEnd"/>
      <w:r w:rsidR="00E50FA6">
        <w:t xml:space="preserve"> 1</w:t>
      </w:r>
      <w:r w:rsidR="00E50FA6" w:rsidRPr="000A1972">
        <w:rPr>
          <w:vertAlign w:val="superscript"/>
        </w:rPr>
        <w:t>st</w:t>
      </w:r>
      <w:r w:rsidR="00E50FA6">
        <w:t xml:space="preserve"> 2008- present. </w:t>
      </w:r>
    </w:p>
    <w:p w:rsidR="000A1972" w:rsidRDefault="0072177A">
      <w:pPr>
        <w:jc w:val="both"/>
      </w:pPr>
      <w:r>
        <w:t>Visiting Professor, Department of Economics and GAEL,</w:t>
      </w:r>
      <w:r w:rsidRPr="0072177A">
        <w:t xml:space="preserve"> </w:t>
      </w:r>
      <w:r>
        <w:t>University of Grenoble, France, September 2012-June 2013</w:t>
      </w:r>
      <w:r w:rsidR="00E15F56">
        <w:t xml:space="preserve"> and June 2014</w:t>
      </w:r>
      <w:r>
        <w:t>.</w:t>
      </w:r>
    </w:p>
    <w:p w:rsidR="00862ACE" w:rsidRDefault="00862ACE">
      <w:pPr>
        <w:jc w:val="both"/>
      </w:pPr>
      <w:r>
        <w:t>Assistant Professor, Department of Economics, Iowa State University, Ames</w:t>
      </w:r>
      <w:r w:rsidR="007C474E">
        <w:t>,</w:t>
      </w:r>
      <w:r w:rsidR="000A1972">
        <w:t xml:space="preserve"> August 2001- June 2008</w:t>
      </w:r>
      <w:r>
        <w:t>.</w:t>
      </w:r>
    </w:p>
    <w:p w:rsidR="00862ACE" w:rsidRDefault="00862ACE">
      <w:pPr>
        <w:jc w:val="both"/>
      </w:pPr>
      <w:r>
        <w:t>Visiting Assistant Professor, Department of Economics, University of Southern California</w:t>
      </w:r>
      <w:r w:rsidR="007C474E">
        <w:t>,</w:t>
      </w:r>
      <w:r>
        <w:t xml:space="preserve"> Los Angeles, 2000-2001.</w:t>
      </w:r>
    </w:p>
    <w:p w:rsidR="00862ACE" w:rsidRDefault="00862ACE">
      <w:r>
        <w:t>Visiting Scholar, CIRANO, Montr</w:t>
      </w:r>
      <w:r w:rsidR="00CC5022">
        <w:t>é</w:t>
      </w:r>
      <w:r w:rsidR="00596E5F">
        <w:t xml:space="preserve">al. </w:t>
      </w:r>
      <w:r>
        <w:t>1999-2000.</w:t>
      </w:r>
    </w:p>
    <w:p w:rsidR="00862ACE" w:rsidRDefault="00862ACE">
      <w:r>
        <w:t>Teaching Assistant, Université des Sciences Sociales, Toulouse, and ENAC (French Engineer</w:t>
      </w:r>
      <w:r w:rsidR="007C474E">
        <w:t>ing</w:t>
      </w:r>
      <w:r>
        <w:t xml:space="preserve"> School)</w:t>
      </w:r>
      <w:r w:rsidR="007C474E">
        <w:t>,</w:t>
      </w:r>
      <w:r>
        <w:t xml:space="preserve"> 1996-1999.</w:t>
      </w:r>
      <w:r>
        <w:tab/>
      </w:r>
    </w:p>
    <w:p w:rsidR="00862ACE" w:rsidRDefault="00862ACE"/>
    <w:p w:rsidR="00862ACE" w:rsidRPr="007D48B6" w:rsidRDefault="00862ACE">
      <w:pPr>
        <w:pStyle w:val="Heading2"/>
        <w:jc w:val="both"/>
        <w:rPr>
          <w:sz w:val="22"/>
          <w:szCs w:val="22"/>
        </w:rPr>
      </w:pPr>
      <w:r w:rsidRPr="007D48B6">
        <w:rPr>
          <w:sz w:val="22"/>
          <w:szCs w:val="22"/>
        </w:rPr>
        <w:t xml:space="preserve">Honors and </w:t>
      </w:r>
      <w:r w:rsidR="00A9196B">
        <w:rPr>
          <w:sz w:val="22"/>
          <w:szCs w:val="22"/>
        </w:rPr>
        <w:t>F</w:t>
      </w:r>
      <w:r w:rsidRPr="007D48B6">
        <w:rPr>
          <w:sz w:val="22"/>
          <w:szCs w:val="22"/>
        </w:rPr>
        <w:t>ellowships</w:t>
      </w:r>
    </w:p>
    <w:p w:rsidR="00862ACE" w:rsidRDefault="00862ACE">
      <w:pPr>
        <w:jc w:val="both"/>
      </w:pPr>
      <w:r>
        <w:tab/>
      </w:r>
    </w:p>
    <w:p w:rsidR="00862ACE" w:rsidRDefault="00862ACE">
      <w:r>
        <w:t xml:space="preserve">Research Fellowship </w:t>
      </w:r>
      <w:r>
        <w:rPr>
          <w:snapToGrid w:val="0"/>
        </w:rPr>
        <w:t>of the Major Technological Risks chair</w:t>
      </w:r>
      <w:r>
        <w:t>, CIRANO, Montr</w:t>
      </w:r>
      <w:r w:rsidR="00CC5022">
        <w:t>é</w:t>
      </w:r>
      <w:r>
        <w:t>al, 1999-2000.</w:t>
      </w:r>
    </w:p>
    <w:p w:rsidR="00D44711" w:rsidRDefault="006A6D73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Best teacher of the year </w:t>
      </w:r>
      <w:r w:rsidR="00D44711" w:rsidRPr="00D44711">
        <w:rPr>
          <w:sz w:val="22"/>
          <w:szCs w:val="22"/>
          <w:lang w:val="en-CA"/>
        </w:rPr>
        <w:t>teaching award, 2016, ALES faculty</w:t>
      </w:r>
      <w:r w:rsidR="0098170C">
        <w:rPr>
          <w:sz w:val="22"/>
          <w:szCs w:val="22"/>
          <w:lang w:val="en-CA"/>
        </w:rPr>
        <w:t>, University of Alberta</w:t>
      </w:r>
      <w:r w:rsidR="00D44711">
        <w:rPr>
          <w:sz w:val="22"/>
          <w:szCs w:val="22"/>
          <w:lang w:val="en-CA"/>
        </w:rPr>
        <w:t>.</w:t>
      </w:r>
    </w:p>
    <w:p w:rsidR="00BB7400" w:rsidRPr="00D44711" w:rsidRDefault="00BB7400">
      <w:r>
        <w:rPr>
          <w:sz w:val="22"/>
          <w:szCs w:val="22"/>
          <w:lang w:val="en-CA"/>
        </w:rPr>
        <w:t>Teaching wall of fame award of the ALES faculty, 2018</w:t>
      </w:r>
      <w:r w:rsidR="0098170C">
        <w:rPr>
          <w:sz w:val="22"/>
          <w:szCs w:val="22"/>
          <w:lang w:val="en-CA"/>
        </w:rPr>
        <w:t>,</w:t>
      </w:r>
      <w:r w:rsidR="0098170C" w:rsidRPr="0098170C">
        <w:rPr>
          <w:sz w:val="22"/>
          <w:szCs w:val="22"/>
          <w:lang w:val="en-CA"/>
        </w:rPr>
        <w:t xml:space="preserve"> </w:t>
      </w:r>
      <w:r w:rsidR="0098170C">
        <w:rPr>
          <w:sz w:val="22"/>
          <w:szCs w:val="22"/>
          <w:lang w:val="en-CA"/>
        </w:rPr>
        <w:t>University of Alberta</w:t>
      </w:r>
      <w:bookmarkStart w:id="0" w:name="_GoBack"/>
      <w:bookmarkEnd w:id="0"/>
      <w:r>
        <w:rPr>
          <w:sz w:val="22"/>
          <w:szCs w:val="22"/>
          <w:lang w:val="en-CA"/>
        </w:rPr>
        <w:t>.</w:t>
      </w:r>
    </w:p>
    <w:p w:rsidR="00862ACE" w:rsidRDefault="00862ACE"/>
    <w:p w:rsidR="00862ACE" w:rsidRDefault="00862ACE">
      <w:pPr>
        <w:jc w:val="both"/>
      </w:pPr>
      <w:r>
        <w:tab/>
      </w:r>
    </w:p>
    <w:p w:rsidR="00CF6EA3" w:rsidRDefault="00862ACE" w:rsidP="00CF6EA3">
      <w:pPr>
        <w:rPr>
          <w:b/>
          <w:sz w:val="22"/>
          <w:szCs w:val="22"/>
        </w:rPr>
      </w:pPr>
      <w:r w:rsidRPr="007D48B6">
        <w:rPr>
          <w:b/>
          <w:sz w:val="22"/>
          <w:szCs w:val="22"/>
        </w:rPr>
        <w:t>P</w:t>
      </w:r>
      <w:r w:rsidR="00CF6EA3" w:rsidRPr="007D48B6">
        <w:rPr>
          <w:b/>
          <w:sz w:val="22"/>
          <w:szCs w:val="22"/>
        </w:rPr>
        <w:t>apers publi</w:t>
      </w:r>
      <w:r w:rsidR="006F4964">
        <w:rPr>
          <w:b/>
          <w:sz w:val="22"/>
          <w:szCs w:val="22"/>
        </w:rPr>
        <w:t>shed</w:t>
      </w:r>
      <w:r w:rsidR="00E50FA6">
        <w:rPr>
          <w:rStyle w:val="FootnoteReference"/>
          <w:b/>
          <w:sz w:val="22"/>
          <w:szCs w:val="22"/>
        </w:rPr>
        <w:footnoteReference w:id="1"/>
      </w:r>
    </w:p>
    <w:p w:rsidR="00251295" w:rsidRDefault="00251295" w:rsidP="00CF6EA3">
      <w:pPr>
        <w:rPr>
          <w:b/>
          <w:sz w:val="22"/>
          <w:szCs w:val="22"/>
        </w:rPr>
      </w:pPr>
    </w:p>
    <w:p w:rsidR="00251295" w:rsidRDefault="00251295" w:rsidP="00CF6EA3">
      <w:pPr>
        <w:rPr>
          <w:b/>
          <w:sz w:val="22"/>
          <w:szCs w:val="22"/>
        </w:rPr>
      </w:pPr>
      <w:r>
        <w:t>“Subjective Performance of Patent Examiners an</w:t>
      </w:r>
      <w:r w:rsidR="00B23EBE">
        <w:t>d Implicit Contracts,” April 2019</w:t>
      </w:r>
      <w:r w:rsidR="005F0051">
        <w:t xml:space="preserve">, </w:t>
      </w:r>
      <w:r>
        <w:t>with</w:t>
      </w:r>
      <w:r w:rsidR="00F82919">
        <w:t xml:space="preserve"> Corinne </w:t>
      </w:r>
      <w:proofErr w:type="spellStart"/>
      <w:r w:rsidR="00F82919">
        <w:t>Langinier</w:t>
      </w:r>
      <w:proofErr w:type="spellEnd"/>
      <w:r w:rsidR="00F82919">
        <w:t xml:space="preserve">, </w:t>
      </w:r>
      <w:r>
        <w:t xml:space="preserve">in </w:t>
      </w:r>
      <w:r>
        <w:rPr>
          <w:b/>
          <w:bCs/>
          <w:i/>
          <w:iCs/>
        </w:rPr>
        <w:t>Managerial and Decision Economics</w:t>
      </w:r>
      <w:r w:rsidR="00F82919">
        <w:rPr>
          <w:b/>
          <w:bCs/>
          <w:i/>
          <w:iCs/>
        </w:rPr>
        <w:t xml:space="preserve">. </w:t>
      </w:r>
      <w:r w:rsidR="00F82919" w:rsidRPr="00B23EBE">
        <w:rPr>
          <w:bCs/>
          <w:iCs/>
        </w:rPr>
        <w:t>Volume</w:t>
      </w:r>
      <w:r w:rsidR="00B23EBE">
        <w:rPr>
          <w:bCs/>
          <w:iCs/>
        </w:rPr>
        <w:t xml:space="preserve"> 40, issue 3, p. 251-266.</w:t>
      </w:r>
    </w:p>
    <w:p w:rsidR="00AC517D" w:rsidRDefault="00AC517D" w:rsidP="00CF6EA3">
      <w:pPr>
        <w:rPr>
          <w:b/>
          <w:sz w:val="22"/>
          <w:szCs w:val="22"/>
        </w:rPr>
      </w:pPr>
    </w:p>
    <w:p w:rsidR="00AC517D" w:rsidRDefault="005F0051" w:rsidP="00CF6EA3">
      <w:pPr>
        <w:rPr>
          <w:b/>
          <w:sz w:val="22"/>
          <w:szCs w:val="22"/>
        </w:rPr>
      </w:pPr>
      <w:r>
        <w:lastRenderedPageBreak/>
        <w:t>“</w:t>
      </w:r>
      <w:r w:rsidR="00AC517D">
        <w:t>Removing the 'Veil of Ignorance': Nonlinearities in Human Capital Eff</w:t>
      </w:r>
      <w:r w:rsidR="00F82919">
        <w:t>ects on Gender Inequa</w:t>
      </w:r>
      <w:r>
        <w:t>lity,”</w:t>
      </w:r>
      <w:r w:rsidR="00F82919">
        <w:t xml:space="preserve"> July. 2018</w:t>
      </w:r>
      <w:r w:rsidR="00AC517D">
        <w:t xml:space="preserve"> with Sandeep </w:t>
      </w:r>
      <w:proofErr w:type="spellStart"/>
      <w:r w:rsidR="00AC517D">
        <w:t>Mohapatra</w:t>
      </w:r>
      <w:proofErr w:type="spellEnd"/>
      <w:r w:rsidR="00AC517D">
        <w:t xml:space="preserve"> an</w:t>
      </w:r>
      <w:r w:rsidR="00BB7400">
        <w:t>d Bruno Wichmann in</w:t>
      </w:r>
      <w:r w:rsidR="00AC517D">
        <w:t xml:space="preserve"> </w:t>
      </w:r>
      <w:r w:rsidR="00AC517D">
        <w:rPr>
          <w:b/>
          <w:bCs/>
          <w:i/>
          <w:iCs/>
        </w:rPr>
        <w:t>Contemporary Economic Policy</w:t>
      </w:r>
      <w:r w:rsidR="00AC517D">
        <w:t>.</w:t>
      </w:r>
      <w:r w:rsidR="00BB7400">
        <w:t xml:space="preserve"> Volume 36, issue 4, p. 644-666.</w:t>
      </w:r>
    </w:p>
    <w:p w:rsidR="003E06F4" w:rsidRDefault="003E06F4" w:rsidP="00CF6EA3">
      <w:pPr>
        <w:rPr>
          <w:b/>
          <w:sz w:val="22"/>
          <w:szCs w:val="22"/>
        </w:rPr>
      </w:pPr>
    </w:p>
    <w:p w:rsidR="00462ABE" w:rsidRDefault="00462ABE" w:rsidP="00B66F61">
      <w:pPr>
        <w:pStyle w:val="BodyText"/>
      </w:pPr>
      <w:r>
        <w:t>“Coordination and Information Sharing about Pest Resista</w:t>
      </w:r>
      <w:r w:rsidR="00AC517D">
        <w:t xml:space="preserve">nce” with </w:t>
      </w:r>
      <w:proofErr w:type="spellStart"/>
      <w:r w:rsidR="00AC517D">
        <w:t>Stéphane</w:t>
      </w:r>
      <w:proofErr w:type="spellEnd"/>
      <w:r w:rsidR="00AC517D">
        <w:t xml:space="preserve"> </w:t>
      </w:r>
      <w:proofErr w:type="spellStart"/>
      <w:r w:rsidR="00AC517D">
        <w:t>Lemarié</w:t>
      </w:r>
      <w:proofErr w:type="spellEnd"/>
      <w:r w:rsidR="00AC517D">
        <w:t>, May</w:t>
      </w:r>
      <w:r w:rsidR="00B23EBE">
        <w:t xml:space="preserve"> 2017 in the</w:t>
      </w:r>
      <w:r>
        <w:t xml:space="preserve"> </w:t>
      </w:r>
      <w:r w:rsidRPr="00462ABE">
        <w:rPr>
          <w:b/>
          <w:i/>
        </w:rPr>
        <w:t>Journal of Environmental Economics and Management</w:t>
      </w:r>
      <w:r>
        <w:t>.</w:t>
      </w:r>
      <w:r w:rsidR="00B23EBE" w:rsidRPr="00B23EBE">
        <w:t xml:space="preserve"> </w:t>
      </w:r>
      <w:hyperlink r:id="rId10" w:tooltip="Go to table of contents for this volume/issue" w:history="1">
        <w:r w:rsidR="00B23EBE" w:rsidRPr="00B23EBE">
          <w:rPr>
            <w:color w:val="0000FF"/>
            <w:u w:val="single"/>
          </w:rPr>
          <w:t>Volume 87</w:t>
        </w:r>
      </w:hyperlink>
      <w:r w:rsidR="00B23EBE" w:rsidRPr="00B23EBE">
        <w:t>, January 2</w:t>
      </w:r>
      <w:r w:rsidR="00B23EBE">
        <w:t>018, p.</w:t>
      </w:r>
      <w:r w:rsidR="00B23EBE" w:rsidRPr="00B23EBE">
        <w:t xml:space="preserve"> 135-149</w:t>
      </w:r>
      <w:r w:rsidR="00B23EBE">
        <w:t>.</w:t>
      </w:r>
    </w:p>
    <w:p w:rsidR="00BB7400" w:rsidRDefault="00BB7400" w:rsidP="00B66F61">
      <w:pPr>
        <w:pStyle w:val="BodyText"/>
      </w:pPr>
    </w:p>
    <w:p w:rsidR="00BB7400" w:rsidRDefault="00BB7400" w:rsidP="00B66F61">
      <w:pPr>
        <w:pStyle w:val="BodyText"/>
      </w:pPr>
      <w:r>
        <w:t>“Durable Strategies for Fungicides Use: Lessons from the Past and L</w:t>
      </w:r>
      <w:r w:rsidR="00B23EBE">
        <w:t xml:space="preserve">eads for Improving the Future” </w:t>
      </w:r>
      <w:r>
        <w:t>with</w:t>
      </w:r>
      <w:r w:rsidR="00F82919">
        <w:t xml:space="preserve"> </w:t>
      </w:r>
      <w:proofErr w:type="spellStart"/>
      <w:r w:rsidR="00F82919">
        <w:t>Stéphane</w:t>
      </w:r>
      <w:proofErr w:type="spellEnd"/>
      <w:r w:rsidR="00F82919">
        <w:t xml:space="preserve"> </w:t>
      </w:r>
      <w:proofErr w:type="spellStart"/>
      <w:r w:rsidR="00F82919">
        <w:t>Lemarié</w:t>
      </w:r>
      <w:proofErr w:type="spellEnd"/>
      <w:r w:rsidR="00F82919">
        <w:t>,</w:t>
      </w:r>
      <w:r w:rsidR="00B23EBE">
        <w:t xml:space="preserve"> A.S Walker and others</w:t>
      </w:r>
      <w:r>
        <w:t xml:space="preserve">. In: </w:t>
      </w:r>
      <w:proofErr w:type="spellStart"/>
      <w:r>
        <w:t>Deising</w:t>
      </w:r>
      <w:proofErr w:type="spellEnd"/>
      <w:r>
        <w:t xml:space="preserve"> HB; </w:t>
      </w:r>
      <w:proofErr w:type="spellStart"/>
      <w:r>
        <w:t>Fraaije</w:t>
      </w:r>
      <w:proofErr w:type="spellEnd"/>
      <w:r>
        <w:t xml:space="preserve"> B; </w:t>
      </w:r>
      <w:proofErr w:type="spellStart"/>
      <w:r>
        <w:t>Mehl</w:t>
      </w:r>
      <w:proofErr w:type="spellEnd"/>
      <w:r>
        <w:t xml:space="preserve"> A; </w:t>
      </w:r>
      <w:proofErr w:type="spellStart"/>
      <w:r>
        <w:t>Oerke</w:t>
      </w:r>
      <w:proofErr w:type="spellEnd"/>
      <w:r>
        <w:t xml:space="preserve"> EC; </w:t>
      </w:r>
      <w:proofErr w:type="spellStart"/>
      <w:r>
        <w:t>Sierotzki</w:t>
      </w:r>
      <w:proofErr w:type="spellEnd"/>
      <w:r>
        <w:t xml:space="preserve"> H; </w:t>
      </w:r>
      <w:proofErr w:type="spellStart"/>
      <w:r>
        <w:t>Stammler</w:t>
      </w:r>
      <w:proofErr w:type="spellEnd"/>
      <w:r>
        <w:t xml:space="preserve"> G (</w:t>
      </w:r>
      <w:proofErr w:type="spellStart"/>
      <w:r>
        <w:t>Eds</w:t>
      </w:r>
      <w:proofErr w:type="spellEnd"/>
      <w:r>
        <w:t>), "</w:t>
      </w:r>
      <w:r w:rsidRPr="00B23EBE">
        <w:rPr>
          <w:b/>
          <w:i/>
        </w:rPr>
        <w:t>Modern Fungicides and Anti-fungal Compounds</w:t>
      </w:r>
      <w:r>
        <w:t xml:space="preserve">", Vol. VIII, pp. 283-288 © 2017 Deutsche </w:t>
      </w:r>
      <w:proofErr w:type="spellStart"/>
      <w:r>
        <w:t>Phytomedizinische</w:t>
      </w:r>
      <w:proofErr w:type="spellEnd"/>
      <w:r>
        <w:t xml:space="preserve"> </w:t>
      </w:r>
      <w:proofErr w:type="spellStart"/>
      <w:r>
        <w:t>Gesellschaft</w:t>
      </w:r>
      <w:proofErr w:type="spellEnd"/>
      <w:r>
        <w:t xml:space="preserve">, </w:t>
      </w:r>
      <w:proofErr w:type="spellStart"/>
      <w:r>
        <w:t>Braunschweig</w:t>
      </w:r>
      <w:proofErr w:type="spellEnd"/>
      <w:r>
        <w:t>, ISBN: 978-3-941261-15-0</w:t>
      </w:r>
    </w:p>
    <w:p w:rsidR="00462ABE" w:rsidRDefault="00462ABE" w:rsidP="00B66F61">
      <w:pPr>
        <w:pStyle w:val="BodyText"/>
      </w:pPr>
    </w:p>
    <w:p w:rsidR="00B66F61" w:rsidRDefault="006161A7" w:rsidP="00B66F61">
      <w:pPr>
        <w:pStyle w:val="BodyText"/>
        <w:rPr>
          <w:rStyle w:val="m2649101632467181739gmail-articlecitationpages"/>
        </w:rPr>
      </w:pPr>
      <w:r>
        <w:t xml:space="preserve">“Search of Prior Art and Revelation of Information by Patent Applicants” with Corinne </w:t>
      </w:r>
      <w:proofErr w:type="spellStart"/>
      <w:r>
        <w:t>Langinier</w:t>
      </w:r>
      <w:proofErr w:type="spellEnd"/>
      <w:r>
        <w:t xml:space="preserve"> in the </w:t>
      </w:r>
      <w:r>
        <w:rPr>
          <w:b/>
          <w:bCs/>
          <w:i/>
          <w:iCs/>
        </w:rPr>
        <w:t>Review of Industrial Organization</w:t>
      </w:r>
      <w:r>
        <w:t xml:space="preserve">. (Lead article) </w:t>
      </w:r>
      <w:r>
        <w:rPr>
          <w:rStyle w:val="m2649101632467181739gmail-articlecitationyear"/>
        </w:rPr>
        <w:t xml:space="preserve">November 2016, </w:t>
      </w:r>
      <w:r>
        <w:rPr>
          <w:rStyle w:val="m2649101632467181739gmail-articlecitationvolume"/>
        </w:rPr>
        <w:t xml:space="preserve">Volume 49, </w:t>
      </w:r>
      <w:hyperlink r:id="rId11" w:tgtFrame="_blank" w:tooltip="Issue 3" w:history="1">
        <w:r>
          <w:rPr>
            <w:rStyle w:val="Hyperlink"/>
          </w:rPr>
          <w:t>Issue 3</w:t>
        </w:r>
      </w:hyperlink>
      <w:r>
        <w:t xml:space="preserve">, </w:t>
      </w:r>
      <w:r>
        <w:rPr>
          <w:rStyle w:val="m2649101632467181739gmail-articlecitationpages"/>
        </w:rPr>
        <w:t>pp 399–427.</w:t>
      </w:r>
    </w:p>
    <w:p w:rsidR="006161A7" w:rsidRDefault="006161A7" w:rsidP="00B66F61">
      <w:pPr>
        <w:pStyle w:val="BodyText"/>
      </w:pPr>
    </w:p>
    <w:p w:rsidR="00922016" w:rsidRDefault="006161A7" w:rsidP="00CF6EA3">
      <w:r>
        <w:t xml:space="preserve">“Spatial Efficiency of Genetically Modified and Organic Crops” with Stefan </w:t>
      </w:r>
      <w:proofErr w:type="spellStart"/>
      <w:r>
        <w:t>Ambec</w:t>
      </w:r>
      <w:proofErr w:type="spellEnd"/>
      <w:r>
        <w:t xml:space="preserve"> and Corinne </w:t>
      </w:r>
      <w:proofErr w:type="spellStart"/>
      <w:r>
        <w:t>Langinier</w:t>
      </w:r>
      <w:proofErr w:type="spellEnd"/>
      <w:r>
        <w:t xml:space="preserve"> in </w:t>
      </w:r>
      <w:r>
        <w:rPr>
          <w:b/>
          <w:bCs/>
          <w:i/>
          <w:iCs/>
        </w:rPr>
        <w:t>Strategic Behavior and the Environment</w:t>
      </w:r>
      <w:r>
        <w:t>. 2015, Vol. 5: No. 1, pp 31-59.</w:t>
      </w:r>
    </w:p>
    <w:p w:rsidR="006161A7" w:rsidRDefault="006161A7" w:rsidP="00CF6EA3">
      <w:pPr>
        <w:rPr>
          <w:b/>
          <w:sz w:val="22"/>
          <w:szCs w:val="22"/>
        </w:rPr>
      </w:pPr>
    </w:p>
    <w:p w:rsidR="000162B8" w:rsidRDefault="006161A7" w:rsidP="00CF6EA3">
      <w:r>
        <w:t xml:space="preserve">“Agents Monitoring Their Manager: A Hard-Times Theory of Producer Cooperation” with Brent </w:t>
      </w:r>
      <w:proofErr w:type="spellStart"/>
      <w:r>
        <w:t>Hueth</w:t>
      </w:r>
      <w:proofErr w:type="spellEnd"/>
      <w:r>
        <w:t xml:space="preserve"> in the </w:t>
      </w:r>
      <w:r>
        <w:rPr>
          <w:b/>
          <w:bCs/>
          <w:i/>
          <w:iCs/>
        </w:rPr>
        <w:t xml:space="preserve">Journal of Economics &amp; Management Strategy. </w:t>
      </w:r>
      <w:r>
        <w:t>V</w:t>
      </w:r>
      <w:r>
        <w:rPr>
          <w:rStyle w:val="m2649101632467181739gmail-current-selection"/>
        </w:rPr>
        <w:t>olume</w:t>
      </w:r>
      <w:r>
        <w:rPr>
          <w:rStyle w:val="m2649101632467181739gmail-"/>
        </w:rPr>
        <w:t xml:space="preserve"> </w:t>
      </w:r>
      <w:r>
        <w:rPr>
          <w:rStyle w:val="m2649101632467181739gmail-current-selection"/>
        </w:rPr>
        <w:t>24,</w:t>
      </w:r>
      <w:r>
        <w:rPr>
          <w:rStyle w:val="m2649101632467181739gmail-"/>
        </w:rPr>
        <w:t xml:space="preserve"> </w:t>
      </w:r>
      <w:r>
        <w:rPr>
          <w:rStyle w:val="m2649101632467181739gmail-current-selection"/>
        </w:rPr>
        <w:t>Number</w:t>
      </w:r>
      <w:r>
        <w:rPr>
          <w:rStyle w:val="m2649101632467181739gmail-"/>
        </w:rPr>
        <w:t xml:space="preserve"> </w:t>
      </w:r>
      <w:r>
        <w:rPr>
          <w:rStyle w:val="m2649101632467181739gmail-current-selection"/>
        </w:rPr>
        <w:t>1,</w:t>
      </w:r>
      <w:r>
        <w:rPr>
          <w:rStyle w:val="m2649101632467181739gmail-"/>
        </w:rPr>
        <w:t xml:space="preserve"> </w:t>
      </w:r>
      <w:proofErr w:type="gramStart"/>
      <w:r>
        <w:rPr>
          <w:rStyle w:val="m2649101632467181739gmail-current-selection"/>
        </w:rPr>
        <w:t>Spring</w:t>
      </w:r>
      <w:proofErr w:type="gramEnd"/>
      <w:r>
        <w:rPr>
          <w:rStyle w:val="m2649101632467181739gmail-"/>
        </w:rPr>
        <w:t xml:space="preserve"> </w:t>
      </w:r>
      <w:r>
        <w:rPr>
          <w:rStyle w:val="m2649101632467181739gmail-current-selection"/>
        </w:rPr>
        <w:t>2015,</w:t>
      </w:r>
      <w:r>
        <w:rPr>
          <w:rStyle w:val="m2649101632467181739gmail-"/>
        </w:rPr>
        <w:t xml:space="preserve"> </w:t>
      </w:r>
      <w:r>
        <w:rPr>
          <w:rStyle w:val="m2649101632467181739gmail-current-selection"/>
        </w:rPr>
        <w:t>92–109</w:t>
      </w:r>
      <w:r>
        <w:t>.</w:t>
      </w:r>
    </w:p>
    <w:p w:rsidR="006161A7" w:rsidRPr="007D48B6" w:rsidRDefault="006161A7" w:rsidP="00CF6EA3">
      <w:pPr>
        <w:rPr>
          <w:b/>
          <w:sz w:val="22"/>
          <w:szCs w:val="22"/>
        </w:rPr>
      </w:pPr>
    </w:p>
    <w:p w:rsidR="00B800D3" w:rsidRDefault="000162B8" w:rsidP="00B800D3">
      <w:pPr>
        <w:pStyle w:val="BodyText"/>
      </w:pPr>
      <w:r>
        <w:t xml:space="preserve">“A Financial Contracting Approach </w:t>
      </w:r>
      <w:r w:rsidR="00EB436F">
        <w:t xml:space="preserve">to the Role of Supermarkets in </w:t>
      </w:r>
      <w:r w:rsidR="004B64E0">
        <w:t xml:space="preserve">Farmer’s Credit Access” </w:t>
      </w:r>
      <w:r>
        <w:t xml:space="preserve">with Luc </w:t>
      </w:r>
      <w:proofErr w:type="spellStart"/>
      <w:r>
        <w:t>Veyssiere</w:t>
      </w:r>
      <w:proofErr w:type="spellEnd"/>
      <w:r w:rsidR="004D2657">
        <w:t>*</w:t>
      </w:r>
      <w:r>
        <w:t xml:space="preserve">, </w:t>
      </w:r>
      <w:r w:rsidRPr="00AE29E7">
        <w:rPr>
          <w:b/>
          <w:i/>
          <w:iCs/>
        </w:rPr>
        <w:t>American Journal of Agricultural Economics</w:t>
      </w:r>
      <w:r w:rsidR="0082516D">
        <w:rPr>
          <w:i/>
          <w:iCs/>
        </w:rPr>
        <w:t xml:space="preserve">, </w:t>
      </w:r>
      <w:r w:rsidR="0082516D" w:rsidRPr="0082516D">
        <w:rPr>
          <w:iCs/>
        </w:rPr>
        <w:t>March 2010</w:t>
      </w:r>
      <w:r>
        <w:t>.</w:t>
      </w:r>
    </w:p>
    <w:p w:rsidR="007449C0" w:rsidRDefault="007449C0" w:rsidP="00931149">
      <w:pPr>
        <w:jc w:val="both"/>
        <w:rPr>
          <w:b/>
        </w:rPr>
      </w:pPr>
    </w:p>
    <w:p w:rsidR="00B800D3" w:rsidRDefault="007449C0" w:rsidP="00B800D3">
      <w:pPr>
        <w:pStyle w:val="BodyText"/>
      </w:pPr>
      <w:r>
        <w:t>“</w:t>
      </w:r>
      <w:r w:rsidRPr="005152B5">
        <w:t>Incentive Pay for CEOs in Cooperative Firms</w:t>
      </w:r>
      <w:r>
        <w:t xml:space="preserve">” with Brent Hueth, </w:t>
      </w:r>
      <w:r w:rsidRPr="00AE29E7">
        <w:rPr>
          <w:b/>
          <w:i/>
          <w:iCs/>
        </w:rPr>
        <w:t>American Journal of Agricultural Economics</w:t>
      </w:r>
      <w:r>
        <w:rPr>
          <w:i/>
          <w:iCs/>
        </w:rPr>
        <w:t xml:space="preserve"> </w:t>
      </w:r>
      <w:r>
        <w:rPr>
          <w:iCs/>
        </w:rPr>
        <w:t>91(5),</w:t>
      </w:r>
      <w:r>
        <w:rPr>
          <w:i/>
          <w:iCs/>
        </w:rPr>
        <w:t xml:space="preserve"> </w:t>
      </w:r>
      <w:r w:rsidRPr="000162B8">
        <w:rPr>
          <w:iCs/>
        </w:rPr>
        <w:t>December 2009</w:t>
      </w:r>
      <w:r>
        <w:rPr>
          <w:iCs/>
        </w:rPr>
        <w:t>:</w:t>
      </w:r>
      <w:r w:rsidRPr="000162B8">
        <w:rPr>
          <w:rStyle w:val="Strong"/>
          <w:b w:val="0"/>
        </w:rPr>
        <w:t xml:space="preserve"> 1218-1223</w:t>
      </w:r>
      <w:r>
        <w:rPr>
          <w:rStyle w:val="Strong"/>
          <w:b w:val="0"/>
        </w:rPr>
        <w:t>.</w:t>
      </w:r>
    </w:p>
    <w:p w:rsidR="007449C0" w:rsidRDefault="007449C0" w:rsidP="007449C0">
      <w:pPr>
        <w:jc w:val="both"/>
        <w:rPr>
          <w:b/>
        </w:rPr>
      </w:pPr>
    </w:p>
    <w:p w:rsidR="007449C0" w:rsidRDefault="007449C0" w:rsidP="007449C0">
      <w:pPr>
        <w:jc w:val="both"/>
        <w:rPr>
          <w:rFonts w:ascii="TimesNewRoman" w:hAnsi="TimesNewRoman" w:cs="OneGulliverA"/>
          <w:szCs w:val="13"/>
        </w:rPr>
      </w:pPr>
      <w:r w:rsidRPr="00E620FE">
        <w:t>“Contributory Infringement Rule and Network” with Corinne La</w:t>
      </w:r>
      <w:r>
        <w:t xml:space="preserve">nginier, </w:t>
      </w:r>
      <w:r w:rsidRPr="00AE29E7">
        <w:rPr>
          <w:rFonts w:ascii="TimesNewRoman" w:hAnsi="TimesNewRoman" w:cs="OneGulliverA"/>
          <w:b/>
          <w:i/>
          <w:szCs w:val="13"/>
        </w:rPr>
        <w:t>Journal of Economic Behavior &amp; Organization,</w:t>
      </w:r>
      <w:r>
        <w:rPr>
          <w:rFonts w:ascii="TimesNewRoman" w:hAnsi="TimesNewRoman" w:cs="OneGulliverA"/>
          <w:szCs w:val="13"/>
        </w:rPr>
        <w:t xml:space="preserve"> Vol. </w:t>
      </w:r>
      <w:r w:rsidRPr="0068554F">
        <w:rPr>
          <w:rFonts w:ascii="TimesNewRoman" w:hAnsi="TimesNewRoman" w:cs="OneGulliverA"/>
          <w:szCs w:val="13"/>
        </w:rPr>
        <w:t xml:space="preserve"> 70</w:t>
      </w:r>
      <w:r>
        <w:rPr>
          <w:rFonts w:ascii="TimesNewRoman" w:hAnsi="TimesNewRoman" w:cs="OneGulliverA"/>
          <w:szCs w:val="13"/>
        </w:rPr>
        <w:t>,</w:t>
      </w:r>
      <w:r w:rsidRPr="0068554F">
        <w:rPr>
          <w:rFonts w:ascii="TimesNewRoman" w:hAnsi="TimesNewRoman" w:cs="OneGulliverA"/>
          <w:szCs w:val="13"/>
        </w:rPr>
        <w:t xml:space="preserve"> </w:t>
      </w:r>
      <w:r w:rsidR="00101E20">
        <w:rPr>
          <w:rFonts w:ascii="TimesNewRoman" w:hAnsi="TimesNewRoman" w:cs="OneGulliverA"/>
          <w:szCs w:val="13"/>
        </w:rPr>
        <w:t>May</w:t>
      </w:r>
      <w:r>
        <w:rPr>
          <w:rFonts w:ascii="TimesNewRoman" w:hAnsi="TimesNewRoman" w:cs="OneGulliverA"/>
          <w:szCs w:val="13"/>
        </w:rPr>
        <w:t xml:space="preserve"> 2009:</w:t>
      </w:r>
      <w:r w:rsidRPr="0068554F">
        <w:rPr>
          <w:rFonts w:ascii="TimesNewRoman" w:hAnsi="TimesNewRoman" w:cs="OneGulliverA"/>
          <w:szCs w:val="13"/>
        </w:rPr>
        <w:t xml:space="preserve"> 296–310</w:t>
      </w:r>
      <w:r>
        <w:rPr>
          <w:rFonts w:ascii="TimesNewRoman" w:hAnsi="TimesNewRoman" w:cs="OneGulliverA"/>
          <w:szCs w:val="13"/>
        </w:rPr>
        <w:t>.</w:t>
      </w:r>
      <w:r w:rsidR="00B800D3">
        <w:rPr>
          <w:rFonts w:ascii="TimesNewRoman" w:hAnsi="TimesNewRoman" w:cs="OneGulliverA"/>
          <w:szCs w:val="13"/>
        </w:rPr>
        <w:t xml:space="preserve"> </w:t>
      </w:r>
    </w:p>
    <w:p w:rsidR="005152B5" w:rsidRDefault="005152B5" w:rsidP="00CF6EA3">
      <w:pPr>
        <w:rPr>
          <w:b/>
        </w:rPr>
      </w:pPr>
    </w:p>
    <w:p w:rsidR="00402F11" w:rsidRDefault="00E14991" w:rsidP="00A9781C">
      <w:pPr>
        <w:jc w:val="both"/>
      </w:pPr>
      <w:r>
        <w:t>“</w:t>
      </w:r>
      <w:r w:rsidRPr="00320A81">
        <w:t xml:space="preserve">The Cooperative Firm as Monitored Credit? </w:t>
      </w:r>
      <w:r w:rsidRPr="0073154D">
        <w:t>The case of West Liberty Foods</w:t>
      </w:r>
      <w:r w:rsidRPr="00320A81">
        <w:t>”</w:t>
      </w:r>
      <w:r w:rsidRPr="00A73A2B">
        <w:t xml:space="preserve"> with </w:t>
      </w:r>
      <w:r w:rsidR="00522400" w:rsidRPr="00A73A2B">
        <w:t>B</w:t>
      </w:r>
      <w:r w:rsidR="00522400">
        <w:t xml:space="preserve">rent </w:t>
      </w:r>
      <w:proofErr w:type="spellStart"/>
      <w:r w:rsidR="00522400">
        <w:t>Hueth</w:t>
      </w:r>
      <w:proofErr w:type="spellEnd"/>
      <w:r w:rsidR="00522400" w:rsidRPr="00A73A2B">
        <w:t xml:space="preserve"> </w:t>
      </w:r>
      <w:r w:rsidR="00522400">
        <w:t xml:space="preserve">and Roger </w:t>
      </w:r>
      <w:proofErr w:type="spellStart"/>
      <w:r w:rsidR="00522400">
        <w:t>Ginder</w:t>
      </w:r>
      <w:proofErr w:type="spellEnd"/>
      <w:r>
        <w:t xml:space="preserve">, </w:t>
      </w:r>
      <w:r w:rsidRPr="00AE29E7">
        <w:rPr>
          <w:b/>
          <w:i/>
        </w:rPr>
        <w:t>The Journal of Cooperatives</w:t>
      </w:r>
      <w:r>
        <w:t xml:space="preserve">, </w:t>
      </w:r>
      <w:r w:rsidRPr="000162B8">
        <w:rPr>
          <w:szCs w:val="24"/>
        </w:rPr>
        <w:t>Vol.</w:t>
      </w:r>
      <w:r w:rsidRPr="000162B8">
        <w:rPr>
          <w:sz w:val="24"/>
          <w:szCs w:val="24"/>
        </w:rPr>
        <w:t xml:space="preserve"> </w:t>
      </w:r>
      <w:r w:rsidRPr="000162B8">
        <w:t>23, pp. 106-121</w:t>
      </w:r>
      <w:r w:rsidRPr="000162B8">
        <w:rPr>
          <w:szCs w:val="24"/>
        </w:rPr>
        <w:t>,</w:t>
      </w:r>
      <w:r>
        <w:rPr>
          <w:rFonts w:ascii="NimbusRomNo9L-ReguItal" w:hAnsi="NimbusRomNo9L-ReguItal" w:cs="NimbusRomNo9L-ReguItal"/>
          <w:szCs w:val="24"/>
        </w:rPr>
        <w:t xml:space="preserve"> </w:t>
      </w:r>
      <w:r>
        <w:t>March 2009.</w:t>
      </w:r>
    </w:p>
    <w:p w:rsidR="00E14991" w:rsidRDefault="00E14991" w:rsidP="00E14991"/>
    <w:p w:rsidR="005152B5" w:rsidRDefault="000E20A6" w:rsidP="00A9781C">
      <w:pPr>
        <w:ind w:left="720"/>
        <w:jc w:val="both"/>
      </w:pPr>
      <w:r>
        <w:t>R</w:t>
      </w:r>
      <w:r w:rsidR="00610A40">
        <w:t>eprinted i</w:t>
      </w:r>
      <w:r w:rsidR="00402F11">
        <w:t>n</w:t>
      </w:r>
      <w:r w:rsidR="00610A40">
        <w:t xml:space="preserve"> </w:t>
      </w:r>
      <w:r w:rsidR="000E090C">
        <w:t>“</w:t>
      </w:r>
      <w:r w:rsidR="00AD5A01">
        <w:rPr>
          <w:i/>
          <w:iCs/>
        </w:rPr>
        <w:t>Cooperative Conversions, Failures and Restructurings</w:t>
      </w:r>
      <w:r w:rsidR="00EE7463" w:rsidRPr="00F1295E">
        <w:rPr>
          <w:rFonts w:cs="Helvetica"/>
          <w:i/>
          <w:iCs/>
          <w:sz w:val="22"/>
          <w:szCs w:val="28"/>
        </w:rPr>
        <w:t>: Case Studies and Lessons from U.S. and Canadian Agriculture</w:t>
      </w:r>
      <w:r w:rsidR="00592731">
        <w:t xml:space="preserve">,” Murray Fulton edition, Knowledge </w:t>
      </w:r>
      <w:r w:rsidR="00A9781C">
        <w:t>Impact in</w:t>
      </w:r>
      <w:r w:rsidR="00592731">
        <w:t xml:space="preserve"> Society Press</w:t>
      </w:r>
      <w:r w:rsidR="00951C3E">
        <w:t xml:space="preserve">, 2009. </w:t>
      </w:r>
      <w:r w:rsidR="000162B8">
        <w:t>P.101-116</w:t>
      </w:r>
      <w:r w:rsidR="00951C3E">
        <w:t>.</w:t>
      </w:r>
    </w:p>
    <w:p w:rsidR="0068554F" w:rsidRPr="0068554F" w:rsidRDefault="0068554F" w:rsidP="00A522EA">
      <w:pPr>
        <w:jc w:val="both"/>
        <w:rPr>
          <w:rFonts w:ascii="TimesNewRoman" w:hAnsi="TimesNewRoman"/>
        </w:rPr>
      </w:pPr>
    </w:p>
    <w:p w:rsidR="00A075CF" w:rsidRPr="00472A31" w:rsidRDefault="00A075CF" w:rsidP="00A522EA">
      <w:pPr>
        <w:jc w:val="both"/>
        <w:rPr>
          <w:b/>
        </w:rPr>
      </w:pPr>
      <w:r w:rsidRPr="00E46004">
        <w:t>“Can racially unbiased Police Perpetuate Long-Run Discrimin</w:t>
      </w:r>
      <w:r w:rsidR="00554C63">
        <w:t>ation</w:t>
      </w:r>
      <w:proofErr w:type="gramStart"/>
      <w:r>
        <w:t>?,</w:t>
      </w:r>
      <w:proofErr w:type="gramEnd"/>
      <w:r>
        <w:t xml:space="preserve">” with </w:t>
      </w:r>
      <w:proofErr w:type="spellStart"/>
      <w:r>
        <w:t>Helle</w:t>
      </w:r>
      <w:proofErr w:type="spellEnd"/>
      <w:r>
        <w:t xml:space="preserve"> </w:t>
      </w:r>
      <w:proofErr w:type="spellStart"/>
      <w:r>
        <w:t>Bunzel</w:t>
      </w:r>
      <w:proofErr w:type="spellEnd"/>
      <w:r>
        <w:t xml:space="preserve">, </w:t>
      </w:r>
      <w:r w:rsidRPr="00AE29E7">
        <w:rPr>
          <w:b/>
          <w:i/>
        </w:rPr>
        <w:t>Journal of Economic Behavior and Organization</w:t>
      </w:r>
      <w:r>
        <w:rPr>
          <w:i/>
        </w:rPr>
        <w:t>,</w:t>
      </w:r>
      <w:r>
        <w:rPr>
          <w:rStyle w:val="Strong"/>
        </w:rPr>
        <w:t xml:space="preserve"> </w:t>
      </w:r>
      <w:r w:rsidRPr="00472A31">
        <w:rPr>
          <w:rStyle w:val="Strong"/>
          <w:b w:val="0"/>
        </w:rPr>
        <w:t>Vol. 68 (1), October 2008: 36-47.</w:t>
      </w:r>
      <w:r w:rsidR="00B800D3">
        <w:rPr>
          <w:rStyle w:val="Strong"/>
          <w:b w:val="0"/>
        </w:rPr>
        <w:t xml:space="preserve"> </w:t>
      </w:r>
    </w:p>
    <w:p w:rsidR="00E620FE" w:rsidRDefault="00E620FE" w:rsidP="00A522EA">
      <w:pPr>
        <w:jc w:val="both"/>
      </w:pPr>
    </w:p>
    <w:p w:rsidR="003728A5" w:rsidRDefault="003728A5" w:rsidP="00A522EA">
      <w:pPr>
        <w:jc w:val="both"/>
      </w:pPr>
      <w:proofErr w:type="gramStart"/>
      <w:r w:rsidRPr="003F0DA7">
        <w:t xml:space="preserve">“Search and </w:t>
      </w:r>
      <w:r>
        <w:t xml:space="preserve">active </w:t>
      </w:r>
      <w:r w:rsidRPr="003F0DA7">
        <w:t>learning with co</w:t>
      </w:r>
      <w:r>
        <w:t>rrelated information: Empirical</w:t>
      </w:r>
      <w:r w:rsidRPr="003F0DA7">
        <w:t xml:space="preserve"> evidence from</w:t>
      </w:r>
      <w:r w:rsidR="005E4146">
        <w:t xml:space="preserve"> mid-Atlantic clam </w:t>
      </w:r>
      <w:r w:rsidRPr="003F0DA7">
        <w:t>fishermen</w:t>
      </w:r>
      <w:r w:rsidR="005152B5">
        <w:t>,</w:t>
      </w:r>
      <w:r w:rsidRPr="003F0DA7">
        <w:t xml:space="preserve">” with Quinn </w:t>
      </w:r>
      <w:proofErr w:type="spellStart"/>
      <w:r w:rsidRPr="003F0DA7">
        <w:t>We</w:t>
      </w:r>
      <w:r>
        <w:t>ninger</w:t>
      </w:r>
      <w:proofErr w:type="spellEnd"/>
      <w:r>
        <w:t xml:space="preserve">, </w:t>
      </w:r>
      <w:r w:rsidRPr="00AE29E7">
        <w:rPr>
          <w:b/>
          <w:i/>
        </w:rPr>
        <w:t xml:space="preserve">Journal of Economic </w:t>
      </w:r>
      <w:r w:rsidR="005152B5" w:rsidRPr="00AE29E7">
        <w:rPr>
          <w:b/>
          <w:i/>
        </w:rPr>
        <w:t>Dynamics &amp;</w:t>
      </w:r>
      <w:r w:rsidRPr="00AE29E7">
        <w:rPr>
          <w:b/>
          <w:i/>
        </w:rPr>
        <w:t xml:space="preserve"> Control</w:t>
      </w:r>
      <w:r w:rsidR="00D71C6A">
        <w:t xml:space="preserve">, </w:t>
      </w:r>
      <w:r w:rsidR="00A075CF">
        <w:t>Vol. 32, June 2008: 1921-1848</w:t>
      </w:r>
      <w:r w:rsidR="00D71C6A">
        <w:t>.</w:t>
      </w:r>
      <w:proofErr w:type="gramEnd"/>
      <w:r w:rsidR="00B800D3" w:rsidRPr="00B800D3">
        <w:t xml:space="preserve"> </w:t>
      </w:r>
    </w:p>
    <w:p w:rsidR="003728A5" w:rsidRDefault="003728A5" w:rsidP="00A522EA">
      <w:pPr>
        <w:pStyle w:val="BodyText"/>
      </w:pPr>
    </w:p>
    <w:p w:rsidR="00872C66" w:rsidRDefault="00872C66" w:rsidP="00A522EA">
      <w:pPr>
        <w:jc w:val="both"/>
      </w:pPr>
      <w:r>
        <w:t xml:space="preserve">“Grader Bias in Cattle Market? Evidence from Iowa,” with Brent Hueth and John Lawrence, </w:t>
      </w:r>
      <w:r w:rsidRPr="00AE29E7">
        <w:rPr>
          <w:b/>
          <w:i/>
          <w:iCs/>
        </w:rPr>
        <w:t>American Journal of Agricultural Economics</w:t>
      </w:r>
      <w:r>
        <w:rPr>
          <w:iCs/>
        </w:rPr>
        <w:t xml:space="preserve">, </w:t>
      </w:r>
      <w:r>
        <w:t>89 (4), November 2007: 890-903</w:t>
      </w:r>
      <w:r w:rsidRPr="00583592">
        <w:t>.</w:t>
      </w:r>
      <w:r w:rsidR="00B800D3">
        <w:t xml:space="preserve"> </w:t>
      </w:r>
    </w:p>
    <w:p w:rsidR="00070BAC" w:rsidRDefault="00070BAC" w:rsidP="00A522EA">
      <w:pPr>
        <w:jc w:val="both"/>
        <w:rPr>
          <w:b/>
        </w:rPr>
      </w:pPr>
    </w:p>
    <w:p w:rsidR="008D34FC" w:rsidRDefault="008D34FC" w:rsidP="00A522EA">
      <w:pPr>
        <w:jc w:val="both"/>
      </w:pPr>
      <w:r w:rsidRPr="008D34FC">
        <w:t>“Information Sharing and Oligopoly in Agricultural Markets: The Role of Bargaining Associations,” with Brent Hueth,</w:t>
      </w:r>
      <w:r w:rsidR="00E000BF">
        <w:t xml:space="preserve"> </w:t>
      </w:r>
      <w:r w:rsidR="00E000BF" w:rsidRPr="00AE29E7">
        <w:rPr>
          <w:b/>
          <w:i/>
          <w:iCs/>
        </w:rPr>
        <w:t>American Journal of Agricultural Economics</w:t>
      </w:r>
      <w:r w:rsidR="00E000BF">
        <w:rPr>
          <w:i/>
          <w:iCs/>
        </w:rPr>
        <w:t xml:space="preserve">, </w:t>
      </w:r>
      <w:r w:rsidR="00E000BF">
        <w:t>88(4), November</w:t>
      </w:r>
      <w:r w:rsidRPr="008D34FC">
        <w:t xml:space="preserve"> 2006</w:t>
      </w:r>
      <w:r w:rsidR="00E000BF">
        <w:t>: 866-881</w:t>
      </w:r>
      <w:r w:rsidRPr="008D34FC">
        <w:t>.</w:t>
      </w:r>
      <w:r w:rsidR="00B800D3">
        <w:t xml:space="preserve"> </w:t>
      </w:r>
    </w:p>
    <w:p w:rsidR="00070BAC" w:rsidRPr="008D34FC" w:rsidRDefault="00070BAC" w:rsidP="00A522EA">
      <w:pPr>
        <w:jc w:val="both"/>
      </w:pPr>
    </w:p>
    <w:p w:rsidR="00AE6B80" w:rsidRDefault="007C474E" w:rsidP="00A522EA">
      <w:pPr>
        <w:jc w:val="both"/>
      </w:pPr>
      <w:proofErr w:type="gramStart"/>
      <w:r w:rsidRPr="00CF6EA3">
        <w:rPr>
          <w:b/>
        </w:rPr>
        <w:t>“</w:t>
      </w:r>
      <w:r w:rsidR="00CF6EA3">
        <w:t>An essay on cooperative bargaining in U.S. Agricultural Markets</w:t>
      </w:r>
      <w:r w:rsidRPr="00CF6EA3">
        <w:rPr>
          <w:b/>
        </w:rPr>
        <w:t>”</w:t>
      </w:r>
      <w:r w:rsidR="00FE627A">
        <w:t xml:space="preserve"> with Brent </w:t>
      </w:r>
      <w:proofErr w:type="spellStart"/>
      <w:r w:rsidR="00FE627A">
        <w:t>Hueth</w:t>
      </w:r>
      <w:proofErr w:type="spellEnd"/>
      <w:r w:rsidR="00FE627A">
        <w:t>,</w:t>
      </w:r>
      <w:r w:rsidR="00CF6EA3">
        <w:t xml:space="preserve"> </w:t>
      </w:r>
      <w:r w:rsidR="00CF6EA3" w:rsidRPr="00AE29E7">
        <w:rPr>
          <w:b/>
          <w:i/>
          <w:iCs/>
        </w:rPr>
        <w:t>Journal of</w:t>
      </w:r>
      <w:r w:rsidR="00CF6EA3" w:rsidRPr="00AE29E7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 xml:space="preserve"> </w:t>
      </w:r>
      <w:r w:rsidR="00CF6EA3" w:rsidRPr="00AE29E7">
        <w:rPr>
          <w:b/>
          <w:i/>
          <w:iCs/>
        </w:rPr>
        <w:t>Agricultural &amp; Food Industrial Organization</w:t>
      </w:r>
      <w:r w:rsidR="00CF6EA3">
        <w:t>.</w:t>
      </w:r>
      <w:proofErr w:type="gramEnd"/>
      <w:r w:rsidR="00BB0963" w:rsidRPr="00BB0963">
        <w:t xml:space="preserve"> </w:t>
      </w:r>
      <w:proofErr w:type="gramStart"/>
      <w:r w:rsidR="00BB0963" w:rsidRPr="00FE627A">
        <w:t>Volume 1, Issue 1</w:t>
      </w:r>
      <w:r w:rsidR="00FE627A" w:rsidRPr="00FE627A">
        <w:t>, 2003</w:t>
      </w:r>
      <w:r w:rsidR="00FE627A">
        <w:rPr>
          <w:rFonts w:ascii="Arial Narrow" w:hAnsi="Arial Narrow"/>
        </w:rPr>
        <w:t>.</w:t>
      </w:r>
      <w:proofErr w:type="gramEnd"/>
    </w:p>
    <w:p w:rsidR="00BB0963" w:rsidRDefault="00BB0963" w:rsidP="00A522EA">
      <w:pPr>
        <w:jc w:val="both"/>
      </w:pPr>
    </w:p>
    <w:p w:rsidR="00BB0963" w:rsidRDefault="00BB0963" w:rsidP="00A522EA">
      <w:pPr>
        <w:jc w:val="both"/>
      </w:pPr>
    </w:p>
    <w:p w:rsidR="00BB0963" w:rsidRDefault="00BB0963" w:rsidP="00A522EA">
      <w:pPr>
        <w:jc w:val="both"/>
      </w:pPr>
    </w:p>
    <w:p w:rsidR="002C5CA3" w:rsidRDefault="002C5CA3" w:rsidP="00A522EA">
      <w:pPr>
        <w:jc w:val="both"/>
      </w:pPr>
    </w:p>
    <w:p w:rsidR="002C5CA3" w:rsidRPr="00BB0963" w:rsidRDefault="00BB0963" w:rsidP="00A522EA">
      <w:pPr>
        <w:jc w:val="both"/>
        <w:rPr>
          <w:b/>
          <w:sz w:val="22"/>
          <w:szCs w:val="22"/>
        </w:rPr>
      </w:pPr>
      <w:r w:rsidRPr="00BB0963">
        <w:rPr>
          <w:b/>
          <w:sz w:val="22"/>
          <w:szCs w:val="22"/>
        </w:rPr>
        <w:t>Publication in French</w:t>
      </w:r>
    </w:p>
    <w:p w:rsidR="00CF6EA3" w:rsidRDefault="00CF6EA3" w:rsidP="00CF6EA3"/>
    <w:p w:rsidR="00BB0963" w:rsidRPr="00094F9A" w:rsidRDefault="00BB0963" w:rsidP="00CF6EA3">
      <w:pPr>
        <w:rPr>
          <w:lang w:val="en-CA"/>
        </w:rPr>
      </w:pPr>
      <w:r w:rsidRPr="00BB0963">
        <w:rPr>
          <w:lang w:val="fr-FR"/>
        </w:rPr>
        <w:t xml:space="preserve">“L’avis d’expert: un choix </w:t>
      </w:r>
      <w:proofErr w:type="spellStart"/>
      <w:r w:rsidRPr="00BB0963">
        <w:rPr>
          <w:lang w:val="fr-FR"/>
        </w:rPr>
        <w:t>strategique</w:t>
      </w:r>
      <w:proofErr w:type="spellEnd"/>
      <w:r w:rsidRPr="00BB0963">
        <w:rPr>
          <w:lang w:val="fr-FR"/>
        </w:rPr>
        <w:t>?”</w:t>
      </w:r>
      <w:r>
        <w:rPr>
          <w:lang w:val="fr-FR"/>
        </w:rPr>
        <w:t xml:space="preserve"> (2000)</w:t>
      </w:r>
      <w:r w:rsidRPr="00BB0963">
        <w:rPr>
          <w:lang w:val="fr-FR"/>
        </w:rPr>
        <w:t xml:space="preserve"> </w:t>
      </w:r>
      <w:r w:rsidRPr="00BB0963">
        <w:rPr>
          <w:b/>
          <w:i/>
          <w:lang w:val="fr-FR"/>
        </w:rPr>
        <w:t>Risques Technologiques</w:t>
      </w:r>
      <w:r>
        <w:rPr>
          <w:lang w:val="fr-FR"/>
        </w:rPr>
        <w:t xml:space="preserve">, CIRANO, </w:t>
      </w:r>
      <w:r w:rsidR="00094F9A">
        <w:rPr>
          <w:lang w:val="fr-FR"/>
        </w:rPr>
        <w:t>Montréal</w:t>
      </w:r>
      <w:r>
        <w:rPr>
          <w:lang w:val="fr-FR"/>
        </w:rPr>
        <w:t xml:space="preserve">, Canada. </w:t>
      </w:r>
      <w:proofErr w:type="gramStart"/>
      <w:r w:rsidRPr="00094F9A">
        <w:rPr>
          <w:lang w:val="en-CA"/>
        </w:rPr>
        <w:t xml:space="preserve">Hiver 2000, Volume 4, </w:t>
      </w:r>
      <w:proofErr w:type="spellStart"/>
      <w:r w:rsidRPr="00094F9A">
        <w:rPr>
          <w:lang w:val="en-CA"/>
        </w:rPr>
        <w:t>Nr</w:t>
      </w:r>
      <w:proofErr w:type="spellEnd"/>
      <w:r w:rsidRPr="00094F9A">
        <w:rPr>
          <w:lang w:val="en-CA"/>
        </w:rPr>
        <w:t>. 1.</w:t>
      </w:r>
      <w:proofErr w:type="gramEnd"/>
    </w:p>
    <w:p w:rsidR="00172D6D" w:rsidRPr="00094F9A" w:rsidRDefault="00172D6D" w:rsidP="00CF6EA3">
      <w:pPr>
        <w:rPr>
          <w:lang w:val="en-CA"/>
        </w:rPr>
      </w:pPr>
    </w:p>
    <w:p w:rsidR="00172D6D" w:rsidRPr="00094F9A" w:rsidRDefault="00172D6D" w:rsidP="00CF6EA3">
      <w:pPr>
        <w:rPr>
          <w:lang w:val="en-CA"/>
        </w:rPr>
      </w:pPr>
    </w:p>
    <w:p w:rsidR="0059438B" w:rsidRDefault="00A9196B" w:rsidP="00462ABE">
      <w:pPr>
        <w:pStyle w:val="Heading2"/>
        <w:jc w:val="both"/>
        <w:rPr>
          <w:sz w:val="22"/>
          <w:szCs w:val="22"/>
        </w:rPr>
      </w:pPr>
      <w:r>
        <w:rPr>
          <w:sz w:val="22"/>
          <w:szCs w:val="22"/>
        </w:rPr>
        <w:t>Working P</w:t>
      </w:r>
      <w:r w:rsidR="00944799">
        <w:rPr>
          <w:sz w:val="22"/>
          <w:szCs w:val="22"/>
        </w:rPr>
        <w:t xml:space="preserve">apers, </w:t>
      </w:r>
      <w:r>
        <w:rPr>
          <w:sz w:val="22"/>
          <w:szCs w:val="22"/>
        </w:rPr>
        <w:t>Papers in R</w:t>
      </w:r>
      <w:r w:rsidR="00CF6EA3" w:rsidRPr="007D48B6">
        <w:rPr>
          <w:sz w:val="22"/>
          <w:szCs w:val="22"/>
        </w:rPr>
        <w:t xml:space="preserve">evision or </w:t>
      </w:r>
      <w:r>
        <w:rPr>
          <w:sz w:val="22"/>
          <w:szCs w:val="22"/>
        </w:rPr>
        <w:t>U</w:t>
      </w:r>
      <w:r w:rsidR="00CF6EA3" w:rsidRPr="007D48B6">
        <w:rPr>
          <w:sz w:val="22"/>
          <w:szCs w:val="22"/>
        </w:rPr>
        <w:t xml:space="preserve">nder </w:t>
      </w:r>
      <w:r>
        <w:rPr>
          <w:sz w:val="22"/>
          <w:szCs w:val="22"/>
        </w:rPr>
        <w:t>R</w:t>
      </w:r>
      <w:r w:rsidR="00CF6EA3" w:rsidRPr="007D48B6">
        <w:rPr>
          <w:sz w:val="22"/>
          <w:szCs w:val="22"/>
        </w:rPr>
        <w:t>eview</w:t>
      </w:r>
    </w:p>
    <w:p w:rsidR="00251295" w:rsidRDefault="00251295" w:rsidP="00251295"/>
    <w:p w:rsidR="0059438B" w:rsidRDefault="00BB7400" w:rsidP="004E4F76">
      <w:r>
        <w:t>“</w:t>
      </w:r>
      <w:r w:rsidR="00251295">
        <w:t>Fishing Informational Equilibrium and Cooperation,</w:t>
      </w:r>
      <w:r>
        <w:t>”</w:t>
      </w:r>
      <w:r w:rsidR="004D2657">
        <w:t xml:space="preserve"> </w:t>
      </w:r>
      <w:r w:rsidR="00251295">
        <w:t>April 2019</w:t>
      </w:r>
      <w:r>
        <w:t xml:space="preserve"> </w:t>
      </w:r>
      <w:r w:rsidR="004E4F76">
        <w:t>(</w:t>
      </w:r>
      <w:r w:rsidR="004E4F76">
        <w:t>R&amp;R</w:t>
      </w:r>
      <w:r w:rsidR="004E4F76">
        <w:t>).</w:t>
      </w:r>
    </w:p>
    <w:p w:rsidR="004E4F76" w:rsidRDefault="004E4F76" w:rsidP="004E4F76"/>
    <w:p w:rsidR="00251295" w:rsidRDefault="00251295" w:rsidP="00251295">
      <w:pPr>
        <w:pStyle w:val="BodyText"/>
      </w:pPr>
      <w:proofErr w:type="gramStart"/>
      <w:r>
        <w:t xml:space="preserve">“Monetary and Implicit Incentives of the PTO Examiners” with Corinne </w:t>
      </w:r>
      <w:proofErr w:type="spellStart"/>
      <w:r>
        <w:t>Langinier</w:t>
      </w:r>
      <w:proofErr w:type="spellEnd"/>
      <w:r>
        <w:t>, January 2019 (under review).</w:t>
      </w:r>
      <w:proofErr w:type="gramEnd"/>
      <w:r>
        <w:t xml:space="preserve"> </w:t>
      </w:r>
    </w:p>
    <w:p w:rsidR="00251295" w:rsidRDefault="00251295" w:rsidP="00A522EA">
      <w:pPr>
        <w:pStyle w:val="BodyText"/>
      </w:pPr>
    </w:p>
    <w:p w:rsidR="0059438B" w:rsidRDefault="0059438B" w:rsidP="00A522EA">
      <w:pPr>
        <w:pStyle w:val="BodyText"/>
      </w:pPr>
      <w:proofErr w:type="gramStart"/>
      <w:r>
        <w:t>“The Long-Term Effects of Climate Shocks on 'Other-Regarding' Preferences: Inequality Aversion and Spi</w:t>
      </w:r>
      <w:r w:rsidR="00462ABE">
        <w:t>te” with Jeff Andrews</w:t>
      </w:r>
      <w:r w:rsidR="004D2657">
        <w:t>*</w:t>
      </w:r>
      <w:r w:rsidR="00251295">
        <w:t>, March 201</w:t>
      </w:r>
      <w:r w:rsidR="00C72D8D">
        <w:t>9</w:t>
      </w:r>
      <w:r>
        <w:t xml:space="preserve"> (under r</w:t>
      </w:r>
      <w:r w:rsidR="000A3111">
        <w:t>evision</w:t>
      </w:r>
      <w:r>
        <w:t>).</w:t>
      </w:r>
      <w:proofErr w:type="gramEnd"/>
    </w:p>
    <w:p w:rsidR="00B34674" w:rsidRDefault="00B34674" w:rsidP="00A522EA">
      <w:pPr>
        <w:pStyle w:val="BodyText"/>
      </w:pPr>
    </w:p>
    <w:p w:rsidR="00C72D8D" w:rsidRDefault="00C72D8D" w:rsidP="00C72D8D">
      <w:pPr>
        <w:pStyle w:val="BodyText"/>
      </w:pPr>
      <w:r>
        <w:t xml:space="preserve">“’Blood is thicker than water': Economic implications of food gifting within kinship networks” with Sandeep </w:t>
      </w:r>
      <w:proofErr w:type="spellStart"/>
      <w:r>
        <w:t>Mohapatra</w:t>
      </w:r>
      <w:proofErr w:type="spellEnd"/>
      <w:r>
        <w:t xml:space="preserve">, Marty </w:t>
      </w:r>
      <w:proofErr w:type="spellStart"/>
      <w:r>
        <w:t>Luckert</w:t>
      </w:r>
      <w:proofErr w:type="spellEnd"/>
      <w:r>
        <w:t>, and Godwin</w:t>
      </w:r>
      <w:r w:rsidR="000A3111">
        <w:t xml:space="preserve"> </w:t>
      </w:r>
      <w:proofErr w:type="spellStart"/>
      <w:r w:rsidR="000A3111">
        <w:t>Zigah</w:t>
      </w:r>
      <w:proofErr w:type="spellEnd"/>
      <w:r w:rsidR="000A3111">
        <w:t>, March 2019 (under revision</w:t>
      </w:r>
      <w:r>
        <w:t>).</w:t>
      </w:r>
    </w:p>
    <w:p w:rsidR="00C72D8D" w:rsidRDefault="00C72D8D" w:rsidP="00A522EA">
      <w:pPr>
        <w:pStyle w:val="BodyText"/>
      </w:pPr>
    </w:p>
    <w:p w:rsidR="00B34674" w:rsidRDefault="004D2657" w:rsidP="00A522EA">
      <w:pPr>
        <w:pStyle w:val="BodyText"/>
      </w:pPr>
      <w:r>
        <w:t xml:space="preserve"> “</w:t>
      </w:r>
      <w:r w:rsidR="00B34674">
        <w:t>Gift Giving with Coercion in Rural Communities of Tanzania</w:t>
      </w:r>
      <w:r>
        <w:t>”</w:t>
      </w:r>
      <w:r w:rsidR="00B34674">
        <w:t xml:space="preserve"> with Bruno Wi</w:t>
      </w:r>
      <w:r w:rsidR="00251295">
        <w:t xml:space="preserve">chmann and </w:t>
      </w:r>
      <w:proofErr w:type="spellStart"/>
      <w:r w:rsidR="00251295">
        <w:t>Meng</w:t>
      </w:r>
      <w:proofErr w:type="spellEnd"/>
      <w:r w:rsidR="00251295">
        <w:t xml:space="preserve"> Yang</w:t>
      </w:r>
      <w:r>
        <w:t>*</w:t>
      </w:r>
      <w:r w:rsidR="00251295">
        <w:t>, July 2018</w:t>
      </w:r>
      <w:r w:rsidR="00B34674">
        <w:t>.</w:t>
      </w:r>
    </w:p>
    <w:p w:rsidR="0059438B" w:rsidRDefault="0059438B" w:rsidP="00A522EA">
      <w:pPr>
        <w:pStyle w:val="BodyText"/>
      </w:pPr>
    </w:p>
    <w:p w:rsidR="00D97EC9" w:rsidRDefault="00D97EC9" w:rsidP="005F0051">
      <w:pPr>
        <w:pStyle w:val="BodyText"/>
      </w:pPr>
      <w:r>
        <w:t xml:space="preserve">“Firm Ownership and CEO Incentives: Evidence from Member-Owned Firms” </w:t>
      </w:r>
      <w:r w:rsidR="00AC517D">
        <w:t xml:space="preserve">with Brent </w:t>
      </w:r>
      <w:proofErr w:type="spellStart"/>
      <w:r w:rsidR="00AC517D">
        <w:t>Hueth</w:t>
      </w:r>
      <w:proofErr w:type="spellEnd"/>
      <w:r w:rsidR="00AC517D">
        <w:t>, September 2016</w:t>
      </w:r>
      <w:r>
        <w:t>.</w:t>
      </w:r>
    </w:p>
    <w:p w:rsidR="00BB0C45" w:rsidRDefault="00BB0C45" w:rsidP="00944799">
      <w:pPr>
        <w:pStyle w:val="BodyText"/>
        <w:rPr>
          <w:bCs/>
        </w:rPr>
      </w:pPr>
    </w:p>
    <w:p w:rsidR="00BB0C45" w:rsidRPr="00D97EC9" w:rsidRDefault="00BB0C45" w:rsidP="00D97EC9">
      <w:pPr>
        <w:autoSpaceDE w:val="0"/>
        <w:autoSpaceDN w:val="0"/>
        <w:adjustRightInd w:val="0"/>
        <w:rPr>
          <w:bCs/>
          <w:iCs/>
        </w:rPr>
      </w:pPr>
      <w:r>
        <w:rPr>
          <w:bCs/>
        </w:rPr>
        <w:t>“</w:t>
      </w:r>
      <w:r w:rsidRPr="00BB0C45">
        <w:rPr>
          <w:bCs/>
        </w:rPr>
        <w:t>Food gifting, kinship networks and household food security</w:t>
      </w:r>
      <w:r>
        <w:rPr>
          <w:bCs/>
        </w:rPr>
        <w:t xml:space="preserve">” with </w:t>
      </w:r>
      <w:r w:rsidR="00F97836">
        <w:rPr>
          <w:bCs/>
        </w:rPr>
        <w:t>Shaoyan</w:t>
      </w:r>
      <w:r>
        <w:rPr>
          <w:bCs/>
        </w:rPr>
        <w:t xml:space="preserve"> Sun</w:t>
      </w:r>
      <w:r w:rsidR="004D2657">
        <w:t>*</w:t>
      </w:r>
      <w:r>
        <w:rPr>
          <w:bCs/>
        </w:rPr>
        <w:t xml:space="preserve">, and Henry An. </w:t>
      </w:r>
      <w:r>
        <w:rPr>
          <w:bCs/>
          <w:iCs/>
        </w:rPr>
        <w:t xml:space="preserve">Selected </w:t>
      </w:r>
      <w:r w:rsidRPr="00BB0C45">
        <w:rPr>
          <w:bCs/>
          <w:iCs/>
        </w:rPr>
        <w:t xml:space="preserve">Paper prepared for presentation at the </w:t>
      </w:r>
      <w:r w:rsidR="00D97EC9">
        <w:rPr>
          <w:bCs/>
          <w:iCs/>
        </w:rPr>
        <w:t>AAEA</w:t>
      </w:r>
      <w:r w:rsidR="00D97EC9" w:rsidRPr="00BB0C45">
        <w:rPr>
          <w:bCs/>
          <w:iCs/>
        </w:rPr>
        <w:t xml:space="preserve"> </w:t>
      </w:r>
      <w:r w:rsidR="00D97EC9">
        <w:rPr>
          <w:bCs/>
          <w:iCs/>
        </w:rPr>
        <w:t>meeting, 2014.</w:t>
      </w:r>
    </w:p>
    <w:p w:rsidR="00D4317D" w:rsidRDefault="00D4317D" w:rsidP="00944799">
      <w:pPr>
        <w:pStyle w:val="BodyText"/>
      </w:pPr>
    </w:p>
    <w:p w:rsidR="00944799" w:rsidRDefault="00350307" w:rsidP="00944799">
      <w:pPr>
        <w:pStyle w:val="BodyText"/>
      </w:pPr>
      <w:r>
        <w:t>“Implicit C</w:t>
      </w:r>
      <w:r w:rsidR="00252991">
        <w:t>ontracts and Growers Co</w:t>
      </w:r>
      <w:r w:rsidR="00D4317D">
        <w:t>operatives in Developi</w:t>
      </w:r>
      <w:r w:rsidR="00463371">
        <w:t>ng Countries</w:t>
      </w:r>
      <w:r w:rsidR="002709A0">
        <w:t>,</w:t>
      </w:r>
      <w:r w:rsidR="00463371">
        <w:t>” worki</w:t>
      </w:r>
      <w:r w:rsidR="002709A0">
        <w:t xml:space="preserve">ng paper, </w:t>
      </w:r>
      <w:r w:rsidR="001B2F0A">
        <w:t>October</w:t>
      </w:r>
      <w:r w:rsidR="005F05E9">
        <w:t xml:space="preserve"> </w:t>
      </w:r>
      <w:r w:rsidR="0059438B">
        <w:t>2014</w:t>
      </w:r>
      <w:r w:rsidR="00D4317D">
        <w:t>.</w:t>
      </w:r>
    </w:p>
    <w:p w:rsidR="00B61F9F" w:rsidRDefault="00B61F9F" w:rsidP="00B61F9F"/>
    <w:p w:rsidR="00DB7738" w:rsidRDefault="00862ACE">
      <w:pPr>
        <w:jc w:val="both"/>
      </w:pPr>
      <w:r>
        <w:tab/>
      </w:r>
    </w:p>
    <w:p w:rsidR="003C5965" w:rsidRDefault="00C72D8D" w:rsidP="00944799">
      <w:pPr>
        <w:pStyle w:val="Heading2"/>
        <w:jc w:val="both"/>
        <w:rPr>
          <w:sz w:val="22"/>
          <w:szCs w:val="22"/>
        </w:rPr>
      </w:pPr>
      <w:r>
        <w:rPr>
          <w:sz w:val="22"/>
          <w:szCs w:val="22"/>
        </w:rPr>
        <w:t>Work in Progress</w:t>
      </w:r>
    </w:p>
    <w:p w:rsidR="00105F3E" w:rsidRDefault="00105F3E" w:rsidP="0072177A"/>
    <w:p w:rsidR="00105F3E" w:rsidRPr="0072177A" w:rsidRDefault="00105F3E" w:rsidP="0072177A">
      <w:r>
        <w:t>“</w:t>
      </w:r>
      <w:r w:rsidR="005D3549">
        <w:t>Pesticide Resistance Management and the Design of Agricultural Landscapes” w</w:t>
      </w:r>
      <w:r w:rsidR="004D2657">
        <w:t xml:space="preserve">ith Sylvie </w:t>
      </w:r>
      <w:proofErr w:type="spellStart"/>
      <w:r w:rsidR="004D2657">
        <w:t>Charlot</w:t>
      </w:r>
      <w:proofErr w:type="spellEnd"/>
      <w:r w:rsidR="004D2657">
        <w:t xml:space="preserve"> and Corinne </w:t>
      </w:r>
      <w:proofErr w:type="spellStart"/>
      <w:r w:rsidR="004D2657">
        <w:t>L</w:t>
      </w:r>
      <w:r w:rsidR="005D3549">
        <w:t>anginier</w:t>
      </w:r>
      <w:proofErr w:type="spellEnd"/>
      <w:r w:rsidR="005D3549">
        <w:t>.</w:t>
      </w:r>
    </w:p>
    <w:p w:rsidR="00DB7738" w:rsidRDefault="00DB7738">
      <w:pPr>
        <w:jc w:val="both"/>
      </w:pPr>
    </w:p>
    <w:p w:rsidR="00922016" w:rsidRPr="007D48B6" w:rsidRDefault="00D07F9B" w:rsidP="0092201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Refereeing and Editorial S</w:t>
      </w:r>
      <w:r w:rsidR="00922016" w:rsidRPr="007D48B6">
        <w:rPr>
          <w:b/>
          <w:bCs/>
          <w:sz w:val="22"/>
          <w:szCs w:val="22"/>
        </w:rPr>
        <w:t>ervices</w:t>
      </w:r>
    </w:p>
    <w:p w:rsidR="00922016" w:rsidRDefault="00922016" w:rsidP="00922016">
      <w:pPr>
        <w:jc w:val="both"/>
        <w:rPr>
          <w:b/>
          <w:bCs/>
        </w:rPr>
      </w:pPr>
    </w:p>
    <w:p w:rsidR="00DC2F89" w:rsidRDefault="00922016" w:rsidP="00922016">
      <w:pPr>
        <w:jc w:val="both"/>
      </w:pPr>
      <w:r w:rsidRPr="007E22B7">
        <w:rPr>
          <w:bCs/>
        </w:rPr>
        <w:t>Associate Editor</w:t>
      </w:r>
      <w:r>
        <w:rPr>
          <w:bCs/>
        </w:rPr>
        <w:t xml:space="preserve">: </w:t>
      </w:r>
      <w:r w:rsidRPr="00922016">
        <w:rPr>
          <w:b/>
          <w:bCs/>
          <w:i/>
        </w:rPr>
        <w:t>American Journal of Agricultural Economic</w:t>
      </w:r>
      <w:r>
        <w:rPr>
          <w:b/>
          <w:bCs/>
          <w:i/>
        </w:rPr>
        <w:t>s,</w:t>
      </w:r>
      <w:r>
        <w:rPr>
          <w:bCs/>
        </w:rPr>
        <w:t xml:space="preserve"> 2014</w:t>
      </w:r>
      <w:r w:rsidR="00251295">
        <w:rPr>
          <w:bCs/>
        </w:rPr>
        <w:t>-2017</w:t>
      </w:r>
      <w:r w:rsidR="00094F9A">
        <w:rPr>
          <w:bCs/>
        </w:rPr>
        <w:t>.</w:t>
      </w:r>
      <w:r>
        <w:rPr>
          <w:bCs/>
        </w:rPr>
        <w:t xml:space="preserve"> </w:t>
      </w:r>
    </w:p>
    <w:p w:rsidR="00DC2F89" w:rsidRDefault="00922016" w:rsidP="00922016">
      <w:pPr>
        <w:jc w:val="both"/>
      </w:pPr>
      <w:r w:rsidRPr="007E22B7">
        <w:rPr>
          <w:bCs/>
        </w:rPr>
        <w:t xml:space="preserve">Associate Editor: </w:t>
      </w:r>
      <w:r w:rsidRPr="00922016">
        <w:rPr>
          <w:b/>
          <w:bCs/>
          <w:i/>
        </w:rPr>
        <w:t>Journal of Agricultural &amp; Food Industrial Organization</w:t>
      </w:r>
      <w:r>
        <w:rPr>
          <w:bCs/>
        </w:rPr>
        <w:t>,</w:t>
      </w:r>
      <w:r w:rsidRPr="007E22B7">
        <w:rPr>
          <w:bCs/>
        </w:rPr>
        <w:t xml:space="preserve"> </w:t>
      </w:r>
      <w:r w:rsidR="00094F9A">
        <w:rPr>
          <w:bCs/>
        </w:rPr>
        <w:t>2007-Present.</w:t>
      </w:r>
    </w:p>
    <w:p w:rsidR="00070BAC" w:rsidRDefault="00070BAC" w:rsidP="00922016">
      <w:pPr>
        <w:jc w:val="both"/>
      </w:pPr>
    </w:p>
    <w:p w:rsidR="00922016" w:rsidRDefault="00922016" w:rsidP="00922016">
      <w:pPr>
        <w:jc w:val="both"/>
        <w:rPr>
          <w:i/>
          <w:iCs/>
        </w:rPr>
      </w:pPr>
      <w:r>
        <w:t xml:space="preserve">Referee report(s) for the following journals: </w:t>
      </w:r>
      <w:r>
        <w:rPr>
          <w:i/>
        </w:rPr>
        <w:t xml:space="preserve">American Journal of Agricultural Economics, </w:t>
      </w:r>
      <w:r w:rsidR="00094F9A">
        <w:rPr>
          <w:i/>
        </w:rPr>
        <w:t xml:space="preserve">Applied Economics, </w:t>
      </w:r>
      <w:r>
        <w:rPr>
          <w:i/>
        </w:rPr>
        <w:t>Economic Journal, Canadian Journal of Agricultural Economics</w:t>
      </w:r>
      <w:r w:rsidRPr="0016035C">
        <w:rPr>
          <w:i/>
        </w:rPr>
        <w:t xml:space="preserve">, </w:t>
      </w:r>
      <w:r>
        <w:rPr>
          <w:i/>
        </w:rPr>
        <w:t>Canadian Journal of Economics,</w:t>
      </w:r>
      <w:r w:rsidR="00233E77">
        <w:rPr>
          <w:i/>
        </w:rPr>
        <w:t xml:space="preserve"> Ecological Economics,</w:t>
      </w:r>
      <w:r w:rsidRPr="0016035C">
        <w:rPr>
          <w:i/>
        </w:rPr>
        <w:t xml:space="preserve"> </w:t>
      </w:r>
      <w:proofErr w:type="spellStart"/>
      <w:r w:rsidR="00BA1672">
        <w:rPr>
          <w:i/>
        </w:rPr>
        <w:t>Economie</w:t>
      </w:r>
      <w:proofErr w:type="spellEnd"/>
      <w:r w:rsidR="00BA1672">
        <w:rPr>
          <w:i/>
        </w:rPr>
        <w:t xml:space="preserve"> </w:t>
      </w:r>
      <w:proofErr w:type="spellStart"/>
      <w:r w:rsidR="00BA1672">
        <w:rPr>
          <w:i/>
        </w:rPr>
        <w:t>Rurale</w:t>
      </w:r>
      <w:proofErr w:type="spellEnd"/>
      <w:r w:rsidR="00BA1672">
        <w:rPr>
          <w:i/>
        </w:rPr>
        <w:t xml:space="preserve">, </w:t>
      </w:r>
      <w:r w:rsidRPr="0016035C">
        <w:rPr>
          <w:i/>
        </w:rPr>
        <w:t>European</w:t>
      </w:r>
      <w:r>
        <w:t xml:space="preserve"> </w:t>
      </w:r>
      <w:r>
        <w:rPr>
          <w:i/>
          <w:iCs/>
        </w:rPr>
        <w:t>Review of Agricultural Economics, International Journal of Business and Economics</w:t>
      </w:r>
      <w:r w:rsidRPr="000B0E67">
        <w:rPr>
          <w:i/>
          <w:iCs/>
        </w:rPr>
        <w:t xml:space="preserve">, </w:t>
      </w:r>
      <w:r w:rsidRPr="000B0E67">
        <w:rPr>
          <w:i/>
        </w:rPr>
        <w:t>International Journal of Environmental Technology and Managemen</w:t>
      </w:r>
      <w:r>
        <w:rPr>
          <w:i/>
        </w:rPr>
        <w:t xml:space="preserve">t, </w:t>
      </w:r>
      <w:r w:rsidR="00A73243">
        <w:rPr>
          <w:i/>
        </w:rPr>
        <w:t xml:space="preserve">International Journal of Industrial Organization, </w:t>
      </w:r>
      <w:r>
        <w:rPr>
          <w:i/>
          <w:iCs/>
        </w:rPr>
        <w:t>Journal of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>
        <w:rPr>
          <w:i/>
          <w:iCs/>
        </w:rPr>
        <w:t xml:space="preserve">Agricultural &amp; Food Industrial Organization, Journal of Agricultural &amp; Resource Economics, Journal of Environmental Economics and Management, Journal of Economic Behavior and Organization, Journal of Public Economic Theory, RAND Journal of Economics, </w:t>
      </w:r>
      <w:r w:rsidR="00233E77">
        <w:rPr>
          <w:i/>
          <w:iCs/>
        </w:rPr>
        <w:t xml:space="preserve">Resource and Energy Economics, </w:t>
      </w:r>
      <w:r>
        <w:rPr>
          <w:i/>
          <w:iCs/>
        </w:rPr>
        <w:t>R</w:t>
      </w:r>
      <w:r w:rsidR="00437BAF">
        <w:rPr>
          <w:i/>
          <w:iCs/>
        </w:rPr>
        <w:t>eview of Agricultural Economics, Supply Chain Management: an International Journal</w:t>
      </w:r>
    </w:p>
    <w:p w:rsidR="00922016" w:rsidRDefault="00922016" w:rsidP="0092201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72D8D" w:rsidRDefault="00922016" w:rsidP="0092201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Grant Reviewer: </w:t>
      </w:r>
    </w:p>
    <w:p w:rsidR="00C72D8D" w:rsidRDefault="00922016" w:rsidP="00C72D8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Ontario Ministry of Agriculture, Food and Rural Affairs (OMAFRA), Social Science and Humanities </w:t>
      </w:r>
    </w:p>
    <w:p w:rsidR="00922016" w:rsidRDefault="00C72D8D" w:rsidP="00C72D8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</w:t>
      </w:r>
      <w:r w:rsidR="00922016">
        <w:rPr>
          <w:rFonts w:ascii="TimesNewRoman" w:hAnsi="TimesNewRoman" w:cs="TimesNewRoman"/>
        </w:rPr>
        <w:t>Research Council (SSHRC)</w:t>
      </w:r>
      <w:r>
        <w:rPr>
          <w:rFonts w:ascii="TimesNewRoman" w:hAnsi="TimesNewRoman" w:cs="TimesNewRoman"/>
        </w:rPr>
        <w:t>, 2016</w:t>
      </w:r>
      <w:r w:rsidR="00922016">
        <w:rPr>
          <w:rFonts w:ascii="TimesNewRoman" w:hAnsi="TimesNewRoman" w:cs="TimesNewRoman"/>
        </w:rPr>
        <w:t xml:space="preserve">. </w:t>
      </w:r>
    </w:p>
    <w:p w:rsidR="00922016" w:rsidRDefault="00922016" w:rsidP="0092201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Reviewer for American Agricultural Economics Meeting, IO and supply chain, June 2002.</w:t>
      </w:r>
    </w:p>
    <w:p w:rsidR="00C72D8D" w:rsidRDefault="00922016" w:rsidP="0092201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Topic Leader (IO and Supply Chain) for the American Agricultural Economics </w:t>
      </w:r>
      <w:proofErr w:type="gramStart"/>
      <w:r>
        <w:rPr>
          <w:rFonts w:ascii="TimesNewRoman" w:hAnsi="TimesNewRoman" w:cs="TimesNewRoman"/>
        </w:rPr>
        <w:t xml:space="preserve">Meeting </w:t>
      </w:r>
      <w:r w:rsidR="00437BAF">
        <w:rPr>
          <w:rFonts w:ascii="TimesNewRoman" w:hAnsi="TimesNewRoman" w:cs="TimesNewRoman"/>
        </w:rPr>
        <w:t xml:space="preserve"> (</w:t>
      </w:r>
      <w:proofErr w:type="gramEnd"/>
      <w:r w:rsidR="00437BAF">
        <w:rPr>
          <w:rFonts w:ascii="TimesNewRoman" w:hAnsi="TimesNewRoman" w:cs="TimesNewRoman"/>
        </w:rPr>
        <w:t xml:space="preserve">1200 </w:t>
      </w:r>
    </w:p>
    <w:p w:rsidR="00922016" w:rsidRDefault="00C72D8D" w:rsidP="0092201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</w:t>
      </w:r>
      <w:proofErr w:type="gramStart"/>
      <w:r w:rsidR="00922016">
        <w:rPr>
          <w:rFonts w:ascii="TimesNewRoman" w:hAnsi="TimesNewRoman" w:cs="TimesNewRoman"/>
        </w:rPr>
        <w:t>participants</w:t>
      </w:r>
      <w:proofErr w:type="gramEnd"/>
      <w:r w:rsidR="00922016">
        <w:rPr>
          <w:rFonts w:ascii="TimesNewRoman" w:hAnsi="TimesNewRoman" w:cs="TimesNewRoman"/>
        </w:rPr>
        <w:t>), Milwaukee, WI, July 2009.</w:t>
      </w:r>
    </w:p>
    <w:p w:rsidR="00922016" w:rsidRPr="00D4317D" w:rsidRDefault="00922016" w:rsidP="00922016">
      <w:pPr>
        <w:autoSpaceDE w:val="0"/>
        <w:autoSpaceDN w:val="0"/>
        <w:adjustRightInd w:val="0"/>
      </w:pPr>
      <w:r w:rsidRPr="00BD3AEE">
        <w:rPr>
          <w:rFonts w:ascii="TimesNewRoman" w:hAnsi="TimesNewRoman" w:cs="TimesNewRoman"/>
        </w:rPr>
        <w:t>Judge</w:t>
      </w:r>
      <w:r>
        <w:rPr>
          <w:rFonts w:ascii="TimesNewRoman" w:hAnsi="TimesNewRoman" w:cs="TimesNewRoman"/>
        </w:rPr>
        <w:t xml:space="preserve"> for the</w:t>
      </w:r>
      <w:r w:rsidRPr="00BD3AEE">
        <w:rPr>
          <w:rFonts w:ascii="TimesNewRoman" w:hAnsi="TimesNewRoman" w:cs="TimesNewRoman"/>
        </w:rPr>
        <w:t xml:space="preserve"> </w:t>
      </w:r>
      <w:r w:rsidRPr="00BD3AEE">
        <w:t>Outstanding Master’s Thesis</w:t>
      </w:r>
      <w:r>
        <w:t xml:space="preserve"> competition</w:t>
      </w:r>
      <w:r w:rsidRPr="00BD3AEE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</w:t>
      </w:r>
      <w:r w:rsidRPr="00BC61C4">
        <w:rPr>
          <w:i/>
        </w:rPr>
        <w:t>American Agricultural Economics Association</w:t>
      </w:r>
      <w:r>
        <w:t>, 2009, 2010, and 2011 competitions.</w:t>
      </w:r>
    </w:p>
    <w:p w:rsidR="00C72D8D" w:rsidRDefault="00922016" w:rsidP="0092201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Judge for the M</w:t>
      </w:r>
      <w:r w:rsidRPr="00BD3AEE">
        <w:rPr>
          <w:rFonts w:ascii="TimesNewRoman" w:hAnsi="TimesNewRoman" w:cs="TimesNewRoman"/>
        </w:rPr>
        <w:t>aster</w:t>
      </w:r>
      <w:r>
        <w:rPr>
          <w:rFonts w:ascii="TimesNewRoman" w:hAnsi="TimesNewRoman" w:cs="TimesNewRoman"/>
        </w:rPr>
        <w:t>’s</w:t>
      </w:r>
      <w:r w:rsidRPr="00BD3AEE">
        <w:rPr>
          <w:rFonts w:ascii="TimesNewRoman" w:hAnsi="TimesNewRoman" w:cs="TimesNewRoman"/>
        </w:rPr>
        <w:t xml:space="preserve"> thesis competition. </w:t>
      </w:r>
      <w:r w:rsidRPr="00BC61C4">
        <w:rPr>
          <w:rFonts w:ascii="TimesNewRoman" w:hAnsi="TimesNewRoman" w:cs="TimesNewRoman"/>
          <w:i/>
        </w:rPr>
        <w:t>Canadian Agricultural Economics Society</w:t>
      </w:r>
      <w:r>
        <w:rPr>
          <w:rFonts w:ascii="TimesNewRoman" w:hAnsi="TimesNewRoman" w:cs="TimesNewRoman"/>
        </w:rPr>
        <w:t>, 2009 and 2011</w:t>
      </w:r>
      <w:r w:rsidR="00E50FA6">
        <w:rPr>
          <w:rFonts w:ascii="TimesNewRoman" w:hAnsi="TimesNewRoman" w:cs="TimesNewRoman"/>
        </w:rPr>
        <w:t>, 2014</w:t>
      </w:r>
      <w:r w:rsidR="00BC61C4">
        <w:rPr>
          <w:rFonts w:ascii="TimesNewRoman" w:hAnsi="TimesNewRoman" w:cs="TimesNewRoman"/>
        </w:rPr>
        <w:t xml:space="preserve">, </w:t>
      </w:r>
    </w:p>
    <w:p w:rsidR="00922016" w:rsidRPr="00BD3AEE" w:rsidRDefault="00C72D8D" w:rsidP="00922016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</w:t>
      </w:r>
      <w:proofErr w:type="gramStart"/>
      <w:r w:rsidR="00BC61C4">
        <w:rPr>
          <w:rFonts w:ascii="TimesNewRoman" w:hAnsi="TimesNewRoman" w:cs="TimesNewRoman"/>
        </w:rPr>
        <w:t>and</w:t>
      </w:r>
      <w:proofErr w:type="gramEnd"/>
      <w:r w:rsidR="00BC61C4">
        <w:rPr>
          <w:rFonts w:ascii="TimesNewRoman" w:hAnsi="TimesNewRoman" w:cs="TimesNewRoman"/>
        </w:rPr>
        <w:t xml:space="preserve"> 2016</w:t>
      </w:r>
      <w:r w:rsidR="00922016">
        <w:rPr>
          <w:rFonts w:ascii="TimesNewRoman" w:hAnsi="TimesNewRoman" w:cs="TimesNewRoman"/>
        </w:rPr>
        <w:t xml:space="preserve"> competition</w:t>
      </w:r>
      <w:r w:rsidR="00BC61C4">
        <w:rPr>
          <w:rFonts w:ascii="TimesNewRoman" w:hAnsi="TimesNewRoman" w:cs="TimesNewRoman"/>
        </w:rPr>
        <w:t>s</w:t>
      </w:r>
      <w:r w:rsidR="00922016">
        <w:rPr>
          <w:rFonts w:ascii="TimesNewRoman" w:hAnsi="TimesNewRoman" w:cs="TimesNewRoman"/>
        </w:rPr>
        <w:t>.</w:t>
      </w:r>
    </w:p>
    <w:p w:rsidR="00D4317D" w:rsidRDefault="00D4317D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511C53" w:rsidRDefault="00511C53" w:rsidP="00511C53">
      <w:pPr>
        <w:pStyle w:val="Heading3"/>
        <w:rPr>
          <w:sz w:val="22"/>
          <w:szCs w:val="22"/>
        </w:rPr>
      </w:pPr>
      <w:r w:rsidRPr="007D48B6">
        <w:rPr>
          <w:sz w:val="22"/>
          <w:szCs w:val="22"/>
        </w:rPr>
        <w:t>Grants</w:t>
      </w:r>
      <w:r w:rsidR="001639BA" w:rsidRPr="007D48B6">
        <w:rPr>
          <w:sz w:val="22"/>
          <w:szCs w:val="22"/>
        </w:rPr>
        <w:t xml:space="preserve"> Activities</w:t>
      </w:r>
      <w:r w:rsidR="00057BC6" w:rsidRPr="007D48B6">
        <w:rPr>
          <w:sz w:val="22"/>
          <w:szCs w:val="22"/>
        </w:rPr>
        <w:t xml:space="preserve"> </w:t>
      </w:r>
    </w:p>
    <w:p w:rsidR="00D0120B" w:rsidRPr="00D0120B" w:rsidRDefault="00D0120B" w:rsidP="00D0120B"/>
    <w:p w:rsidR="00D0120B" w:rsidRDefault="00D0120B" w:rsidP="00D0120B"/>
    <w:p w:rsidR="00D0120B" w:rsidRDefault="00D0120B" w:rsidP="00D0120B">
      <w:pPr>
        <w:autoSpaceDE w:val="0"/>
        <w:autoSpaceDN w:val="0"/>
        <w:adjustRightInd w:val="0"/>
        <w:ind w:right="-271" w:hanging="11"/>
        <w:jc w:val="both"/>
        <w:rPr>
          <w:b/>
          <w:sz w:val="22"/>
          <w:szCs w:val="22"/>
        </w:rPr>
      </w:pPr>
      <w:r w:rsidRPr="009B23B2">
        <w:rPr>
          <w:b/>
          <w:sz w:val="22"/>
          <w:szCs w:val="22"/>
        </w:rPr>
        <w:t>University of Alberta</w:t>
      </w:r>
    </w:p>
    <w:p w:rsidR="005F0051" w:rsidRDefault="005F0051" w:rsidP="00D0120B">
      <w:pPr>
        <w:autoSpaceDE w:val="0"/>
        <w:autoSpaceDN w:val="0"/>
        <w:adjustRightInd w:val="0"/>
        <w:ind w:right="-271" w:hanging="11"/>
        <w:jc w:val="both"/>
        <w:rPr>
          <w:b/>
          <w:sz w:val="22"/>
          <w:szCs w:val="22"/>
        </w:rPr>
      </w:pPr>
    </w:p>
    <w:p w:rsidR="005F0051" w:rsidRPr="008767CD" w:rsidRDefault="008767CD" w:rsidP="00D0120B">
      <w:pPr>
        <w:autoSpaceDE w:val="0"/>
        <w:autoSpaceDN w:val="0"/>
        <w:adjustRightInd w:val="0"/>
        <w:ind w:right="-271" w:hanging="11"/>
        <w:jc w:val="both"/>
        <w:rPr>
          <w:sz w:val="22"/>
          <w:szCs w:val="22"/>
        </w:rPr>
      </w:pPr>
      <w:r w:rsidRPr="008767CD">
        <w:rPr>
          <w:b/>
          <w:bCs/>
          <w:u w:val="single"/>
        </w:rPr>
        <w:t>Alberta Agriculture and Forestry</w:t>
      </w:r>
      <w:r>
        <w:rPr>
          <w:rFonts w:ascii="Arial" w:hAnsi="Arial" w:cs="Arial"/>
          <w:b/>
          <w:bCs/>
        </w:rPr>
        <w:t>: “</w:t>
      </w:r>
      <w:r w:rsidRPr="006A6D73">
        <w:rPr>
          <w:bCs/>
        </w:rPr>
        <w:t>Cooperation and Information Sharing between Competitors: Genomic Selection</w:t>
      </w:r>
      <w:r w:rsidRPr="006A6D73">
        <w:rPr>
          <w:b/>
          <w:bCs/>
        </w:rPr>
        <w:t>,</w:t>
      </w:r>
      <w:r w:rsidRPr="006A6D73">
        <w:t xml:space="preserve">” project </w:t>
      </w:r>
      <w:r w:rsidRPr="006A6D73">
        <w:rPr>
          <w:bCs/>
        </w:rPr>
        <w:t>2018F047R/RES0038291- $90,000CAD, 2018-2020</w:t>
      </w:r>
      <w:r w:rsidR="006A6D73">
        <w:rPr>
          <w:bCs/>
        </w:rPr>
        <w:t>.</w:t>
      </w:r>
    </w:p>
    <w:p w:rsidR="00510C47" w:rsidRDefault="00510C47" w:rsidP="00D0120B">
      <w:pPr>
        <w:autoSpaceDE w:val="0"/>
        <w:autoSpaceDN w:val="0"/>
        <w:adjustRightInd w:val="0"/>
        <w:ind w:right="-271" w:hanging="11"/>
        <w:jc w:val="both"/>
        <w:rPr>
          <w:b/>
        </w:rPr>
      </w:pPr>
    </w:p>
    <w:p w:rsidR="00B61F9F" w:rsidRPr="00243420" w:rsidRDefault="00243420" w:rsidP="00D0120B">
      <w:pPr>
        <w:autoSpaceDE w:val="0"/>
        <w:autoSpaceDN w:val="0"/>
        <w:adjustRightInd w:val="0"/>
        <w:ind w:right="-271" w:hanging="11"/>
        <w:jc w:val="both"/>
        <w:rPr>
          <w:b/>
        </w:rPr>
      </w:pPr>
      <w:r w:rsidRPr="00243420">
        <w:rPr>
          <w:b/>
          <w:u w:val="single"/>
        </w:rPr>
        <w:t xml:space="preserve">Killam </w:t>
      </w:r>
      <w:proofErr w:type="spellStart"/>
      <w:r w:rsidRPr="00243420">
        <w:rPr>
          <w:b/>
          <w:u w:val="single"/>
        </w:rPr>
        <w:t>Cornerstorne</w:t>
      </w:r>
      <w:proofErr w:type="spellEnd"/>
      <w:r w:rsidRPr="00243420">
        <w:rPr>
          <w:b/>
          <w:u w:val="single"/>
        </w:rPr>
        <w:t xml:space="preserve"> </w:t>
      </w:r>
      <w:proofErr w:type="gramStart"/>
      <w:r w:rsidRPr="00243420">
        <w:rPr>
          <w:b/>
          <w:u w:val="single"/>
        </w:rPr>
        <w:t>grant</w:t>
      </w:r>
      <w:r>
        <w:rPr>
          <w:b/>
        </w:rPr>
        <w:t xml:space="preserve"> :</w:t>
      </w:r>
      <w:proofErr w:type="gramEnd"/>
      <w:r>
        <w:rPr>
          <w:b/>
        </w:rPr>
        <w:t xml:space="preserve"> “</w:t>
      </w:r>
      <w:r w:rsidRPr="00243420">
        <w:rPr>
          <w:lang w:val="en-GB"/>
        </w:rPr>
        <w:t>Coerced Mutual-Help, Family Networks, and Vulnerability in Rural Tanzania</w:t>
      </w:r>
      <w:r>
        <w:rPr>
          <w:lang w:val="en-GB"/>
        </w:rPr>
        <w:t>” $41,000CAD, 2015-2016.</w:t>
      </w:r>
    </w:p>
    <w:p w:rsidR="00243420" w:rsidRPr="00243420" w:rsidRDefault="00243420" w:rsidP="00D0120B">
      <w:pPr>
        <w:autoSpaceDE w:val="0"/>
        <w:autoSpaceDN w:val="0"/>
        <w:adjustRightInd w:val="0"/>
        <w:ind w:right="-271" w:hanging="11"/>
        <w:jc w:val="both"/>
        <w:rPr>
          <w:b/>
        </w:rPr>
      </w:pPr>
    </w:p>
    <w:p w:rsidR="00B61F9F" w:rsidRDefault="00B61F9F" w:rsidP="00B61F9F">
      <w:pPr>
        <w:rPr>
          <w:lang w:val="en-GB"/>
        </w:rPr>
      </w:pPr>
      <w:r w:rsidRPr="00533C9C">
        <w:rPr>
          <w:b/>
          <w:u w:val="single"/>
        </w:rPr>
        <w:t xml:space="preserve">Support for the Advancement of </w:t>
      </w:r>
      <w:r w:rsidRPr="003D0E1B">
        <w:rPr>
          <w:b/>
          <w:u w:val="single"/>
        </w:rPr>
        <w:t>Scholarship Grant</w:t>
      </w:r>
      <w:r>
        <w:t>: “</w:t>
      </w:r>
      <w:r w:rsidR="007B4B8C">
        <w:rPr>
          <w:lang w:val="en-GB"/>
        </w:rPr>
        <w:t>Extra Contractual Sales</w:t>
      </w:r>
      <w:r w:rsidRPr="00117379">
        <w:rPr>
          <w:lang w:val="en-GB"/>
        </w:rPr>
        <w:t xml:space="preserve"> </w:t>
      </w:r>
      <w:r w:rsidR="007B4B8C">
        <w:rPr>
          <w:lang w:val="en-GB"/>
        </w:rPr>
        <w:t>and Contract Farming in Developing Countries</w:t>
      </w:r>
      <w:r w:rsidRPr="001F27E6">
        <w:rPr>
          <w:lang w:val="en-GB"/>
        </w:rPr>
        <w:t>” $5, 000</w:t>
      </w:r>
      <w:r>
        <w:rPr>
          <w:lang w:val="en-GB"/>
        </w:rPr>
        <w:t>CAD</w:t>
      </w:r>
      <w:r w:rsidRPr="001F27E6">
        <w:rPr>
          <w:lang w:val="en-GB"/>
        </w:rPr>
        <w:t>, University of Alberta</w:t>
      </w:r>
      <w:r>
        <w:rPr>
          <w:lang w:val="en-GB"/>
        </w:rPr>
        <w:t>, 2012-2013.</w:t>
      </w:r>
    </w:p>
    <w:p w:rsidR="00B533AD" w:rsidRDefault="00B533AD" w:rsidP="00D0120B">
      <w:pPr>
        <w:autoSpaceDE w:val="0"/>
        <w:autoSpaceDN w:val="0"/>
        <w:adjustRightInd w:val="0"/>
        <w:ind w:right="-271" w:hanging="11"/>
        <w:jc w:val="both"/>
        <w:rPr>
          <w:b/>
        </w:rPr>
      </w:pPr>
    </w:p>
    <w:p w:rsidR="00B533AD" w:rsidRPr="00B533AD" w:rsidRDefault="00B533AD" w:rsidP="00D0120B">
      <w:pPr>
        <w:autoSpaceDE w:val="0"/>
        <w:autoSpaceDN w:val="0"/>
        <w:adjustRightInd w:val="0"/>
        <w:ind w:right="-271" w:hanging="11"/>
        <w:jc w:val="both"/>
        <w:rPr>
          <w:b/>
        </w:rPr>
      </w:pPr>
      <w:r w:rsidRPr="00B533AD">
        <w:rPr>
          <w:b/>
          <w:u w:val="single"/>
        </w:rPr>
        <w:t>I</w:t>
      </w:r>
      <w:r w:rsidR="009B23B2">
        <w:rPr>
          <w:b/>
          <w:u w:val="single"/>
        </w:rPr>
        <w:t xml:space="preserve">nternational </w:t>
      </w:r>
      <w:r w:rsidRPr="00B533AD">
        <w:rPr>
          <w:b/>
          <w:u w:val="single"/>
        </w:rPr>
        <w:t>D</w:t>
      </w:r>
      <w:r w:rsidR="009B23B2">
        <w:rPr>
          <w:b/>
          <w:u w:val="single"/>
        </w:rPr>
        <w:t xml:space="preserve">evelopment </w:t>
      </w:r>
      <w:r w:rsidRPr="00B533AD">
        <w:rPr>
          <w:b/>
          <w:u w:val="single"/>
        </w:rPr>
        <w:t>R</w:t>
      </w:r>
      <w:r w:rsidR="009B23B2">
        <w:rPr>
          <w:b/>
          <w:u w:val="single"/>
        </w:rPr>
        <w:t xml:space="preserve">esearch </w:t>
      </w:r>
      <w:r w:rsidRPr="00B533AD">
        <w:rPr>
          <w:b/>
          <w:u w:val="single"/>
        </w:rPr>
        <w:t>C</w:t>
      </w:r>
      <w:r w:rsidR="009B23B2">
        <w:rPr>
          <w:b/>
          <w:u w:val="single"/>
        </w:rPr>
        <w:t>entre (IDRC)</w:t>
      </w:r>
      <w:r>
        <w:rPr>
          <w:b/>
        </w:rPr>
        <w:t xml:space="preserve">: </w:t>
      </w:r>
      <w:r w:rsidRPr="0006507C">
        <w:t>“</w:t>
      </w:r>
      <w:r w:rsidR="0006507C" w:rsidRPr="0006507C">
        <w:t>D</w:t>
      </w:r>
      <w:r w:rsidRPr="0006507C">
        <w:t xml:space="preserve">airy </w:t>
      </w:r>
      <w:r w:rsidR="0006507C" w:rsidRPr="0006507C">
        <w:t>Goat production and Root Crop Production in Tanzania.” ($1,663,588 for the overall project)</w:t>
      </w:r>
      <w:r w:rsidR="0006507C">
        <w:t xml:space="preserve">. </w:t>
      </w:r>
      <w:r w:rsidR="0006507C" w:rsidRPr="0006507C">
        <w:t xml:space="preserve">My </w:t>
      </w:r>
      <w:r w:rsidR="0006507C">
        <w:t xml:space="preserve">share of the </w:t>
      </w:r>
      <w:r w:rsidR="0006507C" w:rsidRPr="0006507C">
        <w:t>project</w:t>
      </w:r>
      <w:r w:rsidR="0006507C">
        <w:t xml:space="preserve"> </w:t>
      </w:r>
      <w:r w:rsidR="0006507C" w:rsidRPr="0006507C">
        <w:t xml:space="preserve">together with Sandeep </w:t>
      </w:r>
      <w:r w:rsidR="0006507C">
        <w:t>M</w:t>
      </w:r>
      <w:r w:rsidR="0006507C" w:rsidRPr="0006507C">
        <w:t>ohapatra</w:t>
      </w:r>
      <w:r w:rsidR="0006507C">
        <w:t xml:space="preserve"> relates to intra household</w:t>
      </w:r>
      <w:r w:rsidR="0006507C" w:rsidRPr="0006507C">
        <w:t xml:space="preserve"> </w:t>
      </w:r>
      <w:r w:rsidR="0006507C">
        <w:t>resources sharing:</w:t>
      </w:r>
      <w:r w:rsidR="0006507C" w:rsidRPr="0006507C">
        <w:t xml:space="preserve"> $100,000</w:t>
      </w:r>
      <w:r w:rsidR="0006507C">
        <w:t>CAD</w:t>
      </w:r>
      <w:r w:rsidR="003A15F5">
        <w:t>. 2011-2014.</w:t>
      </w:r>
    </w:p>
    <w:p w:rsidR="00D0120B" w:rsidRDefault="00D0120B" w:rsidP="00D0120B"/>
    <w:p w:rsidR="00533C9C" w:rsidRDefault="00533C9C" w:rsidP="00D0120B">
      <w:r w:rsidRPr="00217A72">
        <w:rPr>
          <w:b/>
          <w:u w:val="single"/>
        </w:rPr>
        <w:t>SPAA Research Network:</w:t>
      </w:r>
      <w:r>
        <w:rPr>
          <w:b/>
          <w:sz w:val="28"/>
          <w:szCs w:val="28"/>
        </w:rPr>
        <w:t xml:space="preserve"> </w:t>
      </w:r>
      <w:r w:rsidRPr="00533C9C">
        <w:t>Agribusiness Cooperatives’ Executive Pay and Governance: Implications for Cooperatives competitiveness in Canada</w:t>
      </w:r>
      <w:r w:rsidR="000E20A6">
        <w:t xml:space="preserve"> with Brent </w:t>
      </w:r>
      <w:proofErr w:type="spellStart"/>
      <w:r w:rsidR="000E20A6">
        <w:t>Hueth</w:t>
      </w:r>
      <w:proofErr w:type="spellEnd"/>
      <w:r>
        <w:t xml:space="preserve">: </w:t>
      </w:r>
      <w:r>
        <w:rPr>
          <w:sz w:val="23"/>
          <w:szCs w:val="23"/>
        </w:rPr>
        <w:t>$26,000</w:t>
      </w:r>
      <w:r w:rsidR="00B22B21">
        <w:rPr>
          <w:sz w:val="23"/>
          <w:szCs w:val="23"/>
        </w:rPr>
        <w:t xml:space="preserve"> CAD</w:t>
      </w:r>
      <w:r w:rsidR="006A6D73">
        <w:rPr>
          <w:sz w:val="23"/>
          <w:szCs w:val="23"/>
        </w:rPr>
        <w:t>.</w:t>
      </w:r>
    </w:p>
    <w:p w:rsidR="00A969B1" w:rsidRDefault="00A969B1" w:rsidP="00A9781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80FE3" w:rsidRPr="00E80FE3" w:rsidRDefault="00E80FE3" w:rsidP="00A9781C">
      <w:pPr>
        <w:autoSpaceDE w:val="0"/>
        <w:autoSpaceDN w:val="0"/>
        <w:adjustRightInd w:val="0"/>
        <w:jc w:val="both"/>
        <w:rPr>
          <w:u w:val="single"/>
        </w:rPr>
      </w:pPr>
      <w:r w:rsidRPr="00E80FE3">
        <w:rPr>
          <w:b/>
          <w:u w:val="single"/>
        </w:rPr>
        <w:t xml:space="preserve">Alberta Institute for </w:t>
      </w:r>
      <w:r w:rsidRPr="002305B6">
        <w:rPr>
          <w:b/>
          <w:u w:val="single"/>
        </w:rPr>
        <w:t>American Studies</w:t>
      </w:r>
      <w:r>
        <w:rPr>
          <w:b/>
        </w:rPr>
        <w:t>: “</w:t>
      </w:r>
      <w:r w:rsidRPr="00E80FE3">
        <w:t>The Compensation of Executives in Cooperatives: Lessons from US Cooperatives</w:t>
      </w:r>
      <w:r>
        <w:t>”</w:t>
      </w:r>
      <w:r w:rsidR="00010026">
        <w:t>: $7,500</w:t>
      </w:r>
      <w:r w:rsidR="00B22B21">
        <w:t xml:space="preserve"> CAD </w:t>
      </w:r>
    </w:p>
    <w:p w:rsidR="00772B78" w:rsidRDefault="00772B78" w:rsidP="00772B78"/>
    <w:p w:rsidR="00217A72" w:rsidRPr="00FA3488" w:rsidRDefault="00340C90" w:rsidP="00217A72">
      <w:pPr>
        <w:rPr>
          <w:b/>
          <w:sz w:val="28"/>
          <w:szCs w:val="28"/>
        </w:rPr>
      </w:pPr>
      <w:r w:rsidRPr="00340C90">
        <w:rPr>
          <w:b/>
          <w:u w:val="single"/>
        </w:rPr>
        <w:t>University of Alberta 4A</w:t>
      </w:r>
      <w:r>
        <w:rPr>
          <w:u w:val="single"/>
        </w:rPr>
        <w:t xml:space="preserve"> </w:t>
      </w:r>
      <w:r w:rsidRPr="00340C90">
        <w:rPr>
          <w:u w:val="single"/>
        </w:rPr>
        <w:t>(</w:t>
      </w:r>
      <w:r w:rsidR="00533C9C" w:rsidRPr="00340C90">
        <w:rPr>
          <w:u w:val="single"/>
        </w:rPr>
        <w:t>Social Science</w:t>
      </w:r>
      <w:r w:rsidR="000E20A6" w:rsidRPr="00340C90">
        <w:rPr>
          <w:u w:val="single"/>
        </w:rPr>
        <w:t xml:space="preserve"> </w:t>
      </w:r>
      <w:r w:rsidR="00217A72" w:rsidRPr="00340C90">
        <w:rPr>
          <w:u w:val="single"/>
        </w:rPr>
        <w:t xml:space="preserve">and Humanities </w:t>
      </w:r>
      <w:r w:rsidR="000E20A6" w:rsidRPr="00340C90">
        <w:rPr>
          <w:u w:val="single"/>
        </w:rPr>
        <w:t>Research</w:t>
      </w:r>
      <w:r w:rsidR="00217A72" w:rsidRPr="00340C90">
        <w:rPr>
          <w:u w:val="single"/>
        </w:rPr>
        <w:t xml:space="preserve"> Council</w:t>
      </w:r>
      <w:r w:rsidRPr="00340C90">
        <w:rPr>
          <w:u w:val="single"/>
        </w:rPr>
        <w:t>)</w:t>
      </w:r>
      <w:r w:rsidR="00217A72" w:rsidRPr="00340C90">
        <w:rPr>
          <w:u w:val="single"/>
        </w:rPr>
        <w:t>:</w:t>
      </w:r>
      <w:r>
        <w:t xml:space="preserve"> </w:t>
      </w:r>
      <w:r w:rsidR="00217A72" w:rsidRPr="00217A72">
        <w:t>Executive Compensation and Corporate Governance in Cooperative Firms</w:t>
      </w:r>
      <w:r w:rsidR="003E7B9E">
        <w:t xml:space="preserve">; </w:t>
      </w:r>
      <w:r>
        <w:t>$7,500</w:t>
      </w:r>
      <w:r w:rsidR="00B22B21">
        <w:t xml:space="preserve"> CAD</w:t>
      </w:r>
    </w:p>
    <w:p w:rsidR="00533C9C" w:rsidRDefault="000E20A6" w:rsidP="00772B78">
      <w:pPr>
        <w:rPr>
          <w:u w:val="single"/>
        </w:rPr>
      </w:pPr>
      <w:r>
        <w:rPr>
          <w:u w:val="single"/>
        </w:rPr>
        <w:t xml:space="preserve"> </w:t>
      </w:r>
      <w:r w:rsidR="00533C9C">
        <w:rPr>
          <w:u w:val="single"/>
        </w:rPr>
        <w:t xml:space="preserve"> </w:t>
      </w:r>
    </w:p>
    <w:p w:rsidR="00772B78" w:rsidRDefault="00772B78" w:rsidP="00772B78">
      <w:pPr>
        <w:rPr>
          <w:lang w:val="en-GB"/>
        </w:rPr>
      </w:pPr>
      <w:r w:rsidRPr="00533C9C">
        <w:rPr>
          <w:b/>
          <w:u w:val="single"/>
        </w:rPr>
        <w:t>S</w:t>
      </w:r>
      <w:r w:rsidR="0066734E" w:rsidRPr="00533C9C">
        <w:rPr>
          <w:b/>
          <w:u w:val="single"/>
        </w:rPr>
        <w:t xml:space="preserve">upport for the </w:t>
      </w:r>
      <w:r w:rsidRPr="00533C9C">
        <w:rPr>
          <w:b/>
          <w:u w:val="single"/>
        </w:rPr>
        <w:t>A</w:t>
      </w:r>
      <w:r w:rsidR="0066734E" w:rsidRPr="00533C9C">
        <w:rPr>
          <w:b/>
          <w:u w:val="single"/>
        </w:rPr>
        <w:t>dvancement</w:t>
      </w:r>
      <w:r w:rsidR="00117379" w:rsidRPr="00533C9C">
        <w:rPr>
          <w:b/>
          <w:u w:val="single"/>
        </w:rPr>
        <w:t xml:space="preserve"> of </w:t>
      </w:r>
      <w:r w:rsidRPr="00533C9C">
        <w:rPr>
          <w:b/>
          <w:u w:val="single"/>
        </w:rPr>
        <w:t>S</w:t>
      </w:r>
      <w:r w:rsidR="00117379" w:rsidRPr="00533C9C">
        <w:rPr>
          <w:b/>
          <w:u w:val="single"/>
        </w:rPr>
        <w:t>cholarship</w:t>
      </w:r>
      <w:r w:rsidR="00117379" w:rsidRPr="00533C9C">
        <w:rPr>
          <w:b/>
        </w:rPr>
        <w:t xml:space="preserve"> Grant</w:t>
      </w:r>
      <w:r w:rsidR="00117379">
        <w:t>:</w:t>
      </w:r>
      <w:r>
        <w:t xml:space="preserve"> “</w:t>
      </w:r>
      <w:r w:rsidRPr="00117379">
        <w:rPr>
          <w:lang w:val="en-GB"/>
        </w:rPr>
        <w:t>An Inquiry into Co-operative Executives Pay</w:t>
      </w:r>
      <w:r w:rsidRPr="001F27E6">
        <w:rPr>
          <w:lang w:val="en-GB"/>
        </w:rPr>
        <w:t>” $5, 000</w:t>
      </w:r>
      <w:r w:rsidR="00B22B21">
        <w:rPr>
          <w:lang w:val="en-GB"/>
        </w:rPr>
        <w:t>CAD</w:t>
      </w:r>
      <w:r w:rsidRPr="001F27E6">
        <w:rPr>
          <w:lang w:val="en-GB"/>
        </w:rPr>
        <w:t>, University of Alberta</w:t>
      </w:r>
      <w:r w:rsidR="00117379" w:rsidRPr="001F27E6">
        <w:rPr>
          <w:lang w:val="en-GB"/>
        </w:rPr>
        <w:t>, 2009-2010</w:t>
      </w:r>
      <w:r w:rsidR="000C5BBC">
        <w:rPr>
          <w:lang w:val="en-GB"/>
        </w:rPr>
        <w:t>.</w:t>
      </w:r>
    </w:p>
    <w:p w:rsidR="000C1737" w:rsidRDefault="000C1737" w:rsidP="00772B78">
      <w:pPr>
        <w:rPr>
          <w:lang w:val="en-GB"/>
        </w:rPr>
      </w:pPr>
    </w:p>
    <w:p w:rsidR="000C1737" w:rsidRPr="009B23B2" w:rsidRDefault="000C1737" w:rsidP="00772B78">
      <w:pPr>
        <w:rPr>
          <w:b/>
          <w:sz w:val="22"/>
          <w:szCs w:val="22"/>
        </w:rPr>
      </w:pPr>
      <w:r w:rsidRPr="009B23B2">
        <w:rPr>
          <w:b/>
          <w:sz w:val="22"/>
          <w:szCs w:val="22"/>
          <w:lang w:val="en-GB"/>
        </w:rPr>
        <w:t>Iowa State University</w:t>
      </w:r>
    </w:p>
    <w:p w:rsidR="00085B4C" w:rsidRPr="00085B4C" w:rsidRDefault="00085B4C" w:rsidP="00085B4C"/>
    <w:p w:rsidR="00D77BCD" w:rsidRPr="00085B4C" w:rsidRDefault="00D77BCD" w:rsidP="00A522EA">
      <w:pPr>
        <w:autoSpaceDE w:val="0"/>
        <w:autoSpaceDN w:val="0"/>
        <w:adjustRightInd w:val="0"/>
        <w:jc w:val="both"/>
        <w:rPr>
          <w:rFonts w:ascii="TimesNewRoman" w:hAnsi="TimesNewRoman" w:cs="Arial"/>
        </w:rPr>
      </w:pPr>
      <w:r w:rsidRPr="002305B6">
        <w:rPr>
          <w:b/>
          <w:u w:val="single"/>
        </w:rPr>
        <w:t>National Research Initiative (USDA)</w:t>
      </w:r>
      <w:r w:rsidRPr="002305B6">
        <w:rPr>
          <w:b/>
        </w:rPr>
        <w:t>,</w:t>
      </w:r>
      <w:r w:rsidR="00085B4C" w:rsidRPr="00E549F4">
        <w:t xml:space="preserve"> “</w:t>
      </w:r>
      <w:r w:rsidRPr="00E549F4">
        <w:t>C</w:t>
      </w:r>
      <w:r w:rsidR="00085B4C" w:rsidRPr="00E549F4">
        <w:t>ooperative Governance, Behavior, and Performance in Agri</w:t>
      </w:r>
      <w:r w:rsidR="00E549F4" w:rsidRPr="00E549F4">
        <w:t>cultural and Food Markets” (</w:t>
      </w:r>
      <w:r w:rsidR="00085B4C" w:rsidRPr="00E549F4">
        <w:t>Brent Hueth</w:t>
      </w:r>
      <w:r w:rsidR="00E549F4" w:rsidRPr="00E549F4">
        <w:t xml:space="preserve"> and Anne Reynolds)</w:t>
      </w:r>
      <w:r w:rsidR="00085B4C" w:rsidRPr="00E549F4">
        <w:t xml:space="preserve">, </w:t>
      </w:r>
      <w:r w:rsidR="00E549F4" w:rsidRPr="00E549F4">
        <w:t>Total grant for the University of Wisconsin Center for cooperatives</w:t>
      </w:r>
      <w:r w:rsidR="00085B4C" w:rsidRPr="00E549F4">
        <w:t>, 2007/2009</w:t>
      </w:r>
      <w:r w:rsidR="000357C0" w:rsidRPr="00E549F4">
        <w:t>, $450,000</w:t>
      </w:r>
      <w:r w:rsidR="00B22B21">
        <w:t>US</w:t>
      </w:r>
      <w:r w:rsidR="00E549F4" w:rsidRPr="00E549F4">
        <w:t xml:space="preserve">. Subcontract to </w:t>
      </w:r>
      <w:smartTag w:uri="urn:schemas-microsoft-com:office:smarttags" w:element="place">
        <w:smartTag w:uri="urn:schemas-microsoft-com:office:smarttags" w:element="PlaceName">
          <w:r w:rsidR="00E549F4">
            <w:t>Iowa</w:t>
          </w:r>
        </w:smartTag>
        <w:r w:rsidR="00E549F4">
          <w:t xml:space="preserve"> </w:t>
        </w:r>
        <w:smartTag w:uri="urn:schemas-microsoft-com:office:smarttags" w:element="PlaceType">
          <w:r w:rsidR="00E549F4">
            <w:t>S</w:t>
          </w:r>
          <w:r w:rsidR="00E549F4" w:rsidRPr="00E549F4">
            <w:t>tate</w:t>
          </w:r>
        </w:smartTag>
        <w:r w:rsidR="00E549F4" w:rsidRPr="00E549F4">
          <w:t xml:space="preserve"> </w:t>
        </w:r>
        <w:smartTag w:uri="urn:schemas-microsoft-com:office:smarttags" w:element="PlaceType">
          <w:r w:rsidR="00E549F4" w:rsidRPr="00E549F4">
            <w:t>University</w:t>
          </w:r>
        </w:smartTag>
      </w:smartTag>
      <w:r w:rsidR="00E549F4">
        <w:t>:</w:t>
      </w:r>
      <w:r w:rsidR="00E549F4" w:rsidRPr="00E549F4">
        <w:t xml:space="preserve"> $31,000 (PI: Philippe Marcoul)</w:t>
      </w:r>
      <w:r w:rsidR="00E549F4">
        <w:t>.</w:t>
      </w:r>
    </w:p>
    <w:p w:rsidR="00DB4E81" w:rsidRPr="00DB4E81" w:rsidRDefault="00DB4E81" w:rsidP="00DB4E81"/>
    <w:p w:rsidR="00DB4E81" w:rsidRPr="00DB4E81" w:rsidRDefault="00984AAD" w:rsidP="00DB4E81">
      <w:pPr>
        <w:jc w:val="both"/>
        <w:rPr>
          <w:bCs/>
        </w:rPr>
      </w:pPr>
      <w:proofErr w:type="spellStart"/>
      <w:r w:rsidRPr="002305B6">
        <w:rPr>
          <w:b/>
          <w:u w:val="single"/>
        </w:rPr>
        <w:t>Agence</w:t>
      </w:r>
      <w:proofErr w:type="spellEnd"/>
      <w:r w:rsidRPr="002305B6">
        <w:rPr>
          <w:b/>
          <w:u w:val="single"/>
        </w:rPr>
        <w:t xml:space="preserve"> </w:t>
      </w:r>
      <w:proofErr w:type="spellStart"/>
      <w:r w:rsidRPr="002305B6">
        <w:rPr>
          <w:b/>
          <w:u w:val="single"/>
        </w:rPr>
        <w:t>Nationale</w:t>
      </w:r>
      <w:proofErr w:type="spellEnd"/>
      <w:r w:rsidRPr="002305B6">
        <w:rPr>
          <w:b/>
          <w:u w:val="single"/>
        </w:rPr>
        <w:t xml:space="preserve"> de la </w:t>
      </w:r>
      <w:proofErr w:type="spellStart"/>
      <w:r w:rsidR="007E7E80" w:rsidRPr="002305B6">
        <w:rPr>
          <w:b/>
          <w:u w:val="single"/>
        </w:rPr>
        <w:t>R</w:t>
      </w:r>
      <w:r w:rsidR="00994661">
        <w:rPr>
          <w:b/>
          <w:u w:val="single"/>
        </w:rPr>
        <w:t>echerche</w:t>
      </w:r>
      <w:proofErr w:type="spellEnd"/>
      <w:r w:rsidR="00994661">
        <w:rPr>
          <w:b/>
          <w:u w:val="single"/>
        </w:rPr>
        <w:t xml:space="preserve"> (French grant Agency</w:t>
      </w:r>
      <w:r w:rsidRPr="002305B6">
        <w:rPr>
          <w:b/>
          <w:u w:val="single"/>
        </w:rPr>
        <w:t>)</w:t>
      </w:r>
      <w:r w:rsidRPr="00DB4E81">
        <w:t xml:space="preserve">, </w:t>
      </w:r>
      <w:r w:rsidR="00DB4E81" w:rsidRPr="00DB4E81">
        <w:rPr>
          <w:bCs/>
        </w:rPr>
        <w:t xml:space="preserve">“Economic </w:t>
      </w:r>
      <w:proofErr w:type="spellStart"/>
      <w:r w:rsidR="00DB4E81" w:rsidRPr="00DB4E81">
        <w:rPr>
          <w:bCs/>
        </w:rPr>
        <w:t>Modelization</w:t>
      </w:r>
      <w:proofErr w:type="spellEnd"/>
      <w:r w:rsidR="00DB4E81" w:rsidRPr="00DB4E81">
        <w:rPr>
          <w:bCs/>
        </w:rPr>
        <w:t xml:space="preserve"> of the </w:t>
      </w:r>
      <w:r w:rsidR="000C1A2D">
        <w:rPr>
          <w:bCs/>
        </w:rPr>
        <w:t>c</w:t>
      </w:r>
      <w:r w:rsidR="00DB4E81" w:rsidRPr="00DB4E81">
        <w:rPr>
          <w:bCs/>
        </w:rPr>
        <w:t>o</w:t>
      </w:r>
      <w:r w:rsidR="000C1A2D">
        <w:rPr>
          <w:bCs/>
        </w:rPr>
        <w:t>-</w:t>
      </w:r>
      <w:r w:rsidR="00DB4E81" w:rsidRPr="00DB4E81">
        <w:rPr>
          <w:bCs/>
        </w:rPr>
        <w:t>existence between GMO and non</w:t>
      </w:r>
      <w:r w:rsidR="003D3E0A">
        <w:rPr>
          <w:bCs/>
        </w:rPr>
        <w:t>-GMO corn through a multi-</w:t>
      </w:r>
      <w:r w:rsidR="00DB4E81" w:rsidRPr="00DB4E81">
        <w:rPr>
          <w:bCs/>
        </w:rPr>
        <w:t>disciplinary</w:t>
      </w:r>
      <w:r w:rsidR="00DB4E81">
        <w:rPr>
          <w:bCs/>
        </w:rPr>
        <w:t xml:space="preserve"> approach</w:t>
      </w:r>
      <w:r w:rsidR="00DB4E81" w:rsidRPr="00DB4E81">
        <w:rPr>
          <w:bCs/>
        </w:rPr>
        <w:t>” (with Stephan Ambec</w:t>
      </w:r>
      <w:r w:rsidR="007E7E80">
        <w:rPr>
          <w:bCs/>
        </w:rPr>
        <w:t xml:space="preserve"> (INRA</w:t>
      </w:r>
      <w:r w:rsidR="00823BAD">
        <w:rPr>
          <w:bCs/>
        </w:rPr>
        <w:t xml:space="preserve"> Grenoble</w:t>
      </w:r>
      <w:r w:rsidR="007E7E80">
        <w:rPr>
          <w:bCs/>
        </w:rPr>
        <w:t>)</w:t>
      </w:r>
      <w:r w:rsidR="00DB4E81" w:rsidRPr="00DB4E81">
        <w:rPr>
          <w:bCs/>
        </w:rPr>
        <w:t>, Marion</w:t>
      </w:r>
      <w:r w:rsidR="00DB4E81">
        <w:rPr>
          <w:bCs/>
        </w:rPr>
        <w:t xml:space="preserve"> </w:t>
      </w:r>
      <w:proofErr w:type="spellStart"/>
      <w:r w:rsidR="00DB4E81">
        <w:rPr>
          <w:bCs/>
        </w:rPr>
        <w:t>Desquilbet</w:t>
      </w:r>
      <w:proofErr w:type="spellEnd"/>
      <w:r w:rsidR="007E7E80">
        <w:rPr>
          <w:bCs/>
        </w:rPr>
        <w:t xml:space="preserve"> (INRA</w:t>
      </w:r>
      <w:r w:rsidR="00823BAD">
        <w:rPr>
          <w:bCs/>
        </w:rPr>
        <w:t xml:space="preserve"> Toulouse</w:t>
      </w:r>
      <w:r w:rsidR="007E7E80">
        <w:rPr>
          <w:bCs/>
        </w:rPr>
        <w:t>)</w:t>
      </w:r>
      <w:r w:rsidR="00DB4E81">
        <w:rPr>
          <w:bCs/>
        </w:rPr>
        <w:t xml:space="preserve"> and Corinne Langinier</w:t>
      </w:r>
      <w:r w:rsidR="007E7E80">
        <w:rPr>
          <w:bCs/>
        </w:rPr>
        <w:t xml:space="preserve"> (ISU)),</w:t>
      </w:r>
      <w:r w:rsidR="00DB4E81" w:rsidRPr="00DB4E81">
        <w:rPr>
          <w:bCs/>
        </w:rPr>
        <w:t xml:space="preserve"> 2006/2009</w:t>
      </w:r>
      <w:r w:rsidR="00796402">
        <w:rPr>
          <w:bCs/>
        </w:rPr>
        <w:t>, $</w:t>
      </w:r>
      <w:r w:rsidR="00E6709B">
        <w:rPr>
          <w:bCs/>
        </w:rPr>
        <w:t>40,</w:t>
      </w:r>
      <w:r w:rsidR="00DB4E81">
        <w:rPr>
          <w:bCs/>
        </w:rPr>
        <w:t>000.</w:t>
      </w:r>
    </w:p>
    <w:p w:rsidR="00984AAD" w:rsidRPr="00DB4E81" w:rsidRDefault="00984AAD" w:rsidP="00511C53"/>
    <w:p w:rsidR="00511C53" w:rsidRDefault="001639BA" w:rsidP="00A522EA">
      <w:pPr>
        <w:autoSpaceDE w:val="0"/>
        <w:autoSpaceDN w:val="0"/>
        <w:adjustRightInd w:val="0"/>
        <w:jc w:val="both"/>
      </w:pPr>
      <w:r w:rsidRPr="002305B6">
        <w:rPr>
          <w:b/>
          <w:u w:val="single"/>
        </w:rPr>
        <w:t>National Science Foundation</w:t>
      </w:r>
      <w:r>
        <w:t xml:space="preserve"> (</w:t>
      </w:r>
      <w:smartTag w:uri="urn:schemas-microsoft-com:office:smarttags" w:element="country-region">
        <w:r>
          <w:t>USA</w:t>
        </w:r>
      </w:smartTag>
      <w:r>
        <w:t xml:space="preserve">), </w:t>
      </w:r>
      <w:r w:rsidR="00710382">
        <w:rPr>
          <w:rFonts w:ascii="dcr10" w:hAnsi="dcr10" w:cs="dcr10"/>
        </w:rPr>
        <w:t>Award #0527728</w:t>
      </w:r>
      <w:proofErr w:type="gramStart"/>
      <w:r w:rsidR="00710382">
        <w:rPr>
          <w:rFonts w:ascii="dcr10" w:hAnsi="dcr10" w:cs="dcr10"/>
        </w:rPr>
        <w:t xml:space="preserve">, </w:t>
      </w:r>
      <w:r w:rsidR="00710382">
        <w:t xml:space="preserve"> </w:t>
      </w:r>
      <w:r w:rsidR="00511C53">
        <w:t>“</w:t>
      </w:r>
      <w:proofErr w:type="gramEnd"/>
      <w:r w:rsidR="00511C53">
        <w:t xml:space="preserve">Search, Learning and Dynamic Choice Under Uncertainty: An Empirical Analysis of Alaskan Halibut Fishermen” (2005-2008) with Quinn Weninger (ISU, Economics), Gary L. Wells (ISU, Psychology) </w:t>
      </w:r>
      <w:r w:rsidR="00511C53" w:rsidRPr="00021714">
        <w:t>and Terrence Quinn (</w:t>
      </w:r>
      <w:smartTag w:uri="urn:schemas-microsoft-com:office:smarttags" w:element="PlaceType">
        <w:r w:rsidR="00511C53" w:rsidRPr="00021714">
          <w:rPr>
            <w:bCs/>
          </w:rPr>
          <w:t>School</w:t>
        </w:r>
      </w:smartTag>
      <w:r w:rsidR="00511C53" w:rsidRPr="00021714">
        <w:rPr>
          <w:bCs/>
        </w:rPr>
        <w:t xml:space="preserve"> of </w:t>
      </w:r>
      <w:smartTag w:uri="urn:schemas-microsoft-com:office:smarttags" w:element="PlaceName">
        <w:r w:rsidR="00511C53" w:rsidRPr="00021714">
          <w:rPr>
            <w:bCs/>
          </w:rPr>
          <w:t>Fisheries</w:t>
        </w:r>
      </w:smartTag>
      <w:r w:rsidR="00511C53" w:rsidRPr="00021714">
        <w:rPr>
          <w:bCs/>
        </w:rPr>
        <w:t xml:space="preserve"> and Ocean</w:t>
      </w:r>
      <w:r w:rsidR="00511C53">
        <w:rPr>
          <w:bCs/>
        </w:rPr>
        <w:t xml:space="preserve"> </w:t>
      </w:r>
      <w:r w:rsidR="00511C53" w:rsidRPr="00021714">
        <w:rPr>
          <w:bCs/>
        </w:rPr>
        <w:t xml:space="preserve"> Sciences, </w:t>
      </w:r>
      <w:smartTag w:uri="urn:schemas-microsoft-com:office:smarttags" w:element="place">
        <w:smartTag w:uri="urn:schemas-microsoft-com:office:smarttags" w:element="PlaceType">
          <w:r w:rsidR="00511C53" w:rsidRPr="00021714">
            <w:rPr>
              <w:bCs/>
            </w:rPr>
            <w:t>University</w:t>
          </w:r>
        </w:smartTag>
        <w:r w:rsidR="00511C53" w:rsidRPr="00021714">
          <w:rPr>
            <w:bCs/>
          </w:rPr>
          <w:t xml:space="preserve"> of </w:t>
        </w:r>
        <w:smartTag w:uri="urn:schemas-microsoft-com:office:smarttags" w:element="PlaceName">
          <w:r w:rsidR="00511C53" w:rsidRPr="00021714">
            <w:rPr>
              <w:bCs/>
            </w:rPr>
            <w:t>Alaska</w:t>
          </w:r>
        </w:smartTag>
      </w:smartTag>
      <w:r w:rsidR="00511C53">
        <w:rPr>
          <w:bCs/>
        </w:rPr>
        <w:t>)</w:t>
      </w:r>
      <w:r>
        <w:t xml:space="preserve"> </w:t>
      </w:r>
      <w:r>
        <w:rPr>
          <w:bCs/>
        </w:rPr>
        <w:t xml:space="preserve">),  </w:t>
      </w:r>
      <w:r w:rsidR="00710382">
        <w:rPr>
          <w:rFonts w:ascii="dcr10" w:hAnsi="dcr10" w:cs="dcr10"/>
        </w:rPr>
        <w:t>$545,238</w:t>
      </w:r>
      <w:r w:rsidR="00102065">
        <w:rPr>
          <w:rFonts w:ascii="dcr10" w:hAnsi="dcr10" w:cs="dcr10"/>
        </w:rPr>
        <w:t xml:space="preserve"> (</w:t>
      </w:r>
      <w:r w:rsidR="004044FE">
        <w:rPr>
          <w:rFonts w:ascii="dcr10" w:hAnsi="dcr10" w:cs="dcr10"/>
        </w:rPr>
        <w:t xml:space="preserve">Grant web-site: </w:t>
      </w:r>
      <w:r w:rsidR="00102065">
        <w:t>http://cssm.iastate.edu/srs/halibut/)</w:t>
      </w:r>
      <w:r>
        <w:rPr>
          <w:bCs/>
        </w:rPr>
        <w:t>.</w:t>
      </w:r>
    </w:p>
    <w:p w:rsidR="001639BA" w:rsidRDefault="001639BA" w:rsidP="00511C53">
      <w:pPr>
        <w:jc w:val="both"/>
      </w:pPr>
    </w:p>
    <w:p w:rsidR="00511C53" w:rsidRDefault="001639BA" w:rsidP="00511C53">
      <w:pPr>
        <w:jc w:val="both"/>
      </w:pPr>
      <w:r w:rsidRPr="002305B6">
        <w:rPr>
          <w:b/>
          <w:u w:val="single"/>
        </w:rPr>
        <w:lastRenderedPageBreak/>
        <w:t>Center for Agricultural and Regional Studies</w:t>
      </w:r>
      <w:r>
        <w:t xml:space="preserve"> (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>), “Value adding and organizational design in Agriculture: The case of West Liberty Foods” (2003), with Roger Ginder and Brent Hueth, $26, 000.</w:t>
      </w:r>
    </w:p>
    <w:p w:rsidR="001639BA" w:rsidRDefault="001639BA" w:rsidP="00511C53">
      <w:pPr>
        <w:jc w:val="both"/>
      </w:pPr>
    </w:p>
    <w:p w:rsidR="00511C53" w:rsidRDefault="000C1A2D" w:rsidP="00511C53">
      <w:pPr>
        <w:pStyle w:val="BodyText"/>
      </w:pPr>
      <w:r w:rsidRPr="002305B6">
        <w:rPr>
          <w:b/>
          <w:u w:val="single"/>
        </w:rPr>
        <w:t>Center for Agricultural and Regional Studies</w:t>
      </w:r>
      <w:r>
        <w:t xml:space="preserve"> (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>), “Contract Design and Price Discovery in Agriculture: The role of Bargaining Associations” (2002), with Brent Hueth, $30, 000.</w:t>
      </w:r>
    </w:p>
    <w:p w:rsidR="00C12EBF" w:rsidRDefault="00C12EB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62ACE" w:rsidRDefault="00862ACE">
      <w:pPr>
        <w:jc w:val="both"/>
        <w:rPr>
          <w:b/>
        </w:rPr>
      </w:pPr>
    </w:p>
    <w:p w:rsidR="00862ACE" w:rsidRPr="007D48B6" w:rsidRDefault="00862ACE">
      <w:pPr>
        <w:jc w:val="both"/>
        <w:rPr>
          <w:b/>
          <w:sz w:val="22"/>
          <w:szCs w:val="22"/>
        </w:rPr>
      </w:pPr>
      <w:r w:rsidRPr="007D48B6">
        <w:rPr>
          <w:b/>
          <w:sz w:val="22"/>
          <w:szCs w:val="22"/>
        </w:rPr>
        <w:t>Invited Seminars</w:t>
      </w:r>
      <w:r w:rsidR="00446A67" w:rsidRPr="007D48B6">
        <w:rPr>
          <w:b/>
          <w:sz w:val="22"/>
          <w:szCs w:val="22"/>
        </w:rPr>
        <w:t xml:space="preserve"> and </w:t>
      </w:r>
      <w:r w:rsidR="00D07F9B">
        <w:rPr>
          <w:b/>
          <w:sz w:val="22"/>
          <w:szCs w:val="22"/>
        </w:rPr>
        <w:t>S</w:t>
      </w:r>
      <w:r w:rsidR="00446A67" w:rsidRPr="007D48B6">
        <w:rPr>
          <w:b/>
          <w:sz w:val="22"/>
          <w:szCs w:val="22"/>
        </w:rPr>
        <w:t xml:space="preserve">ponsored </w:t>
      </w:r>
      <w:r w:rsidR="00D07F9B">
        <w:rPr>
          <w:b/>
          <w:sz w:val="22"/>
          <w:szCs w:val="22"/>
        </w:rPr>
        <w:t>C</w:t>
      </w:r>
      <w:r w:rsidR="00446A67" w:rsidRPr="007D48B6">
        <w:rPr>
          <w:b/>
          <w:sz w:val="22"/>
          <w:szCs w:val="22"/>
        </w:rPr>
        <w:t>onferences</w:t>
      </w:r>
    </w:p>
    <w:p w:rsidR="00862ACE" w:rsidRDefault="00862ACE">
      <w:pPr>
        <w:jc w:val="both"/>
      </w:pPr>
    </w:p>
    <w:p w:rsidR="00862ACE" w:rsidRDefault="006B0F2E" w:rsidP="00F777ED">
      <w:pPr>
        <w:jc w:val="both"/>
      </w:pPr>
      <w:r>
        <w:t>Canadian Development Economics Study Group presentations</w:t>
      </w:r>
      <w:r w:rsidR="00F15601">
        <w:t xml:space="preserve"> (1 hour)</w:t>
      </w:r>
      <w:r>
        <w:t xml:space="preserve">, </w:t>
      </w:r>
      <w:r w:rsidR="00F15601">
        <w:t>CEA, Mc</w:t>
      </w:r>
      <w:r>
        <w:t xml:space="preserve">Gill University, </w:t>
      </w:r>
      <w:proofErr w:type="spellStart"/>
      <w:r>
        <w:t>Montr</w:t>
      </w:r>
      <w:proofErr w:type="spellEnd"/>
      <w:r w:rsidRPr="00F15601">
        <w:rPr>
          <w:lang w:val="en-CA"/>
        </w:rPr>
        <w:t>é</w:t>
      </w:r>
      <w:r w:rsidR="00C72D8D">
        <w:t>al, June 2018;</w:t>
      </w:r>
      <w:r>
        <w:t xml:space="preserve"> </w:t>
      </w:r>
      <w:r w:rsidR="003E710A">
        <w:rPr>
          <w:rStyle w:val="eudoraheader"/>
        </w:rPr>
        <w:t xml:space="preserve">University of Verona, June 2015; </w:t>
      </w:r>
      <w:r w:rsidR="00CC4508">
        <w:rPr>
          <w:rStyle w:val="eudoraheader"/>
        </w:rPr>
        <w:t xml:space="preserve">University of Alberta, Mai 2014; </w:t>
      </w:r>
      <w:r w:rsidR="00AA0F5F">
        <w:rPr>
          <w:rStyle w:val="eudoraheader"/>
        </w:rPr>
        <w:t xml:space="preserve">University </w:t>
      </w:r>
      <w:r w:rsidR="00FB0E95">
        <w:rPr>
          <w:rStyle w:val="eudoraheader"/>
        </w:rPr>
        <w:t>of Annecy (econ), February 2013</w:t>
      </w:r>
      <w:r w:rsidR="007230F6">
        <w:rPr>
          <w:rStyle w:val="eudoraheader"/>
        </w:rPr>
        <w:t xml:space="preserve">; </w:t>
      </w:r>
      <w:proofErr w:type="spellStart"/>
      <w:r w:rsidR="007230F6">
        <w:rPr>
          <w:rStyle w:val="eudoraheader"/>
        </w:rPr>
        <w:t>Sokoine</w:t>
      </w:r>
      <w:proofErr w:type="spellEnd"/>
      <w:r w:rsidR="007230F6">
        <w:rPr>
          <w:rStyle w:val="eudoraheader"/>
        </w:rPr>
        <w:t xml:space="preserve"> University, </w:t>
      </w:r>
      <w:proofErr w:type="spellStart"/>
      <w:r w:rsidR="007230F6">
        <w:rPr>
          <w:rStyle w:val="eudoraheader"/>
        </w:rPr>
        <w:t>Morogoro</w:t>
      </w:r>
      <w:proofErr w:type="spellEnd"/>
      <w:r w:rsidR="007230F6">
        <w:rPr>
          <w:rStyle w:val="eudoraheader"/>
        </w:rPr>
        <w:t>, Tanzania, Mai 2011;</w:t>
      </w:r>
      <w:r w:rsidR="00AA0F5F">
        <w:rPr>
          <w:rStyle w:val="eudoraheader"/>
        </w:rPr>
        <w:t xml:space="preserve"> </w:t>
      </w:r>
      <w:r w:rsidR="002B290F">
        <w:rPr>
          <w:rStyle w:val="eudoraheader"/>
        </w:rPr>
        <w:t xml:space="preserve">University of Grenoble (econ), June 2011; </w:t>
      </w:r>
      <w:r w:rsidR="00217A72">
        <w:rPr>
          <w:rStyle w:val="eudoraheader"/>
        </w:rPr>
        <w:t>Carleton University (econ), December</w:t>
      </w:r>
      <w:r w:rsidR="00772B78">
        <w:rPr>
          <w:rStyle w:val="eudoraheader"/>
        </w:rPr>
        <w:t xml:space="preserve"> 2009; </w:t>
      </w:r>
      <w:r w:rsidR="00024B69">
        <w:rPr>
          <w:rStyle w:val="eudoraheader"/>
        </w:rPr>
        <w:t>University of Alberta (</w:t>
      </w:r>
      <w:proofErr w:type="spellStart"/>
      <w:r w:rsidR="00024B69">
        <w:rPr>
          <w:rStyle w:val="eudoraheader"/>
        </w:rPr>
        <w:t>agecon</w:t>
      </w:r>
      <w:proofErr w:type="spellEnd"/>
      <w:r w:rsidR="00024B69">
        <w:rPr>
          <w:rStyle w:val="eudoraheader"/>
        </w:rPr>
        <w:t xml:space="preserve">), March 2008; University of </w:t>
      </w:r>
      <w:proofErr w:type="spellStart"/>
      <w:r w:rsidR="00024B69">
        <w:rPr>
          <w:rStyle w:val="eudoraheader"/>
        </w:rPr>
        <w:t>Cergy-Pontoise</w:t>
      </w:r>
      <w:proofErr w:type="spellEnd"/>
      <w:r w:rsidR="00024B69">
        <w:rPr>
          <w:rStyle w:val="eudoraheader"/>
        </w:rPr>
        <w:t xml:space="preserve"> (econ), Paris, February 2008; University of Waterloo (econ), February 2008; University of Ottawa (econ), January 2008; Bank of Canada, </w:t>
      </w:r>
      <w:r w:rsidR="00BA578C">
        <w:rPr>
          <w:rStyle w:val="eudoraheader"/>
        </w:rPr>
        <w:t xml:space="preserve">Ottawa, </w:t>
      </w:r>
      <w:r w:rsidR="00024B69">
        <w:rPr>
          <w:rStyle w:val="eudoraheader"/>
        </w:rPr>
        <w:t xml:space="preserve">January 2008. </w:t>
      </w:r>
      <w:r w:rsidR="0058030B">
        <w:rPr>
          <w:rStyle w:val="eudoraheader"/>
        </w:rPr>
        <w:t>University of Nebraska-Lincoln</w:t>
      </w:r>
      <w:r w:rsidR="00A9196B">
        <w:rPr>
          <w:rStyle w:val="eudoraheader"/>
        </w:rPr>
        <w:t xml:space="preserve"> </w:t>
      </w:r>
      <w:r w:rsidR="00024B69">
        <w:rPr>
          <w:rStyle w:val="eudoraheader"/>
        </w:rPr>
        <w:t>(</w:t>
      </w:r>
      <w:proofErr w:type="spellStart"/>
      <w:r w:rsidR="00024B69">
        <w:rPr>
          <w:rStyle w:val="eudoraheader"/>
        </w:rPr>
        <w:t>agecon</w:t>
      </w:r>
      <w:proofErr w:type="spellEnd"/>
      <w:r w:rsidR="00024B69">
        <w:rPr>
          <w:rStyle w:val="eudoraheader"/>
        </w:rPr>
        <w:t>),</w:t>
      </w:r>
      <w:r w:rsidR="0058030B">
        <w:rPr>
          <w:rStyle w:val="eudoraheader"/>
        </w:rPr>
        <w:t xml:space="preserve"> </w:t>
      </w:r>
      <w:r w:rsidR="00024B69">
        <w:rPr>
          <w:rStyle w:val="eudoraheader"/>
        </w:rPr>
        <w:t>November 2007;</w:t>
      </w:r>
      <w:r w:rsidR="0058030B">
        <w:rPr>
          <w:rStyle w:val="eudoraheader"/>
        </w:rPr>
        <w:t xml:space="preserve"> </w:t>
      </w:r>
      <w:r w:rsidR="00523C52">
        <w:rPr>
          <w:rStyle w:val="eudoraheader"/>
        </w:rPr>
        <w:t xml:space="preserve">Industrial Organization and the Food Processing Industries </w:t>
      </w:r>
      <w:r w:rsidR="00664CA9">
        <w:rPr>
          <w:rStyle w:val="eudoraheader"/>
        </w:rPr>
        <w:t xml:space="preserve">IDEI-INRA conference, </w:t>
      </w:r>
      <w:r w:rsidR="00523C52">
        <w:rPr>
          <w:rStyle w:val="eudoraheader"/>
        </w:rPr>
        <w:t xml:space="preserve">Toulouse, </w:t>
      </w:r>
      <w:r w:rsidR="00664CA9">
        <w:rPr>
          <w:rStyle w:val="eudoraheader"/>
        </w:rPr>
        <w:t xml:space="preserve">June </w:t>
      </w:r>
      <w:r w:rsidR="00523C52">
        <w:rPr>
          <w:rStyle w:val="eudoraheader"/>
        </w:rPr>
        <w:t>2006</w:t>
      </w:r>
      <w:r w:rsidR="0028066A">
        <w:t>;</w:t>
      </w:r>
      <w:r w:rsidR="00910928">
        <w:t xml:space="preserve"> University of Grenoble</w:t>
      </w:r>
      <w:r w:rsidR="00024B69">
        <w:t xml:space="preserve"> (econ)</w:t>
      </w:r>
      <w:r w:rsidR="00910928">
        <w:t>, Mai 2006;</w:t>
      </w:r>
      <w:r w:rsidR="0028066A">
        <w:t xml:space="preserve"> University of Kent, Canterbury</w:t>
      </w:r>
      <w:r w:rsidR="00024B69">
        <w:t xml:space="preserve"> (econ)</w:t>
      </w:r>
      <w:r w:rsidR="0028066A">
        <w:t xml:space="preserve">, February 2006; Ryerson University, Toronto, February 2006; </w:t>
      </w:r>
      <w:r w:rsidR="008421AE">
        <w:t xml:space="preserve"> U</w:t>
      </w:r>
      <w:r w:rsidR="00E37DA6">
        <w:t xml:space="preserve">niversity of </w:t>
      </w:r>
      <w:r w:rsidR="008421AE">
        <w:t>Q</w:t>
      </w:r>
      <w:r w:rsidR="00E37DA6">
        <w:t>u</w:t>
      </w:r>
      <w:r w:rsidR="00B563F1">
        <w:t>é</w:t>
      </w:r>
      <w:r w:rsidR="00E37DA6">
        <w:t xml:space="preserve">bec At </w:t>
      </w:r>
      <w:r w:rsidR="00B563F1">
        <w:t>Montréal</w:t>
      </w:r>
      <w:r w:rsidR="008421AE">
        <w:t xml:space="preserve">, </w:t>
      </w:r>
      <w:r w:rsidR="004A3D98">
        <w:t>Montréal</w:t>
      </w:r>
      <w:r w:rsidR="008421AE">
        <w:t xml:space="preserve">, </w:t>
      </w:r>
      <w:r w:rsidR="00B3482A">
        <w:t xml:space="preserve">October 2004; </w:t>
      </w:r>
      <w:r w:rsidR="00862ACE">
        <w:t xml:space="preserve">University of Ottawa, </w:t>
      </w:r>
      <w:r w:rsidR="00E37DA6">
        <w:t xml:space="preserve">Ottawa, </w:t>
      </w:r>
      <w:r w:rsidR="00862ACE">
        <w:t>January 2001; University of Montr</w:t>
      </w:r>
      <w:r w:rsidR="0000252E">
        <w:t>é</w:t>
      </w:r>
      <w:r w:rsidR="00862ACE">
        <w:t>al, February 2001;  Guelph University, February 2001; University Carlos III, Madrid, February 2001; University of Amsterd</w:t>
      </w:r>
      <w:r w:rsidR="00024B69">
        <w:t>am; February 2001; Iowa State University</w:t>
      </w:r>
      <w:r w:rsidR="00862ACE">
        <w:t>, February 2001; University of Lisbon, February 2001; UQAM, Montr</w:t>
      </w:r>
      <w:r w:rsidR="00253FCF">
        <w:rPr>
          <w:lang w:val="en-GB"/>
        </w:rPr>
        <w:t>é</w:t>
      </w:r>
      <w:r w:rsidR="00862ACE">
        <w:t xml:space="preserve">al, April 2000; CIRANO, Montreal, February 2000; </w:t>
      </w:r>
      <w:r w:rsidR="00862ACE">
        <w:rPr>
          <w:lang w:val="en-GB"/>
        </w:rPr>
        <w:t xml:space="preserve">Workshop for Organisation Theory, Toulouse, January 1999; </w:t>
      </w:r>
      <w:r w:rsidR="00862ACE">
        <w:t>Jamboree, network ENTER, Barcelona, January 1998;</w:t>
      </w:r>
      <w:r w:rsidR="00862ACE">
        <w:rPr>
          <w:lang w:val="en-GB"/>
        </w:rPr>
        <w:t xml:space="preserve"> Séminaire Jeune du GREMAQ, Toulouse, 1998.</w:t>
      </w:r>
    </w:p>
    <w:p w:rsidR="00862ACE" w:rsidRDefault="00862ACE"/>
    <w:p w:rsidR="008421AE" w:rsidRDefault="00862ACE">
      <w:pPr>
        <w:rPr>
          <w:b/>
          <w:sz w:val="22"/>
          <w:szCs w:val="22"/>
        </w:rPr>
      </w:pPr>
      <w:r w:rsidRPr="007D48B6">
        <w:rPr>
          <w:b/>
          <w:sz w:val="22"/>
          <w:szCs w:val="22"/>
        </w:rPr>
        <w:t>Conferences</w:t>
      </w:r>
      <w:r w:rsidR="00FB0E95">
        <w:rPr>
          <w:b/>
          <w:sz w:val="22"/>
          <w:szCs w:val="22"/>
        </w:rPr>
        <w:t xml:space="preserve"> and </w:t>
      </w:r>
      <w:r w:rsidR="00D07F9B">
        <w:rPr>
          <w:b/>
          <w:sz w:val="22"/>
          <w:szCs w:val="22"/>
        </w:rPr>
        <w:t>W</w:t>
      </w:r>
      <w:r w:rsidR="00FB0E95">
        <w:rPr>
          <w:b/>
          <w:sz w:val="22"/>
          <w:szCs w:val="22"/>
        </w:rPr>
        <w:t>orkshops</w:t>
      </w:r>
    </w:p>
    <w:p w:rsidR="00251295" w:rsidRDefault="00251295">
      <w:pPr>
        <w:rPr>
          <w:b/>
          <w:sz w:val="22"/>
          <w:szCs w:val="22"/>
        </w:rPr>
      </w:pPr>
    </w:p>
    <w:p w:rsidR="00251295" w:rsidRDefault="00251295">
      <w:pPr>
        <w:rPr>
          <w:sz w:val="22"/>
          <w:szCs w:val="22"/>
        </w:rPr>
      </w:pPr>
      <w:r>
        <w:rPr>
          <w:sz w:val="22"/>
          <w:szCs w:val="22"/>
        </w:rPr>
        <w:t>Canadian Economic Association meeting, Banff, Canada, Mai 2019.</w:t>
      </w:r>
    </w:p>
    <w:p w:rsidR="00A9196B" w:rsidRDefault="00A9196B" w:rsidP="00A9196B">
      <w:pPr>
        <w:pStyle w:val="Heading2"/>
        <w:rPr>
          <w:b w:val="0"/>
          <w:color w:val="222222"/>
          <w:shd w:val="clear" w:color="auto" w:fill="FFFFFF"/>
        </w:rPr>
      </w:pPr>
      <w:r w:rsidRPr="005D14ED">
        <w:rPr>
          <w:b w:val="0"/>
          <w:color w:val="222222"/>
          <w:shd w:val="clear" w:color="auto" w:fill="FFFFFF"/>
        </w:rPr>
        <w:t xml:space="preserve">Workshop, “Pressing and Challenging Changes: Aging, Climate and Societal,” Business School, University </w:t>
      </w:r>
      <w:r>
        <w:rPr>
          <w:b w:val="0"/>
          <w:color w:val="222222"/>
          <w:shd w:val="clear" w:color="auto" w:fill="FFFFFF"/>
        </w:rPr>
        <w:t xml:space="preserve"> </w:t>
      </w:r>
    </w:p>
    <w:p w:rsidR="00A9196B" w:rsidRPr="00A9196B" w:rsidRDefault="00A9196B" w:rsidP="00A9196B">
      <w:pPr>
        <w:pStyle w:val="Heading2"/>
        <w:rPr>
          <w:b w:val="0"/>
        </w:rPr>
      </w:pPr>
      <w:r>
        <w:rPr>
          <w:b w:val="0"/>
          <w:color w:val="222222"/>
          <w:shd w:val="clear" w:color="auto" w:fill="FFFFFF"/>
        </w:rPr>
        <w:t xml:space="preserve">    </w:t>
      </w:r>
      <w:proofErr w:type="gramStart"/>
      <w:r w:rsidRPr="005D14ED">
        <w:rPr>
          <w:b w:val="0"/>
          <w:color w:val="222222"/>
          <w:shd w:val="clear" w:color="auto" w:fill="FFFFFF"/>
        </w:rPr>
        <w:t>of</w:t>
      </w:r>
      <w:proofErr w:type="gramEnd"/>
      <w:r w:rsidRPr="005D14ED">
        <w:rPr>
          <w:b w:val="0"/>
          <w:color w:val="222222"/>
          <w:shd w:val="clear" w:color="auto" w:fill="FFFFFF"/>
        </w:rPr>
        <w:t xml:space="preserve"> Alberta, May 2019</w:t>
      </w:r>
      <w:r>
        <w:rPr>
          <w:b w:val="0"/>
          <w:color w:val="222222"/>
          <w:shd w:val="clear" w:color="auto" w:fill="FFFFFF"/>
        </w:rPr>
        <w:t>.</w:t>
      </w:r>
    </w:p>
    <w:p w:rsidR="00251295" w:rsidRPr="00251295" w:rsidRDefault="00251295">
      <w:pPr>
        <w:rPr>
          <w:sz w:val="22"/>
          <w:szCs w:val="22"/>
        </w:rPr>
      </w:pPr>
      <w:r w:rsidRPr="00251295">
        <w:rPr>
          <w:sz w:val="22"/>
          <w:szCs w:val="22"/>
        </w:rPr>
        <w:t>Canadian</w:t>
      </w:r>
      <w:r>
        <w:rPr>
          <w:sz w:val="22"/>
          <w:szCs w:val="22"/>
        </w:rPr>
        <w:t xml:space="preserve"> Economic Association meeting</w:t>
      </w:r>
      <w:r w:rsidR="00F15601">
        <w:rPr>
          <w:sz w:val="22"/>
          <w:szCs w:val="22"/>
        </w:rPr>
        <w:t xml:space="preserve"> (CDESG)</w:t>
      </w:r>
      <w:r>
        <w:rPr>
          <w:sz w:val="22"/>
          <w:szCs w:val="22"/>
        </w:rPr>
        <w:t xml:space="preserve">, </w:t>
      </w:r>
      <w:proofErr w:type="spellStart"/>
      <w:r w:rsidR="00DC68A6">
        <w:rPr>
          <w:sz w:val="22"/>
          <w:szCs w:val="22"/>
        </w:rPr>
        <w:t>Montr</w:t>
      </w:r>
      <w:proofErr w:type="spellEnd"/>
      <w:r w:rsidR="006B0F2E" w:rsidRPr="006B0F2E">
        <w:rPr>
          <w:lang w:val="en-CA"/>
        </w:rPr>
        <w:t>é</w:t>
      </w:r>
      <w:r w:rsidR="00DC68A6">
        <w:rPr>
          <w:sz w:val="22"/>
          <w:szCs w:val="22"/>
        </w:rPr>
        <w:t>al, Canada, Mai 2018.</w:t>
      </w:r>
    </w:p>
    <w:p w:rsidR="00782702" w:rsidRPr="00AC517D" w:rsidRDefault="00AC517D">
      <w:pPr>
        <w:rPr>
          <w:sz w:val="22"/>
          <w:szCs w:val="22"/>
        </w:rPr>
      </w:pPr>
      <w:r w:rsidRPr="00AC517D">
        <w:rPr>
          <w:sz w:val="22"/>
          <w:szCs w:val="22"/>
        </w:rPr>
        <w:t>Canadian</w:t>
      </w:r>
      <w:r>
        <w:rPr>
          <w:sz w:val="22"/>
          <w:szCs w:val="22"/>
        </w:rPr>
        <w:t xml:space="preserve"> Agricultural Economics Association, </w:t>
      </w:r>
      <w:proofErr w:type="spellStart"/>
      <w:r w:rsidR="00F15601">
        <w:rPr>
          <w:sz w:val="22"/>
          <w:szCs w:val="22"/>
        </w:rPr>
        <w:t>Montr</w:t>
      </w:r>
      <w:proofErr w:type="spellEnd"/>
      <w:r w:rsidR="00F15601" w:rsidRPr="006B0F2E">
        <w:rPr>
          <w:lang w:val="en-CA"/>
        </w:rPr>
        <w:t>é</w:t>
      </w:r>
      <w:r w:rsidR="00F15601">
        <w:rPr>
          <w:sz w:val="22"/>
          <w:szCs w:val="22"/>
        </w:rPr>
        <w:t>al</w:t>
      </w:r>
      <w:r>
        <w:rPr>
          <w:sz w:val="22"/>
          <w:szCs w:val="22"/>
        </w:rPr>
        <w:t>, Canada</w:t>
      </w:r>
      <w:r w:rsidR="00300CAE">
        <w:rPr>
          <w:sz w:val="22"/>
          <w:szCs w:val="22"/>
        </w:rPr>
        <w:t>, June 2017.</w:t>
      </w:r>
      <w:r w:rsidRPr="00AC517D">
        <w:rPr>
          <w:sz w:val="22"/>
          <w:szCs w:val="22"/>
        </w:rPr>
        <w:t xml:space="preserve"> </w:t>
      </w:r>
    </w:p>
    <w:p w:rsidR="00782702" w:rsidRDefault="00782702" w:rsidP="002E0503">
      <w:pPr>
        <w:tabs>
          <w:tab w:val="left" w:pos="510"/>
        </w:tabs>
      </w:pPr>
      <w:r>
        <w:t>Producers’ Organizations (Pos) in Agricultural Markets, T</w:t>
      </w:r>
      <w:r w:rsidR="00F15601">
        <w:t xml:space="preserve">oulouse </w:t>
      </w:r>
      <w:r>
        <w:t>S</w:t>
      </w:r>
      <w:r w:rsidR="00F15601">
        <w:t xml:space="preserve">chool of </w:t>
      </w:r>
      <w:r>
        <w:t>E</w:t>
      </w:r>
      <w:r w:rsidR="00F15601">
        <w:t>conomics, France, S</w:t>
      </w:r>
      <w:r>
        <w:t>ept. 4-5, 2014.</w:t>
      </w:r>
    </w:p>
    <w:p w:rsidR="00FB0E95" w:rsidRDefault="00FB0E95" w:rsidP="002E0503">
      <w:pPr>
        <w:tabs>
          <w:tab w:val="left" w:pos="510"/>
        </w:tabs>
      </w:pPr>
      <w:r>
        <w:t>Canadian Economic Association meeting, Vancouver, BC, Canada, June 3-4, 2014.</w:t>
      </w:r>
    </w:p>
    <w:p w:rsidR="00FB0E95" w:rsidRDefault="00FB0E95" w:rsidP="002E0503">
      <w:pPr>
        <w:tabs>
          <w:tab w:val="left" w:pos="510"/>
        </w:tabs>
      </w:pPr>
      <w:r>
        <w:rPr>
          <w:rStyle w:val="eudoraheader"/>
        </w:rPr>
        <w:t>International Livestock Research Institute, Nairobi, Kenya, June 2013</w:t>
      </w:r>
      <w:r w:rsidR="00782702">
        <w:rPr>
          <w:rStyle w:val="eudoraheader"/>
        </w:rPr>
        <w:t>.</w:t>
      </w:r>
    </w:p>
    <w:p w:rsidR="00FB0E95" w:rsidRPr="00FB0E95" w:rsidRDefault="00FB0E95" w:rsidP="00FB0E95">
      <w:pPr>
        <w:pStyle w:val="Heading2"/>
        <w:rPr>
          <w:b w:val="0"/>
        </w:rPr>
      </w:pPr>
      <w:r w:rsidRPr="00FB0E95">
        <w:rPr>
          <w:b w:val="0"/>
        </w:rPr>
        <w:t>Plant Resistance Sustainability 2012 International Conference</w:t>
      </w:r>
      <w:r w:rsidR="00C12EBF">
        <w:rPr>
          <w:b w:val="0"/>
        </w:rPr>
        <w:t>, La Colle sur L</w:t>
      </w:r>
      <w:r>
        <w:rPr>
          <w:b w:val="0"/>
        </w:rPr>
        <w:t xml:space="preserve">oup, </w:t>
      </w:r>
      <w:r w:rsidR="00782702">
        <w:rPr>
          <w:b w:val="0"/>
        </w:rPr>
        <w:t>France, Oct.</w:t>
      </w:r>
      <w:r>
        <w:rPr>
          <w:b w:val="0"/>
        </w:rPr>
        <w:t>16-19, 2012</w:t>
      </w:r>
      <w:r w:rsidR="00782702">
        <w:rPr>
          <w:b w:val="0"/>
        </w:rPr>
        <w:t>.</w:t>
      </w:r>
    </w:p>
    <w:p w:rsidR="00523C52" w:rsidRDefault="00B61F9F" w:rsidP="002E0503">
      <w:pPr>
        <w:tabs>
          <w:tab w:val="left" w:pos="510"/>
        </w:tabs>
      </w:pPr>
      <w:r w:rsidRPr="00522400">
        <w:t>Canadian Economic Associati</w:t>
      </w:r>
      <w:r>
        <w:t>on meeting, Calgary, AB, Canada, June 5-6, 2012.</w:t>
      </w:r>
      <w:r w:rsidR="002E0503">
        <w:tab/>
      </w:r>
    </w:p>
    <w:p w:rsidR="00D4317D" w:rsidRDefault="00D4317D" w:rsidP="00522400">
      <w:pPr>
        <w:autoSpaceDE w:val="0"/>
        <w:autoSpaceDN w:val="0"/>
        <w:adjustRightInd w:val="0"/>
      </w:pPr>
      <w:r w:rsidRPr="00522400">
        <w:t>Canadian Economic Associati</w:t>
      </w:r>
      <w:r>
        <w:t>on meeting, Ottawa, ON, Canada, June 3-5, 2011.</w:t>
      </w:r>
    </w:p>
    <w:p w:rsidR="00522400" w:rsidRDefault="00522400" w:rsidP="00522400">
      <w:pPr>
        <w:autoSpaceDE w:val="0"/>
        <w:autoSpaceDN w:val="0"/>
        <w:adjustRightInd w:val="0"/>
      </w:pPr>
      <w:r w:rsidRPr="00522400">
        <w:t>Canadian Economic Associati</w:t>
      </w:r>
      <w:r>
        <w:t>on meeting, Québec, QC, Canada, May 28-31, 2010</w:t>
      </w:r>
      <w:r w:rsidR="00D4317D">
        <w:t>.</w:t>
      </w:r>
    </w:p>
    <w:p w:rsidR="00522400" w:rsidRPr="00522400" w:rsidRDefault="00522400" w:rsidP="00522400">
      <w:pPr>
        <w:autoSpaceDE w:val="0"/>
        <w:autoSpaceDN w:val="0"/>
        <w:adjustRightInd w:val="0"/>
      </w:pPr>
      <w:r w:rsidRPr="00522400">
        <w:t>International Industrial Organiza</w:t>
      </w:r>
      <w:r>
        <w:t>tion Conference, Vancouver, BC, Canada, May 14-16, 2010</w:t>
      </w:r>
      <w:r w:rsidR="00D4317D">
        <w:t>.</w:t>
      </w:r>
    </w:p>
    <w:p w:rsidR="00522400" w:rsidRDefault="00522400" w:rsidP="00522400">
      <w:r>
        <w:t xml:space="preserve">Canadian Economic Association meeting, Toronto, </w:t>
      </w:r>
      <w:r w:rsidRPr="00450068">
        <w:t>May 28-31, 2009</w:t>
      </w:r>
      <w:r w:rsidR="00D4317D">
        <w:t>.</w:t>
      </w:r>
      <w:r>
        <w:t xml:space="preserve"> </w:t>
      </w:r>
    </w:p>
    <w:p w:rsidR="00D46A8E" w:rsidRDefault="00522400">
      <w:r>
        <w:t>Allied Social Sciences Association meeting, San Francisco, January 3-5, 2009</w:t>
      </w:r>
      <w:r w:rsidR="00D4317D">
        <w:t>.</w:t>
      </w:r>
    </w:p>
    <w:p w:rsidR="00AE49E5" w:rsidRDefault="00AE49E5">
      <w:r>
        <w:t>The Economics and Organization of Cooperatives, University of Wisconsin-Madison, September 2008.</w:t>
      </w:r>
    </w:p>
    <w:p w:rsidR="001A4E3E" w:rsidRDefault="00387E5E" w:rsidP="00523C52">
      <w:pPr>
        <w:autoSpaceDE w:val="0"/>
        <w:autoSpaceDN w:val="0"/>
        <w:adjustRightInd w:val="0"/>
      </w:pPr>
      <w:r>
        <w:rPr>
          <w:rStyle w:val="eudoraheader"/>
        </w:rPr>
        <w:t>NCERA 194 C</w:t>
      </w:r>
      <w:r w:rsidR="001A4E3E">
        <w:rPr>
          <w:rStyle w:val="eudoraheader"/>
        </w:rPr>
        <w:t xml:space="preserve">onference on agricultural cooperatives, </w:t>
      </w:r>
      <w:smartTag w:uri="urn:schemas-microsoft-com:office:smarttags" w:element="place">
        <w:smartTag w:uri="urn:schemas-microsoft-com:office:smarttags" w:element="City">
          <w:r w:rsidR="001A4E3E">
            <w:rPr>
              <w:rStyle w:val="eudoraheader"/>
            </w:rPr>
            <w:t>Minneapolis</w:t>
          </w:r>
        </w:smartTag>
      </w:smartTag>
      <w:r w:rsidR="001A4E3E">
        <w:rPr>
          <w:rStyle w:val="eudoraheader"/>
        </w:rPr>
        <w:t xml:space="preserve">, </w:t>
      </w:r>
      <w:smartTag w:uri="urn:schemas-microsoft-com:office:smarttags" w:element="date">
        <w:smartTagPr>
          <w:attr w:name="Month" w:val="11"/>
          <w:attr w:name="Day" w:val="5"/>
          <w:attr w:name="Year" w:val="2007"/>
        </w:smartTagPr>
        <w:r w:rsidR="001A4E3E">
          <w:rPr>
            <w:rStyle w:val="eudoraheader"/>
          </w:rPr>
          <w:t>November 5-7, 2007</w:t>
        </w:r>
      </w:smartTag>
      <w:r w:rsidR="001A4E3E">
        <w:rPr>
          <w:rStyle w:val="eudoraheader"/>
        </w:rPr>
        <w:t>.</w:t>
      </w:r>
    </w:p>
    <w:p w:rsidR="003212ED" w:rsidRDefault="00523C52" w:rsidP="00523C52">
      <w:pPr>
        <w:autoSpaceDE w:val="0"/>
        <w:autoSpaceDN w:val="0"/>
        <w:adjustRightInd w:val="0"/>
      </w:pPr>
      <w:r w:rsidRPr="00523C52">
        <w:t xml:space="preserve">American Agricultural Economics Association Annual Meeting, </w:t>
      </w:r>
      <w:smartTag w:uri="urn:schemas-microsoft-com:office:smarttags" w:element="place">
        <w:smartTag w:uri="urn:schemas-microsoft-com:office:smarttags" w:element="City">
          <w:r w:rsidRPr="00523C52">
            <w:t>Long Beach</w:t>
          </w:r>
        </w:smartTag>
      </w:smartTag>
      <w:r w:rsidRPr="00523C52">
        <w:t xml:space="preserve">, </w:t>
      </w:r>
      <w:smartTag w:uri="urn:schemas-microsoft-com:office:smarttags" w:element="date">
        <w:smartTagPr>
          <w:attr w:name="Month" w:val="7"/>
          <w:attr w:name="Day" w:val="23"/>
          <w:attr w:name="Year" w:val="2006"/>
        </w:smartTagPr>
        <w:r w:rsidRPr="00523C52">
          <w:t>July 23-26,</w:t>
        </w:r>
        <w:r>
          <w:t xml:space="preserve"> </w:t>
        </w:r>
        <w:r w:rsidRPr="00523C52">
          <w:t>2006</w:t>
        </w:r>
      </w:smartTag>
      <w:r w:rsidR="001A4E3E">
        <w:t>.</w:t>
      </w:r>
    </w:p>
    <w:p w:rsidR="003F4DCB" w:rsidRPr="003F4DCB" w:rsidRDefault="000C1A2D" w:rsidP="00523C52">
      <w:pPr>
        <w:autoSpaceDE w:val="0"/>
        <w:autoSpaceDN w:val="0"/>
        <w:adjustRightInd w:val="0"/>
        <w:rPr>
          <w:lang w:val="fr-FR"/>
        </w:rPr>
      </w:pPr>
      <w:r w:rsidRPr="003F4DCB">
        <w:rPr>
          <w:lang w:val="fr-FR"/>
        </w:rPr>
        <w:t>Journées</w:t>
      </w:r>
      <w:r w:rsidR="003F4DCB" w:rsidRPr="003F4DCB">
        <w:rPr>
          <w:lang w:val="fr-FR"/>
        </w:rPr>
        <w:t xml:space="preserve"> de </w:t>
      </w:r>
      <w:r w:rsidRPr="003F4DCB">
        <w:rPr>
          <w:lang w:val="fr-FR"/>
        </w:rPr>
        <w:t>Micro-Économie</w:t>
      </w:r>
      <w:r w:rsidR="003F4DCB" w:rsidRPr="003F4DCB">
        <w:rPr>
          <w:lang w:val="fr-FR"/>
        </w:rPr>
        <w:t xml:space="preserve"> </w:t>
      </w:r>
      <w:r w:rsidRPr="003F4DCB">
        <w:rPr>
          <w:lang w:val="fr-FR"/>
        </w:rPr>
        <w:t>Appliquée</w:t>
      </w:r>
      <w:r w:rsidR="003F4DCB" w:rsidRPr="003F4DCB">
        <w:rPr>
          <w:lang w:val="fr-FR"/>
        </w:rPr>
        <w:t>, Nantes, June 1-3, 2006.</w:t>
      </w:r>
    </w:p>
    <w:p w:rsidR="00523C52" w:rsidRDefault="00523C52">
      <w:r>
        <w:t>International Industrial Organization Conference,</w:t>
      </w:r>
      <w:r w:rsidR="005E3E18">
        <w:t xml:space="preserve"> </w:t>
      </w:r>
      <w:proofErr w:type="gramStart"/>
      <w:r w:rsidR="005E3E18">
        <w:t>Boston ,</w:t>
      </w:r>
      <w:proofErr w:type="gramEnd"/>
      <w:r w:rsidR="005E3E18">
        <w:t xml:space="preserve"> Ma</w:t>
      </w:r>
      <w:r>
        <w:t>, April 2006.</w:t>
      </w:r>
    </w:p>
    <w:p w:rsidR="008421AE" w:rsidRPr="008421AE" w:rsidRDefault="008421AE">
      <w:pPr>
        <w:rPr>
          <w:sz w:val="24"/>
          <w:szCs w:val="24"/>
        </w:rPr>
      </w:pPr>
      <w:r>
        <w:t xml:space="preserve">American </w:t>
      </w:r>
      <w:r w:rsidRPr="008421AE">
        <w:t xml:space="preserve">Agricultural Economics Association Meeting, </w:t>
      </w:r>
      <w:smartTag w:uri="urn:schemas-microsoft-com:office:smarttags" w:element="place">
        <w:smartTag w:uri="urn:schemas-microsoft-com:office:smarttags" w:element="City">
          <w:r w:rsidRPr="008421AE">
            <w:t>Providence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</w:smartTag>
      <w:r>
        <w:t>, July 2005.</w:t>
      </w:r>
    </w:p>
    <w:p w:rsidR="00862ACE" w:rsidRDefault="00523C52" w:rsidP="00523C52">
      <w:pPr>
        <w:autoSpaceDE w:val="0"/>
        <w:autoSpaceDN w:val="0"/>
        <w:adjustRightInd w:val="0"/>
        <w:rPr>
          <w:lang w:val="en-GB"/>
        </w:rPr>
      </w:pPr>
      <w:r w:rsidRPr="00523C52">
        <w:t xml:space="preserve">International Industrial Organization Conference, </w:t>
      </w:r>
      <w:smartTag w:uri="urn:schemas-microsoft-com:office:smarttags" w:element="place">
        <w:smartTag w:uri="urn:schemas-microsoft-com:office:smarttags" w:element="City">
          <w:r w:rsidRPr="00523C52">
            <w:t>Atlanta</w:t>
          </w:r>
        </w:smartTag>
        <w:r>
          <w:t xml:space="preserve">, </w:t>
        </w:r>
        <w:smartTag w:uri="urn:schemas-microsoft-com:office:smarttags" w:element="State">
          <w:r w:rsidR="000C1A2D">
            <w:t>GA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5"/>
          <w:attr w:name="Day" w:val="8"/>
          <w:attr w:name="Month" w:val="4"/>
        </w:smartTagPr>
        <w:r>
          <w:t xml:space="preserve">April 8-9, </w:t>
        </w:r>
        <w:r w:rsidRPr="00523C52">
          <w:t>2005</w:t>
        </w:r>
      </w:smartTag>
      <w:r>
        <w:t>.</w:t>
      </w:r>
      <w:r w:rsidR="00862ACE">
        <w:rPr>
          <w:lang w:val="en-GB"/>
        </w:rPr>
        <w:t xml:space="preserve"> </w:t>
      </w:r>
    </w:p>
    <w:p w:rsidR="00523C52" w:rsidRPr="00523C52" w:rsidRDefault="00523C52" w:rsidP="00523C52">
      <w:r>
        <w:t xml:space="preserve">International Industrial Organization Conference,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 w:rsidR="000C1A2D">
            <w:t>IL</w:t>
          </w:r>
        </w:smartTag>
      </w:smartTag>
      <w:r>
        <w:t>, April 2004.</w:t>
      </w:r>
    </w:p>
    <w:p w:rsidR="00862ACE" w:rsidRDefault="00862ACE">
      <w:r>
        <w:t>International Industrial Organization Conference</w:t>
      </w:r>
      <w:r w:rsidR="00523C52">
        <w:t xml:space="preserve">, </w:t>
      </w:r>
      <w:smartTag w:uri="urn:schemas-microsoft-com:office:smarttags" w:element="place">
        <w:smartTag w:uri="urn:schemas-microsoft-com:office:smarttags" w:element="City">
          <w:r w:rsidR="00523C52">
            <w:t>Boston</w:t>
          </w:r>
        </w:smartTag>
      </w:smartTag>
      <w:r w:rsidR="00B3482A">
        <w:t>,</w:t>
      </w:r>
      <w:r w:rsidR="00A9196B">
        <w:t xml:space="preserve"> MA</w:t>
      </w:r>
      <w:r w:rsidR="00523C52">
        <w:t>, April 2003</w:t>
      </w:r>
      <w:r w:rsidR="008421AE">
        <w:t>.</w:t>
      </w:r>
      <w:r w:rsidR="00B3482A">
        <w:t xml:space="preserve"> </w:t>
      </w:r>
    </w:p>
    <w:p w:rsidR="00862ACE" w:rsidRDefault="00862ACE">
      <w:pPr>
        <w:rPr>
          <w:lang w:val="en-GB"/>
        </w:rPr>
      </w:pPr>
      <w:r>
        <w:rPr>
          <w:lang w:val="en-GB"/>
        </w:rPr>
        <w:t xml:space="preserve">Econometric Society European Meeting,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Stockholm</w:t>
          </w:r>
        </w:smartTag>
      </w:smartTag>
      <w:r>
        <w:rPr>
          <w:lang w:val="en-GB"/>
        </w:rPr>
        <w:t>, August 2003</w:t>
      </w:r>
      <w:r w:rsidR="008421AE">
        <w:rPr>
          <w:lang w:val="en-GB"/>
        </w:rPr>
        <w:t>.</w:t>
      </w:r>
    </w:p>
    <w:p w:rsidR="00862ACE" w:rsidRDefault="00862ACE">
      <w:pPr>
        <w:rPr>
          <w:lang w:val="en-GB"/>
        </w:rPr>
      </w:pPr>
      <w:r>
        <w:rPr>
          <w:lang w:val="en-GB"/>
        </w:rPr>
        <w:t xml:space="preserve">Econometric Society European Meeting,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Venice</w:t>
          </w:r>
        </w:smartTag>
      </w:smartTag>
      <w:r>
        <w:rPr>
          <w:lang w:val="en-GB"/>
        </w:rPr>
        <w:t>, August 2002</w:t>
      </w:r>
      <w:r w:rsidR="008421AE">
        <w:rPr>
          <w:lang w:val="en-GB"/>
        </w:rPr>
        <w:t>.</w:t>
      </w:r>
    </w:p>
    <w:p w:rsidR="00862ACE" w:rsidRDefault="00862ACE">
      <w:pPr>
        <w:rPr>
          <w:lang w:val="en-GB"/>
        </w:rPr>
      </w:pPr>
      <w:r>
        <w:rPr>
          <w:lang w:val="en-GB"/>
        </w:rPr>
        <w:lastRenderedPageBreak/>
        <w:t xml:space="preserve">North American Econometric Society Meeting,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Los Angeles</w:t>
          </w:r>
        </w:smartTag>
      </w:smartTag>
      <w:r>
        <w:rPr>
          <w:lang w:val="en-GB"/>
        </w:rPr>
        <w:t xml:space="preserve"> (UCLA), August 2002</w:t>
      </w:r>
      <w:r w:rsidR="008421AE">
        <w:rPr>
          <w:lang w:val="en-GB"/>
        </w:rPr>
        <w:t>.</w:t>
      </w:r>
      <w:r>
        <w:rPr>
          <w:lang w:val="en-GB"/>
        </w:rPr>
        <w:t xml:space="preserve">  </w:t>
      </w:r>
    </w:p>
    <w:p w:rsidR="00862ACE" w:rsidRDefault="0052241F">
      <w:pPr>
        <w:rPr>
          <w:lang w:val="en-GB"/>
        </w:rPr>
      </w:pPr>
      <w:r>
        <w:rPr>
          <w:lang w:val="en-GB"/>
        </w:rPr>
        <w:t>Canadian Economic Association M</w:t>
      </w:r>
      <w:r w:rsidR="00862ACE">
        <w:rPr>
          <w:lang w:val="en-GB"/>
        </w:rPr>
        <w:t>eeting, Vancouver, May 2000.</w:t>
      </w:r>
    </w:p>
    <w:p w:rsidR="00862ACE" w:rsidRDefault="00862ACE">
      <w:pPr>
        <w:rPr>
          <w:lang w:val="en-GB"/>
        </w:rPr>
      </w:pPr>
      <w:r>
        <w:rPr>
          <w:lang w:val="en-GB"/>
        </w:rPr>
        <w:t>40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annual congress of Canadian Economic Association (SCSE), </w:t>
      </w:r>
      <w:proofErr w:type="spellStart"/>
      <w:r>
        <w:rPr>
          <w:lang w:val="en-GB"/>
        </w:rPr>
        <w:t>Montr</w:t>
      </w:r>
      <w:proofErr w:type="spellEnd"/>
      <w:r w:rsidR="00F15601" w:rsidRPr="006B0F2E">
        <w:rPr>
          <w:lang w:val="en-CA"/>
        </w:rPr>
        <w:t>é</w:t>
      </w:r>
      <w:r>
        <w:rPr>
          <w:lang w:val="en-GB"/>
        </w:rPr>
        <w:t xml:space="preserve">al, May 2000. </w:t>
      </w:r>
    </w:p>
    <w:p w:rsidR="00862ACE" w:rsidRDefault="00862ACE">
      <w:r>
        <w:rPr>
          <w:lang w:val="en-GB"/>
        </w:rPr>
        <w:t>26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annual congress of the European Association for Research in Industrial Economics (EARIE), Torino, 1999.</w:t>
      </w:r>
    </w:p>
    <w:p w:rsidR="00862ACE" w:rsidRDefault="00862ACE">
      <w:pPr>
        <w:rPr>
          <w:lang w:val="en-GB"/>
        </w:rPr>
      </w:pPr>
      <w:r>
        <w:rPr>
          <w:lang w:val="en-GB"/>
        </w:rPr>
        <w:t xml:space="preserve">Econometric Society European Meeting (ESEM),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Berlin</w:t>
          </w:r>
        </w:smartTag>
      </w:smartTag>
      <w:r>
        <w:rPr>
          <w:lang w:val="en-GB"/>
        </w:rPr>
        <w:t xml:space="preserve">, 1998. </w:t>
      </w:r>
    </w:p>
    <w:p w:rsidR="00862ACE" w:rsidRDefault="00862ACE">
      <w:pPr>
        <w:rPr>
          <w:lang w:val="en-GB"/>
        </w:rPr>
      </w:pPr>
      <w:r>
        <w:rPr>
          <w:lang w:val="en-GB"/>
        </w:rPr>
        <w:t xml:space="preserve">European Economic Association meeting (EEA), Berlin, 1998. </w:t>
      </w:r>
    </w:p>
    <w:p w:rsidR="00862ACE" w:rsidRDefault="00862ACE">
      <w:pPr>
        <w:rPr>
          <w:lang w:val="en-GB"/>
        </w:rPr>
      </w:pPr>
      <w:r>
        <w:rPr>
          <w:lang w:val="en-GB"/>
        </w:rPr>
        <w:t>25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annual congress of the European Association for Research in Industrial Economics (EARIE), Copenhagen, 1998.</w:t>
      </w:r>
    </w:p>
    <w:p w:rsidR="00DB7738" w:rsidRDefault="00862ACE">
      <w:pPr>
        <w:jc w:val="both"/>
      </w:pPr>
      <w:r>
        <w:tab/>
      </w:r>
    </w:p>
    <w:p w:rsidR="007D48B6" w:rsidRDefault="007D48B6" w:rsidP="005439C8">
      <w:pPr>
        <w:autoSpaceDE w:val="0"/>
        <w:autoSpaceDN w:val="0"/>
        <w:adjustRightInd w:val="0"/>
        <w:ind w:right="-271" w:hanging="11"/>
        <w:jc w:val="both"/>
        <w:rPr>
          <w:b/>
          <w:color w:val="000000"/>
        </w:rPr>
      </w:pPr>
    </w:p>
    <w:p w:rsidR="005439C8" w:rsidRPr="007D48B6" w:rsidRDefault="005439C8" w:rsidP="005439C8">
      <w:pPr>
        <w:autoSpaceDE w:val="0"/>
        <w:autoSpaceDN w:val="0"/>
        <w:adjustRightInd w:val="0"/>
        <w:ind w:right="-271" w:hanging="11"/>
        <w:jc w:val="both"/>
        <w:rPr>
          <w:b/>
          <w:color w:val="000000"/>
          <w:sz w:val="22"/>
          <w:szCs w:val="22"/>
        </w:rPr>
      </w:pPr>
      <w:r w:rsidRPr="007D48B6">
        <w:rPr>
          <w:b/>
          <w:color w:val="000000"/>
          <w:sz w:val="22"/>
          <w:szCs w:val="22"/>
        </w:rPr>
        <w:t>Member of the Committee</w:t>
      </w:r>
      <w:r w:rsidR="00131B2F" w:rsidRPr="007D48B6">
        <w:rPr>
          <w:b/>
          <w:color w:val="000000"/>
          <w:sz w:val="22"/>
          <w:szCs w:val="22"/>
        </w:rPr>
        <w:t xml:space="preserve"> or supervision</w:t>
      </w:r>
      <w:r w:rsidRPr="007D48B6">
        <w:rPr>
          <w:b/>
          <w:color w:val="000000"/>
          <w:sz w:val="22"/>
          <w:szCs w:val="22"/>
        </w:rPr>
        <w:t xml:space="preserve"> for the Following Ph.D.</w:t>
      </w:r>
      <w:r w:rsidR="00E6709B">
        <w:rPr>
          <w:b/>
          <w:color w:val="000000"/>
          <w:sz w:val="22"/>
          <w:szCs w:val="22"/>
        </w:rPr>
        <w:t>/</w:t>
      </w:r>
      <w:proofErr w:type="spellStart"/>
      <w:r w:rsidR="00E6709B">
        <w:rPr>
          <w:b/>
          <w:color w:val="000000"/>
          <w:sz w:val="22"/>
          <w:szCs w:val="22"/>
        </w:rPr>
        <w:t>Msc</w:t>
      </w:r>
      <w:proofErr w:type="spellEnd"/>
      <w:r w:rsidRPr="007D48B6">
        <w:rPr>
          <w:b/>
          <w:color w:val="000000"/>
          <w:sz w:val="22"/>
          <w:szCs w:val="22"/>
        </w:rPr>
        <w:t xml:space="preserve"> Dissertations</w:t>
      </w:r>
    </w:p>
    <w:p w:rsidR="00131B2F" w:rsidRDefault="00131B2F" w:rsidP="00547E8D">
      <w:pPr>
        <w:autoSpaceDE w:val="0"/>
        <w:autoSpaceDN w:val="0"/>
        <w:adjustRightInd w:val="0"/>
        <w:ind w:right="-271" w:hanging="11"/>
        <w:jc w:val="both"/>
      </w:pPr>
    </w:p>
    <w:p w:rsidR="009E514A" w:rsidRDefault="009E514A" w:rsidP="00547E8D">
      <w:pPr>
        <w:autoSpaceDE w:val="0"/>
        <w:autoSpaceDN w:val="0"/>
        <w:adjustRightInd w:val="0"/>
        <w:ind w:right="-271" w:hanging="11"/>
        <w:jc w:val="both"/>
        <w:rPr>
          <w:b/>
        </w:rPr>
      </w:pPr>
      <w:r w:rsidRPr="009E514A">
        <w:rPr>
          <w:b/>
        </w:rPr>
        <w:t>University of Alberta</w:t>
      </w:r>
    </w:p>
    <w:p w:rsidR="004A1468" w:rsidRDefault="004A1468" w:rsidP="00547E8D">
      <w:pPr>
        <w:autoSpaceDE w:val="0"/>
        <w:autoSpaceDN w:val="0"/>
        <w:adjustRightInd w:val="0"/>
        <w:ind w:right="-271" w:hanging="11"/>
        <w:jc w:val="both"/>
        <w:rPr>
          <w:b/>
        </w:rPr>
      </w:pPr>
    </w:p>
    <w:p w:rsidR="004A1468" w:rsidRPr="004A1468" w:rsidRDefault="004A1468" w:rsidP="00547E8D">
      <w:pPr>
        <w:autoSpaceDE w:val="0"/>
        <w:autoSpaceDN w:val="0"/>
        <w:adjustRightInd w:val="0"/>
        <w:ind w:right="-271" w:hanging="11"/>
        <w:jc w:val="both"/>
      </w:pPr>
      <w:proofErr w:type="spellStart"/>
      <w:r w:rsidRPr="004A1468">
        <w:t>Adilbek</w:t>
      </w:r>
      <w:proofErr w:type="spellEnd"/>
      <w:r w:rsidRPr="004A1468">
        <w:t xml:space="preserve"> </w:t>
      </w:r>
      <w:proofErr w:type="spellStart"/>
      <w:r w:rsidRPr="004A1468">
        <w:t>Sultanov</w:t>
      </w:r>
      <w:proofErr w:type="spellEnd"/>
      <w:r>
        <w:t xml:space="preserve"> (M</w:t>
      </w:r>
      <w:r w:rsidR="00A9196B">
        <w:t>S</w:t>
      </w:r>
      <w:r>
        <w:t>c in progress</w:t>
      </w:r>
      <w:r w:rsidR="000E26B8">
        <w:t>- April 2019</w:t>
      </w:r>
      <w:r>
        <w:t>)</w:t>
      </w:r>
      <w:r w:rsidR="000E26B8">
        <w:t xml:space="preserve">: </w:t>
      </w:r>
      <w:r w:rsidR="00C12EBF">
        <w:t xml:space="preserve">Genomic </w:t>
      </w:r>
      <w:r w:rsidR="000E26B8">
        <w:t>Information Sharing Agreements between</w:t>
      </w:r>
      <w:r w:rsidR="00A33C20">
        <w:t xml:space="preserve"> competitors: the case of</w:t>
      </w:r>
      <w:r w:rsidR="000E26B8">
        <w:t xml:space="preserve"> breeding associations</w:t>
      </w:r>
      <w:r w:rsidR="00C12EBF">
        <w:t>.</w:t>
      </w:r>
    </w:p>
    <w:p w:rsidR="000E3EF1" w:rsidRDefault="000E3EF1" w:rsidP="00547E8D">
      <w:pPr>
        <w:autoSpaceDE w:val="0"/>
        <w:autoSpaceDN w:val="0"/>
        <w:adjustRightInd w:val="0"/>
        <w:ind w:right="-271" w:hanging="11"/>
        <w:jc w:val="both"/>
        <w:rPr>
          <w:b/>
        </w:rPr>
      </w:pPr>
    </w:p>
    <w:p w:rsidR="000E3EF1" w:rsidRPr="000E3EF1" w:rsidRDefault="000E3EF1" w:rsidP="00547E8D">
      <w:pPr>
        <w:autoSpaceDE w:val="0"/>
        <w:autoSpaceDN w:val="0"/>
        <w:adjustRightInd w:val="0"/>
        <w:ind w:right="-271" w:hanging="11"/>
        <w:jc w:val="both"/>
      </w:pPr>
      <w:r>
        <w:t>Yu (Freya) Feng (M</w:t>
      </w:r>
      <w:r w:rsidR="00A9196B">
        <w:t>S</w:t>
      </w:r>
      <w:r>
        <w:t>c in progress</w:t>
      </w:r>
      <w:r w:rsidR="000E26B8">
        <w:t>- July 2018</w:t>
      </w:r>
      <w:r>
        <w:t>)</w:t>
      </w:r>
      <w:r w:rsidR="000E26B8">
        <w:t xml:space="preserve">: Willingness to pay and willingness to accept for genetic </w:t>
      </w:r>
      <w:r w:rsidR="000E26B8">
        <w:rPr>
          <w:bCs/>
        </w:rPr>
        <w:t xml:space="preserve">information: </w:t>
      </w:r>
      <w:r w:rsidR="00A33C20">
        <w:rPr>
          <w:bCs/>
        </w:rPr>
        <w:t>empirical inquiry</w:t>
      </w:r>
      <w:r w:rsidR="000E26B8">
        <w:rPr>
          <w:bCs/>
        </w:rPr>
        <w:t xml:space="preserve"> for</w:t>
      </w:r>
      <w:r w:rsidR="000E26B8" w:rsidRPr="006A6D73">
        <w:rPr>
          <w:bCs/>
        </w:rPr>
        <w:t xml:space="preserve"> Genomic Selection</w:t>
      </w:r>
      <w:r w:rsidR="000E26B8">
        <w:rPr>
          <w:bCs/>
        </w:rPr>
        <w:t>.</w:t>
      </w:r>
    </w:p>
    <w:p w:rsidR="00251295" w:rsidRDefault="00251295" w:rsidP="00547E8D">
      <w:pPr>
        <w:autoSpaceDE w:val="0"/>
        <w:autoSpaceDN w:val="0"/>
        <w:adjustRightInd w:val="0"/>
        <w:ind w:right="-271" w:hanging="11"/>
        <w:jc w:val="both"/>
        <w:rPr>
          <w:b/>
        </w:rPr>
      </w:pPr>
    </w:p>
    <w:p w:rsidR="00251295" w:rsidRPr="00251295" w:rsidRDefault="00251295" w:rsidP="00251295">
      <w:pPr>
        <w:autoSpaceDE w:val="0"/>
        <w:autoSpaceDN w:val="0"/>
        <w:adjustRightInd w:val="0"/>
        <w:ind w:right="-271" w:hanging="11"/>
        <w:jc w:val="both"/>
      </w:pPr>
      <w:proofErr w:type="spellStart"/>
      <w:r>
        <w:t>Shaoyan</w:t>
      </w:r>
      <w:proofErr w:type="spellEnd"/>
      <w:r>
        <w:t xml:space="preserve"> (Sally) Sun (Ph</w:t>
      </w:r>
      <w:r w:rsidR="00A9196B">
        <w:t>.D.</w:t>
      </w:r>
      <w:r>
        <w:t xml:space="preserve"> completed - April 2019): “Gift Giving Networks, Food Consumption Score and Food Safety Perception: An </w:t>
      </w:r>
      <w:r w:rsidR="00A9196B">
        <w:t>E</w:t>
      </w:r>
      <w:r>
        <w:t>mpirical Investigation in Tanzanian villages.” Main supervisor, co-supervis</w:t>
      </w:r>
      <w:r w:rsidR="00C67CF3">
        <w:t>ed with Henry An. Postdoctoral researcher at the China Institute, University of Alberta.</w:t>
      </w:r>
    </w:p>
    <w:p w:rsidR="00A969B1" w:rsidRDefault="00A969B1" w:rsidP="00547E8D">
      <w:pPr>
        <w:autoSpaceDE w:val="0"/>
        <w:autoSpaceDN w:val="0"/>
        <w:adjustRightInd w:val="0"/>
        <w:ind w:right="-271" w:hanging="11"/>
        <w:jc w:val="both"/>
      </w:pPr>
    </w:p>
    <w:p w:rsidR="00E6709B" w:rsidRPr="00E6709B" w:rsidRDefault="00300CAE" w:rsidP="00547E8D">
      <w:pPr>
        <w:autoSpaceDE w:val="0"/>
        <w:autoSpaceDN w:val="0"/>
        <w:adjustRightInd w:val="0"/>
        <w:ind w:right="-271" w:hanging="11"/>
        <w:jc w:val="both"/>
        <w:rPr>
          <w:b/>
        </w:rPr>
      </w:pPr>
      <w:proofErr w:type="spellStart"/>
      <w:r>
        <w:t>Meng</w:t>
      </w:r>
      <w:proofErr w:type="spellEnd"/>
      <w:r>
        <w:t xml:space="preserve"> Yang (</w:t>
      </w:r>
      <w:proofErr w:type="spellStart"/>
      <w:r w:rsidR="002A6514">
        <w:t>Msc</w:t>
      </w:r>
      <w:proofErr w:type="spellEnd"/>
      <w:r w:rsidR="002A6514">
        <w:t xml:space="preserve"> c</w:t>
      </w:r>
      <w:r>
        <w:t>ompleted</w:t>
      </w:r>
      <w:r w:rsidR="00E6709B">
        <w:t xml:space="preserve">) </w:t>
      </w:r>
      <w:r w:rsidR="00E6709B">
        <w:rPr>
          <w:b/>
        </w:rPr>
        <w:t>“</w:t>
      </w:r>
      <w:r w:rsidR="00E6709B" w:rsidRPr="00243420">
        <w:rPr>
          <w:lang w:val="en-GB"/>
        </w:rPr>
        <w:t>Coerced M</w:t>
      </w:r>
      <w:r w:rsidR="00E6709B">
        <w:rPr>
          <w:lang w:val="en-GB"/>
        </w:rPr>
        <w:t>utual-Help and Family Networks in Rural Tanzania,” co-supervised with Bruno W</w:t>
      </w:r>
      <w:r>
        <w:rPr>
          <w:lang w:val="en-GB"/>
        </w:rPr>
        <w:t>ichmann. November 2015- June 2017</w:t>
      </w:r>
      <w:r w:rsidR="00E6709B">
        <w:rPr>
          <w:lang w:val="en-GB"/>
        </w:rPr>
        <w:t>.</w:t>
      </w:r>
    </w:p>
    <w:p w:rsidR="00E6709B" w:rsidRDefault="00E6709B" w:rsidP="00547E8D">
      <w:pPr>
        <w:autoSpaceDE w:val="0"/>
        <w:autoSpaceDN w:val="0"/>
        <w:adjustRightInd w:val="0"/>
        <w:ind w:right="-271" w:hanging="11"/>
        <w:jc w:val="both"/>
      </w:pPr>
    </w:p>
    <w:p w:rsidR="00BD78E2" w:rsidRDefault="00300CAE" w:rsidP="00547E8D">
      <w:pPr>
        <w:autoSpaceDE w:val="0"/>
        <w:autoSpaceDN w:val="0"/>
        <w:adjustRightInd w:val="0"/>
        <w:ind w:right="-271" w:hanging="11"/>
        <w:jc w:val="both"/>
      </w:pPr>
      <w:r>
        <w:t>Jeffrey Andrews (</w:t>
      </w:r>
      <w:r w:rsidR="002A6514">
        <w:t>Ph</w:t>
      </w:r>
      <w:r w:rsidR="00A9196B">
        <w:t>.D.</w:t>
      </w:r>
      <w:r w:rsidR="002A6514">
        <w:t xml:space="preserve"> c</w:t>
      </w:r>
      <w:r>
        <w:t>ompleted</w:t>
      </w:r>
      <w:r w:rsidR="00D04ECE">
        <w:t xml:space="preserve"> </w:t>
      </w:r>
      <w:r w:rsidR="00EB103B">
        <w:t>- June 2016</w:t>
      </w:r>
      <w:r w:rsidR="00BD78E2">
        <w:t xml:space="preserve">): </w:t>
      </w:r>
      <w:r w:rsidR="00EB513A">
        <w:t>“</w:t>
      </w:r>
      <w:r w:rsidR="00BD78E2">
        <w:t>Drought</w:t>
      </w:r>
      <w:r w:rsidR="003D0E1B">
        <w:t>, Inequality and Egalitarianism</w:t>
      </w:r>
      <w:r w:rsidR="005F77F5">
        <w:t>: A</w:t>
      </w:r>
      <w:r w:rsidR="00EB513A">
        <w:t>n Experimental Study on the Enduring Effect of Droughts on Peoples’</w:t>
      </w:r>
      <w:r w:rsidR="005F77F5">
        <w:t xml:space="preserve"> Social P</w:t>
      </w:r>
      <w:r w:rsidR="00EB513A">
        <w:t>references</w:t>
      </w:r>
      <w:r w:rsidR="005F77F5">
        <w:t>,</w:t>
      </w:r>
      <w:r w:rsidR="00EB513A">
        <w:t>”</w:t>
      </w:r>
      <w:r w:rsidR="005F77F5">
        <w:t xml:space="preserve"> co-supervised with </w:t>
      </w:r>
      <w:r w:rsidR="00EB103B">
        <w:t>Debra Davidson</w:t>
      </w:r>
      <w:r w:rsidR="005F77F5">
        <w:t>.</w:t>
      </w:r>
      <w:r w:rsidR="00C67CF3">
        <w:t xml:space="preserve"> Postdoctoral researcher at the Max Planck Institute for Evolutionary Anthropology, Leipzig, Germany.</w:t>
      </w:r>
    </w:p>
    <w:p w:rsidR="00336742" w:rsidRDefault="00336742" w:rsidP="000E3EF1">
      <w:pPr>
        <w:autoSpaceDE w:val="0"/>
        <w:autoSpaceDN w:val="0"/>
        <w:adjustRightInd w:val="0"/>
        <w:ind w:right="-271"/>
        <w:jc w:val="both"/>
      </w:pPr>
    </w:p>
    <w:p w:rsidR="00336742" w:rsidRPr="00336742" w:rsidRDefault="00336742" w:rsidP="00547E8D">
      <w:pPr>
        <w:autoSpaceDE w:val="0"/>
        <w:autoSpaceDN w:val="0"/>
        <w:adjustRightInd w:val="0"/>
        <w:ind w:right="-271" w:hanging="11"/>
        <w:jc w:val="both"/>
      </w:pPr>
      <w:proofErr w:type="spellStart"/>
      <w:r>
        <w:rPr>
          <w:lang w:val="en-CA"/>
        </w:rPr>
        <w:t>Wenjie</w:t>
      </w:r>
      <w:proofErr w:type="spellEnd"/>
      <w:r>
        <w:rPr>
          <w:lang w:val="en-CA"/>
        </w:rPr>
        <w:t xml:space="preserve"> Chen (</w:t>
      </w:r>
      <w:r w:rsidR="004461B0">
        <w:rPr>
          <w:lang w:val="en-CA"/>
        </w:rPr>
        <w:t>M</w:t>
      </w:r>
      <w:r w:rsidR="00A9196B">
        <w:rPr>
          <w:lang w:val="en-CA"/>
        </w:rPr>
        <w:t>S</w:t>
      </w:r>
      <w:r w:rsidR="004461B0">
        <w:rPr>
          <w:lang w:val="en-CA"/>
        </w:rPr>
        <w:t xml:space="preserve">c in </w:t>
      </w:r>
      <w:r>
        <w:rPr>
          <w:lang w:val="en-CA"/>
        </w:rPr>
        <w:t>Mathematical Finance) “</w:t>
      </w:r>
      <w:r w:rsidRPr="00336742">
        <w:rPr>
          <w:lang w:val="en-CA"/>
        </w:rPr>
        <w:t>Optimal Contracting with Dynamic Multitasking</w:t>
      </w:r>
      <w:r>
        <w:rPr>
          <w:lang w:val="en-CA"/>
        </w:rPr>
        <w:t>,” M</w:t>
      </w:r>
      <w:r w:rsidR="00A9196B">
        <w:rPr>
          <w:lang w:val="en-CA"/>
        </w:rPr>
        <w:t>S</w:t>
      </w:r>
      <w:r>
        <w:rPr>
          <w:lang w:val="en-CA"/>
        </w:rPr>
        <w:t>c Thesis completed on June 2, 2015.</w:t>
      </w:r>
    </w:p>
    <w:p w:rsidR="004C0DE8" w:rsidRDefault="004C0DE8" w:rsidP="00547E8D">
      <w:pPr>
        <w:autoSpaceDE w:val="0"/>
        <w:autoSpaceDN w:val="0"/>
        <w:adjustRightInd w:val="0"/>
        <w:ind w:right="-271" w:hanging="11"/>
        <w:jc w:val="both"/>
      </w:pPr>
    </w:p>
    <w:p w:rsidR="004C0DE8" w:rsidRDefault="004C0DE8" w:rsidP="00547E8D">
      <w:pPr>
        <w:autoSpaceDE w:val="0"/>
        <w:autoSpaceDN w:val="0"/>
        <w:adjustRightInd w:val="0"/>
        <w:ind w:right="-271" w:hanging="11"/>
        <w:jc w:val="both"/>
      </w:pPr>
      <w:r>
        <w:t xml:space="preserve">Angela </w:t>
      </w:r>
      <w:r w:rsidR="00FA14CE">
        <w:t xml:space="preserve">C. </w:t>
      </w:r>
      <w:r>
        <w:t>Angel (Rural Sociology): “Voices from the Shadows: Investigating the Identity and Wellbeing of Males Mobile Workers in the Contemporary ‘Boom-Sphere’ Context of the Alberta Oil Sands”</w:t>
      </w:r>
      <w:r w:rsidRPr="004C0DE8">
        <w:t xml:space="preserve"> </w:t>
      </w:r>
      <w:r>
        <w:t>M</w:t>
      </w:r>
      <w:r w:rsidR="00A9196B">
        <w:t>S</w:t>
      </w:r>
      <w:r>
        <w:t>c Thesis</w:t>
      </w:r>
      <w:r w:rsidR="00FA14CE">
        <w:t xml:space="preserve"> completed on June, 9, 2014.</w:t>
      </w:r>
    </w:p>
    <w:p w:rsidR="00BD78E2" w:rsidRDefault="00BD78E2" w:rsidP="00547E8D">
      <w:pPr>
        <w:autoSpaceDE w:val="0"/>
        <w:autoSpaceDN w:val="0"/>
        <w:adjustRightInd w:val="0"/>
        <w:ind w:right="-271" w:hanging="11"/>
        <w:jc w:val="both"/>
      </w:pPr>
    </w:p>
    <w:p w:rsidR="00BD78E2" w:rsidRDefault="00E50FA6" w:rsidP="00BD78E2">
      <w:pPr>
        <w:autoSpaceDE w:val="0"/>
        <w:autoSpaceDN w:val="0"/>
        <w:adjustRightInd w:val="0"/>
        <w:ind w:right="-271" w:hanging="11"/>
        <w:jc w:val="both"/>
      </w:pPr>
      <w:r>
        <w:t>Godwin Zigah</w:t>
      </w:r>
      <w:r w:rsidR="00BD78E2">
        <w:t xml:space="preserve">: </w:t>
      </w:r>
      <w:r w:rsidR="00BD78E2" w:rsidRPr="00AA0F5F">
        <w:t>An Empirical Study of Gift-Giving Social Networks in Tanzanian Villages: Implications for Capital Asset Formation, Consumption, and Production Effort</w:t>
      </w:r>
      <w:r w:rsidR="00FA14CE">
        <w:t xml:space="preserve">.” Co-supervised with Marty </w:t>
      </w:r>
      <w:proofErr w:type="spellStart"/>
      <w:r w:rsidR="00FA14CE">
        <w:t>Luckert</w:t>
      </w:r>
      <w:proofErr w:type="spellEnd"/>
      <w:r w:rsidR="00FA14CE">
        <w:t xml:space="preserve"> and Sandeep </w:t>
      </w:r>
      <w:proofErr w:type="spellStart"/>
      <w:r w:rsidR="00FA14CE">
        <w:t>Mohapatra</w:t>
      </w:r>
      <w:proofErr w:type="spellEnd"/>
      <w:r w:rsidR="00FA14CE">
        <w:t xml:space="preserve">, </w:t>
      </w:r>
      <w:r w:rsidR="001124CF">
        <w:t>M</w:t>
      </w:r>
      <w:r w:rsidR="00A9196B">
        <w:t>S</w:t>
      </w:r>
      <w:r w:rsidR="001124CF">
        <w:t>c thesis completed in August 2014</w:t>
      </w:r>
      <w:r w:rsidR="00BD78E2">
        <w:t>.</w:t>
      </w:r>
    </w:p>
    <w:p w:rsidR="00BD78E2" w:rsidRDefault="00BD78E2" w:rsidP="00547E8D">
      <w:pPr>
        <w:autoSpaceDE w:val="0"/>
        <w:autoSpaceDN w:val="0"/>
        <w:adjustRightInd w:val="0"/>
        <w:ind w:right="-271" w:hanging="11"/>
        <w:jc w:val="both"/>
      </w:pPr>
    </w:p>
    <w:p w:rsidR="00BD78E2" w:rsidRDefault="00BD78E2" w:rsidP="00BD78E2">
      <w:pPr>
        <w:autoSpaceDE w:val="0"/>
        <w:autoSpaceDN w:val="0"/>
        <w:adjustRightInd w:val="0"/>
        <w:ind w:right="-271" w:hanging="11"/>
        <w:jc w:val="both"/>
      </w:pPr>
      <w:r>
        <w:t xml:space="preserve">Waseem </w:t>
      </w:r>
      <w:proofErr w:type="spellStart"/>
      <w:r>
        <w:t>Amhad</w:t>
      </w:r>
      <w:proofErr w:type="spellEnd"/>
      <w:r w:rsidR="00EB103B">
        <w:t xml:space="preserve"> (Ph</w:t>
      </w:r>
      <w:r w:rsidR="00A9196B">
        <w:t>.D.</w:t>
      </w:r>
      <w:r w:rsidR="00EB103B">
        <w:t xml:space="preserve"> completed-April 2013)</w:t>
      </w:r>
      <w:r>
        <w:t>: “Essays in the Economics of Food Retailing</w:t>
      </w:r>
      <w:r w:rsidR="005F77F5">
        <w:t>,</w:t>
      </w:r>
      <w:r>
        <w:t>”</w:t>
      </w:r>
      <w:r w:rsidR="005F77F5" w:rsidRPr="005F77F5">
        <w:t xml:space="preserve"> </w:t>
      </w:r>
      <w:r w:rsidR="005F77F5">
        <w:t>Co-supervised with Sven Anders.</w:t>
      </w:r>
      <w:r w:rsidR="00EB103B">
        <w:t xml:space="preserve"> </w:t>
      </w:r>
      <w:r w:rsidR="00C67CF3" w:rsidRPr="00C67CF3">
        <w:t>Assistant Professor, University of Agriculture Faisalabad, Pakistan</w:t>
      </w:r>
      <w:r w:rsidR="00C67CF3">
        <w:t>.</w:t>
      </w:r>
    </w:p>
    <w:p w:rsidR="00AA0F5F" w:rsidRDefault="00AA0F5F" w:rsidP="00547E8D">
      <w:pPr>
        <w:autoSpaceDE w:val="0"/>
        <w:autoSpaceDN w:val="0"/>
        <w:adjustRightInd w:val="0"/>
        <w:ind w:right="-271" w:hanging="11"/>
        <w:jc w:val="both"/>
      </w:pPr>
    </w:p>
    <w:p w:rsidR="00F67452" w:rsidRDefault="00BD78E2" w:rsidP="00F67452">
      <w:pPr>
        <w:autoSpaceDE w:val="0"/>
        <w:autoSpaceDN w:val="0"/>
        <w:adjustRightInd w:val="0"/>
        <w:ind w:right="-271" w:hanging="11"/>
        <w:jc w:val="both"/>
      </w:pPr>
      <w:proofErr w:type="spellStart"/>
      <w:r>
        <w:t>Xi</w:t>
      </w:r>
      <w:r w:rsidR="005F77F5">
        <w:t>ong</w:t>
      </w:r>
      <w:proofErr w:type="spellEnd"/>
      <w:r w:rsidR="005F77F5">
        <w:t xml:space="preserve"> Wei: </w:t>
      </w:r>
      <w:r w:rsidR="00F67452">
        <w:t xml:space="preserve"> </w:t>
      </w:r>
      <w:r>
        <w:t>“Inferring</w:t>
      </w:r>
      <w:r w:rsidR="00F67452">
        <w:t xml:space="preserve"> consumer behavior: an appli</w:t>
      </w:r>
      <w:r w:rsidR="005F77F5">
        <w:t>cation to Canadian scanner data,</w:t>
      </w:r>
      <w:r>
        <w:t>”</w:t>
      </w:r>
      <w:r w:rsidR="00F67452">
        <w:t xml:space="preserve"> </w:t>
      </w:r>
      <w:r w:rsidR="005F77F5">
        <w:t xml:space="preserve">Co-supervised with Sven Anders. </w:t>
      </w:r>
      <w:proofErr w:type="spellStart"/>
      <w:r w:rsidR="00EB513A">
        <w:t>Msc</w:t>
      </w:r>
      <w:proofErr w:type="spellEnd"/>
      <w:r w:rsidR="00EB513A">
        <w:t xml:space="preserve"> completed in August 2013.</w:t>
      </w:r>
    </w:p>
    <w:p w:rsidR="00F67452" w:rsidRPr="00547E8D" w:rsidRDefault="00F67452" w:rsidP="00F67452">
      <w:pPr>
        <w:autoSpaceDE w:val="0"/>
        <w:autoSpaceDN w:val="0"/>
        <w:adjustRightInd w:val="0"/>
        <w:ind w:right="-271" w:hanging="11"/>
        <w:jc w:val="both"/>
        <w:rPr>
          <w:color w:val="000000"/>
        </w:rPr>
      </w:pPr>
    </w:p>
    <w:p w:rsidR="00BD78E2" w:rsidRDefault="00BD78E2" w:rsidP="00547E8D">
      <w:pPr>
        <w:autoSpaceDE w:val="0"/>
        <w:autoSpaceDN w:val="0"/>
        <w:adjustRightInd w:val="0"/>
        <w:ind w:right="-271" w:hanging="11"/>
        <w:jc w:val="both"/>
      </w:pPr>
    </w:p>
    <w:p w:rsidR="00BD78E2" w:rsidRDefault="00BD78E2" w:rsidP="00BD78E2">
      <w:pPr>
        <w:autoSpaceDE w:val="0"/>
        <w:autoSpaceDN w:val="0"/>
        <w:adjustRightInd w:val="0"/>
        <w:ind w:right="-271" w:hanging="11"/>
        <w:jc w:val="both"/>
        <w:rPr>
          <w:b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color w:val="000000"/>
            </w:rPr>
            <w:t>Iowa</w:t>
          </w:r>
        </w:smartTag>
        <w:r>
          <w:rPr>
            <w:b/>
            <w:color w:val="000000"/>
          </w:rPr>
          <w:t xml:space="preserve"> </w:t>
        </w:r>
        <w:smartTag w:uri="urn:schemas-microsoft-com:office:smarttags" w:element="PlaceType">
          <w:r>
            <w:rPr>
              <w:b/>
              <w:color w:val="000000"/>
            </w:rPr>
            <w:t>State</w:t>
          </w:r>
        </w:smartTag>
        <w:r>
          <w:rPr>
            <w:b/>
            <w:color w:val="000000"/>
          </w:rPr>
          <w:t xml:space="preserve"> </w:t>
        </w:r>
        <w:smartTag w:uri="urn:schemas-microsoft-com:office:smarttags" w:element="PlaceType">
          <w:r>
            <w:rPr>
              <w:b/>
              <w:color w:val="000000"/>
            </w:rPr>
            <w:t>University</w:t>
          </w:r>
        </w:smartTag>
      </w:smartTag>
    </w:p>
    <w:p w:rsidR="00BD78E2" w:rsidRDefault="00BD78E2" w:rsidP="00BD78E2">
      <w:pPr>
        <w:autoSpaceDE w:val="0"/>
        <w:autoSpaceDN w:val="0"/>
        <w:adjustRightInd w:val="0"/>
        <w:ind w:right="-271" w:hanging="11"/>
        <w:jc w:val="both"/>
        <w:rPr>
          <w:b/>
          <w:color w:val="000000"/>
        </w:rPr>
      </w:pPr>
    </w:p>
    <w:p w:rsidR="00CB30B8" w:rsidRDefault="00CB30B8" w:rsidP="00CB30B8">
      <w:pPr>
        <w:autoSpaceDE w:val="0"/>
        <w:autoSpaceDN w:val="0"/>
        <w:adjustRightInd w:val="0"/>
        <w:ind w:right="-271" w:hanging="11"/>
        <w:jc w:val="both"/>
      </w:pPr>
      <w:r>
        <w:t>Luc Veyssiere: Essays in Resource Economics. Ph</w:t>
      </w:r>
      <w:r w:rsidR="00A9196B">
        <w:t>.D.</w:t>
      </w:r>
      <w:r>
        <w:t xml:space="preserve"> </w:t>
      </w:r>
      <w:r w:rsidR="00B800D3">
        <w:t>completed in August 2009. Principal</w:t>
      </w:r>
      <w:r>
        <w:t xml:space="preserve"> e</w:t>
      </w:r>
      <w:r w:rsidR="00B800D3">
        <w:t>conomist at Ernst &amp; Young (London, UK</w:t>
      </w:r>
      <w:r>
        <w:t>).</w:t>
      </w:r>
    </w:p>
    <w:p w:rsidR="00CB30B8" w:rsidRDefault="00CB30B8" w:rsidP="00CB30B8">
      <w:pPr>
        <w:autoSpaceDE w:val="0"/>
        <w:autoSpaceDN w:val="0"/>
        <w:adjustRightInd w:val="0"/>
        <w:ind w:right="-271" w:hanging="11"/>
        <w:jc w:val="both"/>
      </w:pPr>
    </w:p>
    <w:p w:rsidR="00CB30B8" w:rsidRDefault="00CB30B8" w:rsidP="00CB30B8">
      <w:pPr>
        <w:autoSpaceDE w:val="0"/>
        <w:autoSpaceDN w:val="0"/>
        <w:adjustRightInd w:val="0"/>
        <w:ind w:right="-271" w:hanging="11"/>
        <w:jc w:val="both"/>
      </w:pPr>
      <w:r>
        <w:lastRenderedPageBreak/>
        <w:t>Jing Liu: Empirical Finance. Ph</w:t>
      </w:r>
      <w:r w:rsidR="00A9196B">
        <w:t>.D.</w:t>
      </w:r>
      <w:r>
        <w:t xml:space="preserve"> completed in October 2007. Research financial analyst at FINCH (Washington DC, USA).</w:t>
      </w:r>
    </w:p>
    <w:p w:rsidR="00CB30B8" w:rsidRDefault="00CB30B8" w:rsidP="00CB30B8">
      <w:pPr>
        <w:autoSpaceDE w:val="0"/>
        <w:autoSpaceDN w:val="0"/>
        <w:adjustRightInd w:val="0"/>
        <w:ind w:right="-271" w:hanging="11"/>
        <w:jc w:val="both"/>
      </w:pPr>
    </w:p>
    <w:p w:rsidR="00CB30B8" w:rsidRPr="008A1FC0" w:rsidRDefault="00CB30B8" w:rsidP="00CB30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1FC0">
        <w:rPr>
          <w:color w:val="000000"/>
        </w:rPr>
        <w:t xml:space="preserve">Mukhtar </w:t>
      </w:r>
      <w:proofErr w:type="spellStart"/>
      <w:r w:rsidRPr="008A1FC0">
        <w:rPr>
          <w:color w:val="000000"/>
        </w:rPr>
        <w:t>Bekkali</w:t>
      </w:r>
      <w:proofErr w:type="spellEnd"/>
      <w:r w:rsidRPr="008A1FC0">
        <w:rPr>
          <w:color w:val="000000"/>
        </w:rPr>
        <w:t>: Industrial Organization and international trade. Thesis title: Domestic content requirements in publ</w:t>
      </w:r>
      <w:r w:rsidR="00A9196B">
        <w:rPr>
          <w:color w:val="000000"/>
        </w:rPr>
        <w:t xml:space="preserve">ic and cultural good provision. </w:t>
      </w:r>
      <w:r w:rsidRPr="008A1FC0">
        <w:rPr>
          <w:color w:val="000000"/>
        </w:rPr>
        <w:t>Ph</w:t>
      </w:r>
      <w:r w:rsidR="00A9196B">
        <w:rPr>
          <w:color w:val="000000"/>
        </w:rPr>
        <w:t>.D.</w:t>
      </w:r>
      <w:r w:rsidRPr="008A1FC0">
        <w:rPr>
          <w:color w:val="000000"/>
        </w:rPr>
        <w:t xml:space="preserve"> completed in October </w:t>
      </w:r>
      <w:r w:rsidRPr="00AA0F5F">
        <w:rPr>
          <w:color w:val="000000"/>
          <w:sz w:val="22"/>
          <w:szCs w:val="22"/>
        </w:rPr>
        <w:t>2</w:t>
      </w:r>
      <w:r w:rsidRPr="008A1FC0">
        <w:rPr>
          <w:color w:val="000000"/>
          <w:sz w:val="22"/>
          <w:szCs w:val="22"/>
        </w:rPr>
        <w:t xml:space="preserve">006. </w:t>
      </w:r>
    </w:p>
    <w:p w:rsidR="00CB30B8" w:rsidRDefault="00CB30B8" w:rsidP="00CB30B8">
      <w:pPr>
        <w:autoSpaceDE w:val="0"/>
        <w:autoSpaceDN w:val="0"/>
        <w:adjustRightInd w:val="0"/>
        <w:ind w:right="-271" w:hanging="11"/>
        <w:jc w:val="both"/>
      </w:pPr>
    </w:p>
    <w:p w:rsidR="00CB30B8" w:rsidRDefault="00CB30B8" w:rsidP="00CB30B8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color w:val="000000"/>
        </w:rPr>
      </w:pPr>
      <w:r>
        <w:rPr>
          <w:color w:val="000000"/>
        </w:rPr>
        <w:t xml:space="preserve">Keita </w:t>
      </w:r>
      <w:proofErr w:type="spellStart"/>
      <w:r>
        <w:rPr>
          <w:color w:val="000000"/>
        </w:rPr>
        <w:t>Fukunaga</w:t>
      </w:r>
      <w:proofErr w:type="spellEnd"/>
      <w:r>
        <w:rPr>
          <w:color w:val="000000"/>
        </w:rPr>
        <w:t>: Empirical Contract Theory. Ph</w:t>
      </w:r>
      <w:r w:rsidR="00A9196B">
        <w:rPr>
          <w:color w:val="000000"/>
        </w:rPr>
        <w:t>.D.</w:t>
      </w:r>
      <w:r>
        <w:rPr>
          <w:color w:val="000000"/>
        </w:rPr>
        <w:t xml:space="preserve"> completed in June 2006. Senior Research Associate at NERA Economic Consulting (Tokyo, Japan).</w:t>
      </w:r>
      <w:r w:rsidRPr="008568B3">
        <w:rPr>
          <w:rFonts w:ascii="Palatino Linotype" w:hAnsi="Palatino Linotype" w:cs="Palatino Linotype"/>
          <w:color w:val="000000"/>
        </w:rPr>
        <w:t xml:space="preserve"> </w:t>
      </w:r>
    </w:p>
    <w:p w:rsidR="00CB30B8" w:rsidRDefault="00CB30B8" w:rsidP="00BD78E2">
      <w:pPr>
        <w:autoSpaceDE w:val="0"/>
        <w:autoSpaceDN w:val="0"/>
        <w:adjustRightInd w:val="0"/>
        <w:ind w:right="-271" w:hanging="11"/>
        <w:jc w:val="both"/>
        <w:rPr>
          <w:b/>
          <w:color w:val="000000"/>
        </w:rPr>
      </w:pPr>
    </w:p>
    <w:p w:rsidR="00BD78E2" w:rsidRDefault="00BD78E2" w:rsidP="00BD78E2">
      <w:pPr>
        <w:autoSpaceDE w:val="0"/>
        <w:autoSpaceDN w:val="0"/>
        <w:adjustRightInd w:val="0"/>
        <w:ind w:right="-271" w:hanging="11"/>
        <w:jc w:val="both"/>
        <w:rPr>
          <w:color w:val="000000"/>
        </w:rPr>
      </w:pPr>
      <w:proofErr w:type="spellStart"/>
      <w:r w:rsidRPr="00A777E1">
        <w:rPr>
          <w:color w:val="000000"/>
        </w:rPr>
        <w:t>Deddy</w:t>
      </w:r>
      <w:proofErr w:type="spellEnd"/>
      <w:r w:rsidRPr="00A777E1">
        <w:rPr>
          <w:color w:val="000000"/>
        </w:rPr>
        <w:t xml:space="preserve"> </w:t>
      </w:r>
      <w:proofErr w:type="spellStart"/>
      <w:r w:rsidRPr="00A777E1">
        <w:rPr>
          <w:color w:val="000000"/>
        </w:rPr>
        <w:t>Koesrindartoto</w:t>
      </w:r>
      <w:proofErr w:type="spellEnd"/>
      <w:r>
        <w:rPr>
          <w:color w:val="000000"/>
        </w:rPr>
        <w:t>: Computational economics, Auctions and Industrial Organizat</w:t>
      </w:r>
      <w:r w:rsidR="00A33C20">
        <w:rPr>
          <w:color w:val="000000"/>
        </w:rPr>
        <w:t>ion. Ph</w:t>
      </w:r>
      <w:r w:rsidR="00A9196B">
        <w:rPr>
          <w:color w:val="000000"/>
        </w:rPr>
        <w:t>.D.</w:t>
      </w:r>
      <w:r w:rsidR="00A33C20">
        <w:rPr>
          <w:color w:val="000000"/>
        </w:rPr>
        <w:t xml:space="preserve"> completed in April 2005</w:t>
      </w:r>
      <w:r>
        <w:rPr>
          <w:color w:val="000000"/>
        </w:rPr>
        <w:t xml:space="preserve">. Assistant professor at the </w:t>
      </w:r>
      <w:r>
        <w:t xml:space="preserve">School of Business and Management, Bandung Institute of Technology </w:t>
      </w:r>
      <w:r>
        <w:rPr>
          <w:color w:val="000000"/>
        </w:rPr>
        <w:t>(Bandung, Indonesia).</w:t>
      </w:r>
    </w:p>
    <w:p w:rsidR="00172D6D" w:rsidRDefault="00172D6D" w:rsidP="00BD78E2">
      <w:pPr>
        <w:autoSpaceDE w:val="0"/>
        <w:autoSpaceDN w:val="0"/>
        <w:adjustRightInd w:val="0"/>
        <w:ind w:right="-271" w:hanging="11"/>
        <w:jc w:val="both"/>
        <w:rPr>
          <w:color w:val="000000"/>
        </w:rPr>
      </w:pPr>
    </w:p>
    <w:p w:rsidR="00172D6D" w:rsidRDefault="00A9196B" w:rsidP="00BD78E2">
      <w:pPr>
        <w:autoSpaceDE w:val="0"/>
        <w:autoSpaceDN w:val="0"/>
        <w:adjustRightInd w:val="0"/>
        <w:ind w:right="-271" w:hanging="11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External E</w:t>
      </w:r>
      <w:r w:rsidR="00172D6D" w:rsidRPr="00DD1A84">
        <w:rPr>
          <w:b/>
          <w:color w:val="000000"/>
          <w:sz w:val="22"/>
          <w:szCs w:val="22"/>
        </w:rPr>
        <w:t>xaminer</w:t>
      </w:r>
    </w:p>
    <w:p w:rsidR="00DD1A84" w:rsidRDefault="00DD1A84" w:rsidP="00BD78E2">
      <w:pPr>
        <w:autoSpaceDE w:val="0"/>
        <w:autoSpaceDN w:val="0"/>
        <w:adjustRightInd w:val="0"/>
        <w:ind w:right="-271" w:hanging="11"/>
        <w:jc w:val="both"/>
        <w:rPr>
          <w:color w:val="000000"/>
        </w:rPr>
      </w:pPr>
    </w:p>
    <w:p w:rsidR="00DD1A84" w:rsidRDefault="00DD1A84" w:rsidP="00DD1A84">
      <w:pPr>
        <w:autoSpaceDE w:val="0"/>
        <w:autoSpaceDN w:val="0"/>
        <w:adjustRightInd w:val="0"/>
      </w:pPr>
      <w:r>
        <w:rPr>
          <w:sz w:val="22"/>
          <w:szCs w:val="22"/>
          <w:lang w:val="en-CA"/>
        </w:rPr>
        <w:t>“</w:t>
      </w:r>
      <w:r w:rsidRPr="00DD1A84">
        <w:rPr>
          <w:sz w:val="22"/>
          <w:szCs w:val="22"/>
          <w:lang w:val="en-CA"/>
        </w:rPr>
        <w:t>Co-operation and Coordination in the Co-operative Retailing System:</w:t>
      </w:r>
      <w:r>
        <w:rPr>
          <w:sz w:val="22"/>
          <w:szCs w:val="22"/>
          <w:lang w:val="en-CA"/>
        </w:rPr>
        <w:t xml:space="preserve"> </w:t>
      </w:r>
      <w:r w:rsidRPr="00DD1A84">
        <w:rPr>
          <w:sz w:val="22"/>
          <w:szCs w:val="22"/>
          <w:lang w:val="en-CA"/>
        </w:rPr>
        <w:t>Essays on Economic and Identity Strategies</w:t>
      </w:r>
      <w:r>
        <w:rPr>
          <w:sz w:val="22"/>
          <w:szCs w:val="22"/>
          <w:lang w:val="en-CA"/>
        </w:rPr>
        <w:t xml:space="preserve">” by </w:t>
      </w:r>
      <w:proofErr w:type="spellStart"/>
      <w:r>
        <w:rPr>
          <w:rStyle w:val="il"/>
        </w:rPr>
        <w:t>Nicoleta</w:t>
      </w:r>
      <w:proofErr w:type="spellEnd"/>
      <w:r>
        <w:t xml:space="preserve"> </w:t>
      </w:r>
      <w:proofErr w:type="spellStart"/>
      <w:r>
        <w:rPr>
          <w:rStyle w:val="il"/>
        </w:rPr>
        <w:t>Uzea</w:t>
      </w:r>
      <w:proofErr w:type="spellEnd"/>
      <w:r>
        <w:rPr>
          <w:rStyle w:val="il"/>
        </w:rPr>
        <w:t xml:space="preserve"> (McGill University). Ph</w:t>
      </w:r>
      <w:r w:rsidR="00A9196B">
        <w:rPr>
          <w:rStyle w:val="il"/>
        </w:rPr>
        <w:t>.D.</w:t>
      </w:r>
      <w:r>
        <w:rPr>
          <w:rStyle w:val="il"/>
        </w:rPr>
        <w:t xml:space="preserve"> thesis defended on </w:t>
      </w:r>
      <w:r w:rsidR="00A33C20">
        <w:t>June 11, 2010 at the University of Saskatchewan</w:t>
      </w:r>
      <w:r w:rsidR="00D04ECE">
        <w:t>.</w:t>
      </w:r>
    </w:p>
    <w:p w:rsidR="00A33C20" w:rsidRDefault="00A33C20" w:rsidP="00DD1A84">
      <w:pPr>
        <w:autoSpaceDE w:val="0"/>
        <w:autoSpaceDN w:val="0"/>
        <w:adjustRightInd w:val="0"/>
      </w:pPr>
    </w:p>
    <w:p w:rsidR="00A33C20" w:rsidRPr="00C67CF3" w:rsidRDefault="004461B0" w:rsidP="004461B0">
      <w:pPr>
        <w:autoSpaceDE w:val="0"/>
        <w:autoSpaceDN w:val="0"/>
        <w:adjustRightInd w:val="0"/>
        <w:rPr>
          <w:sz w:val="22"/>
          <w:szCs w:val="22"/>
          <w:lang w:val="en-CA"/>
        </w:rPr>
      </w:pPr>
      <w:r w:rsidRPr="004461B0">
        <w:rPr>
          <w:lang w:val="fr-FR"/>
        </w:rPr>
        <w:t>“</w:t>
      </w:r>
      <w:r>
        <w:rPr>
          <w:sz w:val="22"/>
          <w:szCs w:val="22"/>
          <w:lang w:val="fr-FR"/>
        </w:rPr>
        <w:t>Organisation des fi</w:t>
      </w:r>
      <w:r w:rsidRPr="004461B0">
        <w:rPr>
          <w:sz w:val="22"/>
          <w:szCs w:val="22"/>
          <w:lang w:val="fr-FR"/>
        </w:rPr>
        <w:t>lières agroalimentaires et choix de</w:t>
      </w:r>
      <w:r>
        <w:rPr>
          <w:sz w:val="22"/>
          <w:szCs w:val="22"/>
          <w:lang w:val="fr-FR"/>
        </w:rPr>
        <w:t xml:space="preserve"> </w:t>
      </w:r>
      <w:r w:rsidRPr="004461B0">
        <w:rPr>
          <w:sz w:val="22"/>
          <w:szCs w:val="22"/>
          <w:lang w:val="fr-FR"/>
        </w:rPr>
        <w:t xml:space="preserve">qualité” </w:t>
      </w:r>
      <w:r>
        <w:rPr>
          <w:sz w:val="22"/>
          <w:szCs w:val="22"/>
          <w:lang w:val="fr-FR"/>
        </w:rPr>
        <w:t xml:space="preserve">by Sabine </w:t>
      </w:r>
      <w:proofErr w:type="spellStart"/>
      <w:r>
        <w:rPr>
          <w:sz w:val="22"/>
          <w:szCs w:val="22"/>
          <w:lang w:val="fr-FR"/>
        </w:rPr>
        <w:t>Duvaleix-Treguer</w:t>
      </w:r>
      <w:proofErr w:type="spellEnd"/>
      <w:r>
        <w:rPr>
          <w:sz w:val="22"/>
          <w:szCs w:val="22"/>
          <w:lang w:val="fr-FR"/>
        </w:rPr>
        <w:t>, Agro-campus Ouest, Smart-</w:t>
      </w:r>
      <w:proofErr w:type="spellStart"/>
      <w:r>
        <w:rPr>
          <w:sz w:val="22"/>
          <w:szCs w:val="22"/>
          <w:lang w:val="fr-FR"/>
        </w:rPr>
        <w:t>Lereco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University</w:t>
      </w:r>
      <w:proofErr w:type="spellEnd"/>
      <w:r>
        <w:rPr>
          <w:sz w:val="22"/>
          <w:szCs w:val="22"/>
          <w:lang w:val="fr-FR"/>
        </w:rPr>
        <w:t xml:space="preserve"> of Rennes. </w:t>
      </w:r>
      <w:r w:rsidR="00A33C20" w:rsidRPr="00C67CF3">
        <w:rPr>
          <w:lang w:val="en-CA"/>
        </w:rPr>
        <w:t>Habil</w:t>
      </w:r>
      <w:r w:rsidRPr="00C67CF3">
        <w:rPr>
          <w:lang w:val="en-CA"/>
        </w:rPr>
        <w:t xml:space="preserve">itation à </w:t>
      </w:r>
      <w:proofErr w:type="spellStart"/>
      <w:r w:rsidRPr="00C67CF3">
        <w:rPr>
          <w:lang w:val="en-CA"/>
        </w:rPr>
        <w:t>Diriger</w:t>
      </w:r>
      <w:proofErr w:type="spellEnd"/>
      <w:r w:rsidRPr="00C67CF3">
        <w:rPr>
          <w:lang w:val="en-CA"/>
        </w:rPr>
        <w:t xml:space="preserve"> des </w:t>
      </w:r>
      <w:proofErr w:type="spellStart"/>
      <w:r w:rsidRPr="00C67CF3">
        <w:rPr>
          <w:lang w:val="en-CA"/>
        </w:rPr>
        <w:t>recherches</w:t>
      </w:r>
      <w:proofErr w:type="spellEnd"/>
      <w:proofErr w:type="gramStart"/>
      <w:r w:rsidRPr="00C67CF3">
        <w:rPr>
          <w:lang w:val="en-CA"/>
        </w:rPr>
        <w:t>  defended</w:t>
      </w:r>
      <w:proofErr w:type="gramEnd"/>
      <w:r w:rsidRPr="00C67CF3">
        <w:rPr>
          <w:lang w:val="en-CA"/>
        </w:rPr>
        <w:t xml:space="preserve"> on November 17th, 2017.</w:t>
      </w:r>
    </w:p>
    <w:p w:rsidR="00DB7738" w:rsidRPr="00C67CF3" w:rsidRDefault="00DB7738">
      <w:pPr>
        <w:jc w:val="both"/>
        <w:rPr>
          <w:lang w:val="en-CA"/>
        </w:rPr>
      </w:pPr>
    </w:p>
    <w:p w:rsidR="00862ACE" w:rsidRPr="00C67CF3" w:rsidRDefault="00862ACE">
      <w:pPr>
        <w:pStyle w:val="Heading2"/>
        <w:jc w:val="both"/>
        <w:rPr>
          <w:sz w:val="22"/>
          <w:szCs w:val="22"/>
          <w:lang w:val="en-CA"/>
        </w:rPr>
      </w:pPr>
      <w:r w:rsidRPr="00C67CF3">
        <w:rPr>
          <w:sz w:val="22"/>
          <w:szCs w:val="22"/>
          <w:lang w:val="en-CA"/>
        </w:rPr>
        <w:t xml:space="preserve">Teaching </w:t>
      </w:r>
      <w:r w:rsidR="00D07F9B">
        <w:rPr>
          <w:sz w:val="22"/>
          <w:szCs w:val="22"/>
          <w:lang w:val="en-CA"/>
        </w:rPr>
        <w:t>E</w:t>
      </w:r>
      <w:r w:rsidRPr="00C67CF3">
        <w:rPr>
          <w:sz w:val="22"/>
          <w:szCs w:val="22"/>
          <w:lang w:val="en-CA"/>
        </w:rPr>
        <w:t>xperience</w:t>
      </w:r>
    </w:p>
    <w:p w:rsidR="00DB7738" w:rsidRPr="00C67CF3" w:rsidRDefault="00DB7738">
      <w:pPr>
        <w:jc w:val="both"/>
        <w:rPr>
          <w:lang w:val="en-CA"/>
        </w:rPr>
      </w:pPr>
    </w:p>
    <w:p w:rsidR="00E938E4" w:rsidRDefault="00E938E4">
      <w:pPr>
        <w:jc w:val="both"/>
      </w:pPr>
      <w:r>
        <w:t>As an associate professor at University of Alberta</w:t>
      </w:r>
      <w:r w:rsidR="009E60C8">
        <w:t>: AREC 582-</w:t>
      </w:r>
      <w:r w:rsidR="009E60C8" w:rsidRPr="009E60C8">
        <w:rPr>
          <w:rStyle w:val="Strong"/>
          <w:b w:val="0"/>
        </w:rPr>
        <w:t>Industrial Organization in Food and Resource Industries</w:t>
      </w:r>
      <w:r w:rsidR="009E60C8">
        <w:rPr>
          <w:rStyle w:val="Strong"/>
          <w:b w:val="0"/>
        </w:rPr>
        <w:t xml:space="preserve"> (graduate class</w:t>
      </w:r>
      <w:r w:rsidR="00AE460A">
        <w:rPr>
          <w:rStyle w:val="Strong"/>
          <w:b w:val="0"/>
        </w:rPr>
        <w:t xml:space="preserve">, instructor excellence </w:t>
      </w:r>
      <w:r w:rsidR="009E60C8">
        <w:rPr>
          <w:rStyle w:val="Strong"/>
          <w:b w:val="0"/>
        </w:rPr>
        <w:t>rating: 4.7</w:t>
      </w:r>
      <w:r w:rsidR="00D577A5">
        <w:rPr>
          <w:rStyle w:val="Strong"/>
          <w:b w:val="0"/>
        </w:rPr>
        <w:t>/5</w:t>
      </w:r>
      <w:r w:rsidR="009E60C8">
        <w:rPr>
          <w:rStyle w:val="Strong"/>
          <w:b w:val="0"/>
        </w:rPr>
        <w:t>), AREC 482</w:t>
      </w:r>
      <w:r w:rsidR="00AE460A">
        <w:rPr>
          <w:rStyle w:val="Strong"/>
          <w:b w:val="0"/>
        </w:rPr>
        <w:t>-</w:t>
      </w:r>
      <w:r w:rsidR="00AE460A" w:rsidRPr="00AE460A">
        <w:rPr>
          <w:color w:val="000000"/>
        </w:rPr>
        <w:t xml:space="preserve"> </w:t>
      </w:r>
      <w:r w:rsidR="00AE460A" w:rsidRPr="00BB4B49">
        <w:rPr>
          <w:color w:val="000000"/>
        </w:rPr>
        <w:t>Cooperatives and Alternate Business Institutions</w:t>
      </w:r>
      <w:r w:rsidR="00AE460A">
        <w:rPr>
          <w:color w:val="000000"/>
        </w:rPr>
        <w:t xml:space="preserve"> (undergraduate class, instructor excellence rating: 4.00</w:t>
      </w:r>
      <w:r w:rsidR="00D577A5">
        <w:rPr>
          <w:color w:val="000000"/>
        </w:rPr>
        <w:t>/5</w:t>
      </w:r>
      <w:r w:rsidR="00AE460A">
        <w:rPr>
          <w:color w:val="000000"/>
        </w:rPr>
        <w:t>).</w:t>
      </w:r>
      <w:r w:rsidR="002B290F">
        <w:rPr>
          <w:color w:val="000000"/>
        </w:rPr>
        <w:t xml:space="preserve"> AREC 488 –Introduction to Game Theory in Resource Industries.</w:t>
      </w:r>
    </w:p>
    <w:p w:rsidR="00862ACE" w:rsidRDefault="00862ACE">
      <w:pPr>
        <w:jc w:val="both"/>
      </w:pPr>
      <w:r>
        <w:t xml:space="preserve">As an </w:t>
      </w:r>
      <w:r w:rsidR="00A9196B">
        <w:t>A</w:t>
      </w:r>
      <w:r>
        <w:t xml:space="preserve">ssistant Professor at Iowa State University: </w:t>
      </w:r>
      <w:r w:rsidR="00AE6B80">
        <w:t>Advanced Topics in the E</w:t>
      </w:r>
      <w:r w:rsidR="006672EC">
        <w:t>conomics of Coop</w:t>
      </w:r>
      <w:r w:rsidR="002D6969">
        <w:t>eratives (Ph</w:t>
      </w:r>
      <w:r w:rsidR="00A9196B">
        <w:t>.D.</w:t>
      </w:r>
      <w:r w:rsidR="002D6969">
        <w:t xml:space="preserve"> course, </w:t>
      </w:r>
      <w:r w:rsidR="006672EC">
        <w:t xml:space="preserve">spring 2006), </w:t>
      </w:r>
      <w:r>
        <w:t xml:space="preserve">Advanced Topics in </w:t>
      </w:r>
      <w:r w:rsidR="009362ED">
        <w:t xml:space="preserve">Financial Contracting and </w:t>
      </w:r>
      <w:r>
        <w:t>Corporate Finance</w:t>
      </w:r>
      <w:r w:rsidR="009362ED">
        <w:t xml:space="preserve"> </w:t>
      </w:r>
      <w:r>
        <w:t>(Ph</w:t>
      </w:r>
      <w:r w:rsidR="00A9196B">
        <w:t>.D.</w:t>
      </w:r>
      <w:r>
        <w:t xml:space="preserve"> course</w:t>
      </w:r>
      <w:r w:rsidR="006672EC">
        <w:t>, spring 2003, fall 2004, and spring 2005</w:t>
      </w:r>
      <w:r w:rsidR="003F4DCB">
        <w:t xml:space="preserve">), </w:t>
      </w:r>
      <w:r w:rsidR="009362ED">
        <w:t xml:space="preserve">Agricultural Marketing </w:t>
      </w:r>
      <w:r>
        <w:t xml:space="preserve"> (</w:t>
      </w:r>
      <w:r w:rsidR="009362ED">
        <w:t>Undergraduate class for engineering and business Students</w:t>
      </w:r>
      <w:r>
        <w:t>).</w:t>
      </w:r>
      <w:r>
        <w:tab/>
      </w:r>
    </w:p>
    <w:p w:rsidR="00862ACE" w:rsidRDefault="00862ACE">
      <w:pPr>
        <w:jc w:val="both"/>
      </w:pPr>
      <w:r>
        <w:t xml:space="preserve">As a Visiting Assistant Professor,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Southern California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  <w:r w:rsidR="00684A34">
        <w:t xml:space="preserve"> (2000-2001)</w:t>
      </w:r>
      <w:r>
        <w:t xml:space="preserve">: </w:t>
      </w:r>
      <w:r w:rsidR="00684A34">
        <w:t xml:space="preserve">Contracts, Organizations and Institutions; </w:t>
      </w:r>
      <w:r>
        <w:t>Intermediate Macroeconomics; Introducti</w:t>
      </w:r>
      <w:r w:rsidR="00684A34">
        <w:t xml:space="preserve">on to Statistics for </w:t>
      </w:r>
      <w:proofErr w:type="gramStart"/>
      <w:r w:rsidR="00684A34">
        <w:t>Economists</w:t>
      </w:r>
      <w:r>
        <w:t xml:space="preserve"> </w:t>
      </w:r>
      <w:r w:rsidR="00684A34" w:rsidRPr="00684A34">
        <w:t xml:space="preserve"> </w:t>
      </w:r>
      <w:r w:rsidR="00684A34">
        <w:t>(</w:t>
      </w:r>
      <w:proofErr w:type="gramEnd"/>
      <w:r w:rsidR="00684A34">
        <w:t>Undergraduate level )</w:t>
      </w:r>
      <w:r>
        <w:t>.</w:t>
      </w:r>
    </w:p>
    <w:p w:rsidR="00862ACE" w:rsidRDefault="00684A34">
      <w:r>
        <w:t xml:space="preserve">As a </w:t>
      </w:r>
      <w:r w:rsidR="00862ACE">
        <w:t xml:space="preserve">Teaching Assistant, </w:t>
      </w:r>
      <w:smartTag w:uri="urn:schemas-microsoft-com:office:smarttags" w:element="place">
        <w:smartTag w:uri="urn:schemas-microsoft-com:office:smarttags" w:element="City">
          <w:r w:rsidR="00862ACE">
            <w:t>University of Toulouse</w:t>
          </w:r>
        </w:smartTag>
        <w:r w:rsidR="00862ACE">
          <w:t xml:space="preserve">, </w:t>
        </w:r>
        <w:smartTag w:uri="urn:schemas-microsoft-com:office:smarttags" w:element="country-region">
          <w:r w:rsidR="00862ACE">
            <w:t>France</w:t>
          </w:r>
        </w:smartTag>
      </w:smartTag>
      <w:r w:rsidR="00862ACE">
        <w:t xml:space="preserve">: Intermediate Microeconomics, Principle of Macroeconomics, 1996-1997. </w:t>
      </w:r>
    </w:p>
    <w:p w:rsidR="00862ACE" w:rsidRDefault="00862ACE">
      <w:pPr>
        <w:jc w:val="both"/>
      </w:pPr>
      <w:r>
        <w:t>Teaching Assistant, ENAC (French Engineer</w:t>
      </w:r>
      <w:r w:rsidR="00A777E1">
        <w:t>ing</w:t>
      </w:r>
      <w:r>
        <w:t xml:space="preserve"> School): Industrial Organization and Game Theory for graduates, 1996-1997.</w:t>
      </w:r>
    </w:p>
    <w:p w:rsidR="00F15269" w:rsidRDefault="00F15269">
      <w:pPr>
        <w:jc w:val="both"/>
      </w:pPr>
    </w:p>
    <w:p w:rsidR="005439C8" w:rsidRDefault="00DB7738">
      <w:pPr>
        <w:jc w:val="both"/>
        <w:rPr>
          <w:b/>
          <w:sz w:val="22"/>
          <w:szCs w:val="22"/>
        </w:rPr>
      </w:pPr>
      <w:r w:rsidRPr="00C33A27">
        <w:rPr>
          <w:b/>
          <w:sz w:val="22"/>
          <w:szCs w:val="22"/>
        </w:rPr>
        <w:t>De</w:t>
      </w:r>
      <w:r w:rsidR="008D0764" w:rsidRPr="00C33A27">
        <w:rPr>
          <w:b/>
          <w:sz w:val="22"/>
          <w:szCs w:val="22"/>
        </w:rPr>
        <w:t>p</w:t>
      </w:r>
      <w:r w:rsidRPr="00C33A27">
        <w:rPr>
          <w:b/>
          <w:sz w:val="22"/>
          <w:szCs w:val="22"/>
        </w:rPr>
        <w:t>a</w:t>
      </w:r>
      <w:r w:rsidR="008D0764" w:rsidRPr="00C33A27">
        <w:rPr>
          <w:b/>
          <w:sz w:val="22"/>
          <w:szCs w:val="22"/>
        </w:rPr>
        <w:t>rtment</w:t>
      </w:r>
      <w:r w:rsidR="002709A0">
        <w:rPr>
          <w:b/>
          <w:sz w:val="22"/>
          <w:szCs w:val="22"/>
        </w:rPr>
        <w:t>, Faculty, and University Service</w:t>
      </w:r>
    </w:p>
    <w:p w:rsidR="00D577A5" w:rsidRPr="00C33A27" w:rsidRDefault="00D577A5">
      <w:pPr>
        <w:jc w:val="both"/>
        <w:rPr>
          <w:b/>
          <w:sz w:val="22"/>
          <w:szCs w:val="22"/>
        </w:rPr>
      </w:pPr>
    </w:p>
    <w:p w:rsidR="00D577A5" w:rsidRDefault="00D577A5" w:rsidP="00D577A5">
      <w:pPr>
        <w:autoSpaceDE w:val="0"/>
        <w:autoSpaceDN w:val="0"/>
        <w:adjustRightInd w:val="0"/>
        <w:ind w:right="-271" w:hanging="11"/>
        <w:jc w:val="both"/>
        <w:rPr>
          <w:b/>
        </w:rPr>
      </w:pPr>
      <w:smartTag w:uri="urn:schemas-microsoft-com:office:smarttags" w:element="PlaceType">
        <w:r w:rsidRPr="009E514A">
          <w:rPr>
            <w:b/>
          </w:rPr>
          <w:t>University</w:t>
        </w:r>
      </w:smartTag>
      <w:r w:rsidRPr="009E514A">
        <w:rPr>
          <w:b/>
        </w:rPr>
        <w:t xml:space="preserve"> of Alberta</w:t>
      </w:r>
    </w:p>
    <w:p w:rsidR="00BE58E7" w:rsidRDefault="00BE58E7" w:rsidP="00D577A5">
      <w:pPr>
        <w:autoSpaceDE w:val="0"/>
        <w:autoSpaceDN w:val="0"/>
        <w:adjustRightInd w:val="0"/>
        <w:ind w:right="-271"/>
        <w:jc w:val="both"/>
        <w:rPr>
          <w:b/>
        </w:rPr>
      </w:pPr>
    </w:p>
    <w:p w:rsidR="00E369C7" w:rsidRPr="00E369C7" w:rsidRDefault="00E369C7" w:rsidP="00D577A5">
      <w:pPr>
        <w:autoSpaceDE w:val="0"/>
        <w:autoSpaceDN w:val="0"/>
        <w:adjustRightInd w:val="0"/>
        <w:ind w:right="-271"/>
        <w:jc w:val="both"/>
      </w:pPr>
      <w:r w:rsidRPr="00BE58E7">
        <w:t>Res</w:t>
      </w:r>
      <w:r>
        <w:t>ource Economics and Environmental Sociology</w:t>
      </w:r>
      <w:r w:rsidRPr="00E369C7">
        <w:t xml:space="preserve"> Seminar</w:t>
      </w:r>
      <w:r w:rsidR="004A1468">
        <w:t xml:space="preserve"> organizer, 2016, 2017, 2018, 2019.</w:t>
      </w:r>
    </w:p>
    <w:p w:rsidR="00D44711" w:rsidRPr="00D44711" w:rsidRDefault="00D44711" w:rsidP="00D577A5">
      <w:pPr>
        <w:autoSpaceDE w:val="0"/>
        <w:autoSpaceDN w:val="0"/>
        <w:adjustRightInd w:val="0"/>
        <w:ind w:right="-271"/>
        <w:jc w:val="both"/>
      </w:pPr>
      <w:r w:rsidRPr="00D44711">
        <w:t>Economic</w:t>
      </w:r>
      <w:r>
        <w:t>s</w:t>
      </w:r>
      <w:r w:rsidRPr="00D44711">
        <w:t xml:space="preserve"> Department</w:t>
      </w:r>
      <w:r>
        <w:t xml:space="preserve"> hiring committee, external member, 2 positions, 2016-2017.</w:t>
      </w:r>
    </w:p>
    <w:p w:rsidR="00BE58E7" w:rsidRDefault="008A1FC0" w:rsidP="00BE58E7">
      <w:pPr>
        <w:autoSpaceDE w:val="0"/>
        <w:autoSpaceDN w:val="0"/>
        <w:adjustRightInd w:val="0"/>
        <w:ind w:right="-271"/>
        <w:jc w:val="both"/>
      </w:pPr>
      <w:r>
        <w:t xml:space="preserve">ALES </w:t>
      </w:r>
      <w:r w:rsidRPr="008A1FC0">
        <w:t>Faculty</w:t>
      </w:r>
      <w:r>
        <w:t xml:space="preserve"> representative on Campus Saint</w:t>
      </w:r>
      <w:r w:rsidR="0022126E">
        <w:t>-</w:t>
      </w:r>
      <w:r w:rsidR="00B04414">
        <w:t>Jean, 2010-2012</w:t>
      </w:r>
      <w:r w:rsidR="000E5436">
        <w:t xml:space="preserve"> and 2014-present.</w:t>
      </w:r>
      <w:r w:rsidR="00BE58E7" w:rsidRPr="00BE58E7">
        <w:t xml:space="preserve"> </w:t>
      </w:r>
    </w:p>
    <w:p w:rsidR="008A1FC0" w:rsidRPr="008A1FC0" w:rsidRDefault="00BE58E7" w:rsidP="00D577A5">
      <w:pPr>
        <w:autoSpaceDE w:val="0"/>
        <w:autoSpaceDN w:val="0"/>
        <w:adjustRightInd w:val="0"/>
        <w:ind w:right="-271"/>
        <w:jc w:val="both"/>
      </w:pPr>
      <w:r w:rsidRPr="00BE58E7">
        <w:t>Res</w:t>
      </w:r>
      <w:r>
        <w:t>ource Economics and Environmental Sociology Hiring committee, 2012.</w:t>
      </w:r>
    </w:p>
    <w:p w:rsidR="00862ACE" w:rsidRDefault="00D577A5">
      <w:pPr>
        <w:jc w:val="both"/>
      </w:pPr>
      <w:r>
        <w:t>Micro preliminary Exa</w:t>
      </w:r>
      <w:r w:rsidR="008A1FC0">
        <w:t>mination Committee</w:t>
      </w:r>
      <w:r w:rsidR="00DD2F09">
        <w:t xml:space="preserve"> member</w:t>
      </w:r>
      <w:r w:rsidR="008A1FC0">
        <w:t>, 2009</w:t>
      </w:r>
      <w:r w:rsidR="00D4317D">
        <w:t xml:space="preserve">, </w:t>
      </w:r>
      <w:r w:rsidR="00DD2F09">
        <w:t>2010</w:t>
      </w:r>
      <w:r w:rsidR="00D4317D">
        <w:t>, 2011</w:t>
      </w:r>
      <w:r>
        <w:t>.</w:t>
      </w:r>
    </w:p>
    <w:p w:rsidR="00D577A5" w:rsidRDefault="00D577A5">
      <w:pPr>
        <w:jc w:val="both"/>
      </w:pPr>
      <w:r>
        <w:t>Business Management Program Committee</w:t>
      </w:r>
      <w:r w:rsidR="00522400">
        <w:t xml:space="preserve"> member, 2009-March 2010</w:t>
      </w:r>
      <w:r>
        <w:t>.</w:t>
      </w:r>
    </w:p>
    <w:p w:rsidR="00D577A5" w:rsidRDefault="00522400">
      <w:pPr>
        <w:jc w:val="both"/>
      </w:pPr>
      <w:r>
        <w:t>Business Management Program Committee</w:t>
      </w:r>
      <w:r w:rsidR="00DD2F09">
        <w:t xml:space="preserve"> C</w:t>
      </w:r>
      <w:r w:rsidR="00B04414">
        <w:t>hair, March 2010-2012</w:t>
      </w:r>
      <w:r w:rsidR="00D4317D">
        <w:t>.</w:t>
      </w:r>
    </w:p>
    <w:p w:rsidR="00D4317D" w:rsidRDefault="00D4317D">
      <w:pPr>
        <w:jc w:val="both"/>
      </w:pPr>
      <w:r>
        <w:t xml:space="preserve">Undergraduate Student </w:t>
      </w:r>
      <w:proofErr w:type="gramStart"/>
      <w:r>
        <w:t>Advi</w:t>
      </w:r>
      <w:r w:rsidR="00B04414">
        <w:t>sing</w:t>
      </w:r>
      <w:proofErr w:type="gramEnd"/>
      <w:r w:rsidR="00B04414">
        <w:t xml:space="preserve"> (50 students), 2008-2012</w:t>
      </w:r>
      <w:r>
        <w:t>.</w:t>
      </w:r>
    </w:p>
    <w:p w:rsidR="00522400" w:rsidRDefault="00522400">
      <w:pPr>
        <w:jc w:val="both"/>
      </w:pPr>
    </w:p>
    <w:p w:rsidR="00D577A5" w:rsidRDefault="00D577A5" w:rsidP="00D577A5">
      <w:pPr>
        <w:autoSpaceDE w:val="0"/>
        <w:autoSpaceDN w:val="0"/>
        <w:adjustRightInd w:val="0"/>
        <w:ind w:right="-271" w:hanging="11"/>
        <w:jc w:val="both"/>
        <w:rPr>
          <w:b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color w:val="000000"/>
            </w:rPr>
            <w:t>Iowa</w:t>
          </w:r>
        </w:smartTag>
        <w:r>
          <w:rPr>
            <w:b/>
            <w:color w:val="000000"/>
          </w:rPr>
          <w:t xml:space="preserve"> </w:t>
        </w:r>
        <w:smartTag w:uri="urn:schemas-microsoft-com:office:smarttags" w:element="PlaceType">
          <w:r>
            <w:rPr>
              <w:b/>
              <w:color w:val="000000"/>
            </w:rPr>
            <w:t>State</w:t>
          </w:r>
        </w:smartTag>
        <w:r>
          <w:rPr>
            <w:b/>
            <w:color w:val="000000"/>
          </w:rPr>
          <w:t xml:space="preserve"> </w:t>
        </w:r>
        <w:smartTag w:uri="urn:schemas-microsoft-com:office:smarttags" w:element="PlaceType">
          <w:r>
            <w:rPr>
              <w:b/>
              <w:color w:val="000000"/>
            </w:rPr>
            <w:t>University</w:t>
          </w:r>
        </w:smartTag>
      </w:smartTag>
    </w:p>
    <w:p w:rsidR="00D577A5" w:rsidRDefault="00D577A5">
      <w:pPr>
        <w:jc w:val="both"/>
      </w:pPr>
    </w:p>
    <w:p w:rsidR="005777F4" w:rsidRDefault="00010026">
      <w:pPr>
        <w:jc w:val="both"/>
      </w:pPr>
      <w:r>
        <w:t xml:space="preserve">Undergraduate </w:t>
      </w:r>
      <w:r w:rsidR="005777F4">
        <w:t xml:space="preserve">Student </w:t>
      </w:r>
      <w:r w:rsidR="00A9196B">
        <w:t>A</w:t>
      </w:r>
      <w:r w:rsidR="000C1A2D">
        <w:t>dvising</w:t>
      </w:r>
      <w:r>
        <w:t>, 2003-2008</w:t>
      </w:r>
      <w:r w:rsidR="005777F4">
        <w:t>.</w:t>
      </w:r>
    </w:p>
    <w:p w:rsidR="005439C8" w:rsidRDefault="005439C8" w:rsidP="005439C8">
      <w:pPr>
        <w:pStyle w:val="PlainTex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Undergraduate </w:t>
      </w:r>
      <w:r w:rsidR="00A9196B">
        <w:rPr>
          <w:color w:val="000000"/>
          <w:sz w:val="20"/>
          <w:szCs w:val="20"/>
        </w:rPr>
        <w:t>C</w:t>
      </w:r>
      <w:r w:rsidR="008D0764">
        <w:rPr>
          <w:color w:val="000000"/>
          <w:sz w:val="20"/>
          <w:szCs w:val="20"/>
        </w:rPr>
        <w:t xml:space="preserve">urriculum </w:t>
      </w:r>
      <w:r w:rsidR="00A9196B">
        <w:rPr>
          <w:color w:val="000000"/>
          <w:sz w:val="20"/>
          <w:szCs w:val="20"/>
        </w:rPr>
        <w:t>C</w:t>
      </w:r>
      <w:r w:rsidR="008D0764">
        <w:rPr>
          <w:color w:val="000000"/>
          <w:sz w:val="20"/>
          <w:szCs w:val="20"/>
        </w:rPr>
        <w:t>ommittee, 2001-2003.</w:t>
      </w:r>
    </w:p>
    <w:p w:rsidR="00684A34" w:rsidRPr="00684A34" w:rsidRDefault="00684A34" w:rsidP="00684A34">
      <w:pPr>
        <w:pStyle w:val="Default"/>
      </w:pPr>
      <w:r>
        <w:rPr>
          <w:sz w:val="20"/>
          <w:szCs w:val="20"/>
        </w:rPr>
        <w:t xml:space="preserve">Graduate </w:t>
      </w:r>
      <w:r w:rsidR="00A9196B">
        <w:rPr>
          <w:sz w:val="20"/>
          <w:szCs w:val="20"/>
        </w:rPr>
        <w:t>C</w:t>
      </w:r>
      <w:r>
        <w:rPr>
          <w:sz w:val="20"/>
          <w:szCs w:val="20"/>
        </w:rPr>
        <w:t>u</w:t>
      </w:r>
      <w:r w:rsidR="00010026">
        <w:rPr>
          <w:sz w:val="20"/>
          <w:szCs w:val="20"/>
        </w:rPr>
        <w:t xml:space="preserve">rriculum </w:t>
      </w:r>
      <w:r w:rsidR="00A9196B">
        <w:rPr>
          <w:sz w:val="20"/>
          <w:szCs w:val="20"/>
        </w:rPr>
        <w:t>C</w:t>
      </w:r>
      <w:r w:rsidR="00010026">
        <w:rPr>
          <w:sz w:val="20"/>
          <w:szCs w:val="20"/>
        </w:rPr>
        <w:t>ommittee, 2005-2007</w:t>
      </w:r>
      <w:r>
        <w:rPr>
          <w:sz w:val="20"/>
          <w:szCs w:val="20"/>
        </w:rPr>
        <w:t>.</w:t>
      </w:r>
    </w:p>
    <w:p w:rsidR="008D0764" w:rsidRDefault="008D0764" w:rsidP="008D0764">
      <w:pPr>
        <w:pStyle w:val="Default"/>
        <w:rPr>
          <w:sz w:val="20"/>
          <w:szCs w:val="20"/>
        </w:rPr>
      </w:pPr>
      <w:proofErr w:type="spellStart"/>
      <w:r w:rsidRPr="008D0764">
        <w:rPr>
          <w:sz w:val="20"/>
          <w:szCs w:val="20"/>
        </w:rPr>
        <w:t>Ph</w:t>
      </w:r>
      <w:r w:rsidR="00A9196B">
        <w:rPr>
          <w:sz w:val="20"/>
          <w:szCs w:val="20"/>
        </w:rPr>
        <w:t>.D</w:t>
      </w:r>
      <w:proofErr w:type="spellEnd"/>
      <w:r w:rsidRPr="008D0764">
        <w:rPr>
          <w:sz w:val="20"/>
          <w:szCs w:val="20"/>
        </w:rPr>
        <w:t xml:space="preserve"> </w:t>
      </w:r>
      <w:r w:rsidR="00A9196B">
        <w:rPr>
          <w:sz w:val="20"/>
          <w:szCs w:val="20"/>
        </w:rPr>
        <w:t>R</w:t>
      </w:r>
      <w:r w:rsidRPr="008D0764">
        <w:rPr>
          <w:sz w:val="20"/>
          <w:szCs w:val="20"/>
        </w:rPr>
        <w:t xml:space="preserve">ecruiting </w:t>
      </w:r>
      <w:r w:rsidR="00A9196B">
        <w:rPr>
          <w:sz w:val="20"/>
          <w:szCs w:val="20"/>
        </w:rPr>
        <w:t>C</w:t>
      </w:r>
      <w:r w:rsidRPr="008D0764">
        <w:rPr>
          <w:sz w:val="20"/>
          <w:szCs w:val="20"/>
        </w:rPr>
        <w:t>ommittee, 2002-2004.</w:t>
      </w:r>
    </w:p>
    <w:p w:rsidR="005439C8" w:rsidRDefault="00A9196B" w:rsidP="005439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Industrial O</w:t>
      </w:r>
      <w:r w:rsidR="008D0764">
        <w:rPr>
          <w:sz w:val="20"/>
          <w:szCs w:val="20"/>
        </w:rPr>
        <w:t>rgan</w:t>
      </w:r>
      <w:r w:rsidR="00A162EA">
        <w:rPr>
          <w:sz w:val="20"/>
          <w:szCs w:val="20"/>
        </w:rPr>
        <w:t>ization seminar organizer, 2005.</w:t>
      </w:r>
    </w:p>
    <w:p w:rsidR="00A162EA" w:rsidRDefault="00A162EA" w:rsidP="00A162EA">
      <w:pPr>
        <w:autoSpaceDE w:val="0"/>
        <w:autoSpaceDN w:val="0"/>
        <w:adjustRightInd w:val="0"/>
        <w:ind w:right="-271"/>
        <w:jc w:val="both"/>
        <w:rPr>
          <w:b/>
          <w:bCs/>
        </w:rPr>
      </w:pPr>
    </w:p>
    <w:p w:rsidR="00A162EA" w:rsidRPr="00C33A27" w:rsidRDefault="00A162EA" w:rsidP="00A162EA">
      <w:pPr>
        <w:pStyle w:val="Heading3"/>
        <w:rPr>
          <w:sz w:val="22"/>
          <w:szCs w:val="22"/>
        </w:rPr>
      </w:pPr>
      <w:r w:rsidRPr="00C33A27">
        <w:rPr>
          <w:sz w:val="22"/>
          <w:szCs w:val="22"/>
        </w:rPr>
        <w:t>Language Skills</w:t>
      </w:r>
    </w:p>
    <w:p w:rsidR="00A162EA" w:rsidRDefault="00A162EA" w:rsidP="00A162EA"/>
    <w:p w:rsidR="00A162EA" w:rsidRDefault="00A162EA" w:rsidP="00A162EA">
      <w:pPr>
        <w:jc w:val="both"/>
      </w:pPr>
      <w:r>
        <w:t>French: Native</w:t>
      </w:r>
      <w:r w:rsidR="009362ED">
        <w:t>.</w:t>
      </w:r>
    </w:p>
    <w:p w:rsidR="00A162EA" w:rsidRDefault="00A162EA" w:rsidP="00A162EA">
      <w:pPr>
        <w:jc w:val="both"/>
      </w:pPr>
      <w:r>
        <w:t>English: Fluently spoken, read and written</w:t>
      </w:r>
      <w:r w:rsidR="009362ED">
        <w:t>.</w:t>
      </w:r>
    </w:p>
    <w:p w:rsidR="00E53D89" w:rsidRDefault="00A162EA" w:rsidP="00E53D89">
      <w:r>
        <w:t>German: Fluently spoken and read, intermediate writing skills</w:t>
      </w:r>
      <w:r w:rsidR="009362ED">
        <w:t>.</w:t>
      </w:r>
      <w:r w:rsidR="00BD75AA">
        <w:t xml:space="preserve"> </w:t>
      </w:r>
    </w:p>
    <w:p w:rsidR="00A162EA" w:rsidRDefault="00A162EA" w:rsidP="005439C8">
      <w:pPr>
        <w:pStyle w:val="Default"/>
        <w:rPr>
          <w:sz w:val="20"/>
          <w:szCs w:val="20"/>
        </w:rPr>
      </w:pPr>
    </w:p>
    <w:p w:rsidR="00784BB8" w:rsidRPr="00784BB8" w:rsidRDefault="00784BB8"/>
    <w:sectPr w:rsidR="00784BB8" w:rsidRPr="00784BB8" w:rsidSect="00393A7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2E" w:rsidRDefault="00E7372E">
      <w:r>
        <w:separator/>
      </w:r>
    </w:p>
  </w:endnote>
  <w:endnote w:type="continuationSeparator" w:id="0">
    <w:p w:rsidR="00E7372E" w:rsidRDefault="00E7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neGullive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cr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2E" w:rsidRDefault="00E7372E">
      <w:r>
        <w:separator/>
      </w:r>
    </w:p>
  </w:footnote>
  <w:footnote w:type="continuationSeparator" w:id="0">
    <w:p w:rsidR="00E7372E" w:rsidRDefault="00E7372E">
      <w:r>
        <w:continuationSeparator/>
      </w:r>
    </w:p>
  </w:footnote>
  <w:footnote w:id="1">
    <w:p w:rsidR="00E50FA6" w:rsidRDefault="00E50FA6">
      <w:pPr>
        <w:pStyle w:val="FootnoteText"/>
      </w:pPr>
      <w:r>
        <w:rPr>
          <w:rStyle w:val="FootnoteReference"/>
        </w:rPr>
        <w:footnoteRef/>
      </w:r>
      <w:r>
        <w:t xml:space="preserve"> * indicates that a graduate student is a co-author.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3D3A"/>
    <w:multiLevelType w:val="hybridMultilevel"/>
    <w:tmpl w:val="0FE8B7A0"/>
    <w:lvl w:ilvl="0" w:tplc="04EE6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C883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72F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2F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76E6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F41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0AE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0E58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A7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808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D22A9D"/>
    <w:multiLevelType w:val="hybridMultilevel"/>
    <w:tmpl w:val="F24C1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A295F1"/>
    <w:multiLevelType w:val="hybridMultilevel"/>
    <w:tmpl w:val="634381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sTQyMDE1NzY1NDdU0lEKTi0uzszPAykwrAUAwFnYzCwAAAA="/>
  </w:docVars>
  <w:rsids>
    <w:rsidRoot w:val="00B3482A"/>
    <w:rsid w:val="00000018"/>
    <w:rsid w:val="00001257"/>
    <w:rsid w:val="0000252E"/>
    <w:rsid w:val="00010026"/>
    <w:rsid w:val="000162B8"/>
    <w:rsid w:val="00021714"/>
    <w:rsid w:val="00024B69"/>
    <w:rsid w:val="00026001"/>
    <w:rsid w:val="0003478A"/>
    <w:rsid w:val="00034E17"/>
    <w:rsid w:val="000357C0"/>
    <w:rsid w:val="00053A39"/>
    <w:rsid w:val="000558C9"/>
    <w:rsid w:val="00056E18"/>
    <w:rsid w:val="00057BC6"/>
    <w:rsid w:val="00064F25"/>
    <w:rsid w:val="0006507C"/>
    <w:rsid w:val="00066202"/>
    <w:rsid w:val="00070BAC"/>
    <w:rsid w:val="00083DCD"/>
    <w:rsid w:val="00084542"/>
    <w:rsid w:val="00085B4C"/>
    <w:rsid w:val="0009472C"/>
    <w:rsid w:val="00094F9A"/>
    <w:rsid w:val="0009730D"/>
    <w:rsid w:val="000A1972"/>
    <w:rsid w:val="000A2B2E"/>
    <w:rsid w:val="000A3111"/>
    <w:rsid w:val="000B0E67"/>
    <w:rsid w:val="000B2E4F"/>
    <w:rsid w:val="000B4BA8"/>
    <w:rsid w:val="000B5458"/>
    <w:rsid w:val="000B75E4"/>
    <w:rsid w:val="000C1737"/>
    <w:rsid w:val="000C1A2D"/>
    <w:rsid w:val="000C5BBC"/>
    <w:rsid w:val="000D24DE"/>
    <w:rsid w:val="000D5BCD"/>
    <w:rsid w:val="000E0620"/>
    <w:rsid w:val="000E090C"/>
    <w:rsid w:val="000E20A6"/>
    <w:rsid w:val="000E26B8"/>
    <w:rsid w:val="000E3EF1"/>
    <w:rsid w:val="000E5436"/>
    <w:rsid w:val="000E7945"/>
    <w:rsid w:val="000F499B"/>
    <w:rsid w:val="000F5325"/>
    <w:rsid w:val="000F6EF2"/>
    <w:rsid w:val="001000EF"/>
    <w:rsid w:val="00101E20"/>
    <w:rsid w:val="00102065"/>
    <w:rsid w:val="00105F3E"/>
    <w:rsid w:val="001124CF"/>
    <w:rsid w:val="00117379"/>
    <w:rsid w:val="001208C4"/>
    <w:rsid w:val="00121700"/>
    <w:rsid w:val="00130842"/>
    <w:rsid w:val="00131B2F"/>
    <w:rsid w:val="00143926"/>
    <w:rsid w:val="0015587E"/>
    <w:rsid w:val="001561DA"/>
    <w:rsid w:val="00157BDA"/>
    <w:rsid w:val="0016035C"/>
    <w:rsid w:val="001639BA"/>
    <w:rsid w:val="001660F8"/>
    <w:rsid w:val="00166A25"/>
    <w:rsid w:val="00172D6D"/>
    <w:rsid w:val="001866A0"/>
    <w:rsid w:val="00193226"/>
    <w:rsid w:val="00197383"/>
    <w:rsid w:val="001A4E3E"/>
    <w:rsid w:val="001B2F0A"/>
    <w:rsid w:val="001B3559"/>
    <w:rsid w:val="001D15AB"/>
    <w:rsid w:val="001E4878"/>
    <w:rsid w:val="001F1CD6"/>
    <w:rsid w:val="001F27E6"/>
    <w:rsid w:val="001F66C1"/>
    <w:rsid w:val="002042B3"/>
    <w:rsid w:val="0021072F"/>
    <w:rsid w:val="00210D60"/>
    <w:rsid w:val="00217A72"/>
    <w:rsid w:val="0022126E"/>
    <w:rsid w:val="0023031B"/>
    <w:rsid w:val="002305B6"/>
    <w:rsid w:val="00231AFF"/>
    <w:rsid w:val="002330DA"/>
    <w:rsid w:val="00233E77"/>
    <w:rsid w:val="0023655B"/>
    <w:rsid w:val="00236F0C"/>
    <w:rsid w:val="00240032"/>
    <w:rsid w:val="00243420"/>
    <w:rsid w:val="00251295"/>
    <w:rsid w:val="00252991"/>
    <w:rsid w:val="00253FCF"/>
    <w:rsid w:val="00262D8C"/>
    <w:rsid w:val="002654C7"/>
    <w:rsid w:val="002709A0"/>
    <w:rsid w:val="00274D6D"/>
    <w:rsid w:val="00275D56"/>
    <w:rsid w:val="0028066A"/>
    <w:rsid w:val="0028149A"/>
    <w:rsid w:val="002857D5"/>
    <w:rsid w:val="002A5678"/>
    <w:rsid w:val="002A6514"/>
    <w:rsid w:val="002B290F"/>
    <w:rsid w:val="002B55D4"/>
    <w:rsid w:val="002B7529"/>
    <w:rsid w:val="002C51F6"/>
    <w:rsid w:val="002C5CA3"/>
    <w:rsid w:val="002C78B1"/>
    <w:rsid w:val="002D202D"/>
    <w:rsid w:val="002D510D"/>
    <w:rsid w:val="002D6969"/>
    <w:rsid w:val="002E0503"/>
    <w:rsid w:val="002E10AD"/>
    <w:rsid w:val="002F4478"/>
    <w:rsid w:val="00300CAE"/>
    <w:rsid w:val="0030167B"/>
    <w:rsid w:val="003029CC"/>
    <w:rsid w:val="00312261"/>
    <w:rsid w:val="00312828"/>
    <w:rsid w:val="0031366B"/>
    <w:rsid w:val="0031768C"/>
    <w:rsid w:val="003177E1"/>
    <w:rsid w:val="00320A81"/>
    <w:rsid w:val="003212ED"/>
    <w:rsid w:val="00321D23"/>
    <w:rsid w:val="003226DE"/>
    <w:rsid w:val="00326490"/>
    <w:rsid w:val="00336742"/>
    <w:rsid w:val="00340C90"/>
    <w:rsid w:val="00350307"/>
    <w:rsid w:val="003575BF"/>
    <w:rsid w:val="0035792C"/>
    <w:rsid w:val="0036192C"/>
    <w:rsid w:val="00362989"/>
    <w:rsid w:val="00364BC2"/>
    <w:rsid w:val="00367258"/>
    <w:rsid w:val="003728A5"/>
    <w:rsid w:val="00373DD9"/>
    <w:rsid w:val="003750E3"/>
    <w:rsid w:val="00375B13"/>
    <w:rsid w:val="00376A33"/>
    <w:rsid w:val="00383A7F"/>
    <w:rsid w:val="00387E5E"/>
    <w:rsid w:val="00393A75"/>
    <w:rsid w:val="003A15F5"/>
    <w:rsid w:val="003A4B8A"/>
    <w:rsid w:val="003A57FE"/>
    <w:rsid w:val="003C00DE"/>
    <w:rsid w:val="003C5965"/>
    <w:rsid w:val="003D0E1B"/>
    <w:rsid w:val="003D3231"/>
    <w:rsid w:val="003D3E0A"/>
    <w:rsid w:val="003D7CD1"/>
    <w:rsid w:val="003E06F4"/>
    <w:rsid w:val="003E6AA9"/>
    <w:rsid w:val="003E710A"/>
    <w:rsid w:val="003E7B9E"/>
    <w:rsid w:val="003F0DA7"/>
    <w:rsid w:val="003F4DCB"/>
    <w:rsid w:val="00402F11"/>
    <w:rsid w:val="004044FE"/>
    <w:rsid w:val="004257BA"/>
    <w:rsid w:val="0043262A"/>
    <w:rsid w:val="00434122"/>
    <w:rsid w:val="00437BAF"/>
    <w:rsid w:val="00444847"/>
    <w:rsid w:val="0044535D"/>
    <w:rsid w:val="004461B0"/>
    <w:rsid w:val="00446A67"/>
    <w:rsid w:val="00450068"/>
    <w:rsid w:val="004527E1"/>
    <w:rsid w:val="00461305"/>
    <w:rsid w:val="0046209A"/>
    <w:rsid w:val="00462ABE"/>
    <w:rsid w:val="00463371"/>
    <w:rsid w:val="00472A31"/>
    <w:rsid w:val="00480130"/>
    <w:rsid w:val="004843E5"/>
    <w:rsid w:val="00493AAE"/>
    <w:rsid w:val="004A1468"/>
    <w:rsid w:val="004A1F39"/>
    <w:rsid w:val="004A3D98"/>
    <w:rsid w:val="004A76FE"/>
    <w:rsid w:val="004B4D52"/>
    <w:rsid w:val="004B542C"/>
    <w:rsid w:val="004B64E0"/>
    <w:rsid w:val="004B6B04"/>
    <w:rsid w:val="004C0DE8"/>
    <w:rsid w:val="004C3CDF"/>
    <w:rsid w:val="004C7F53"/>
    <w:rsid w:val="004D2657"/>
    <w:rsid w:val="004E2B6D"/>
    <w:rsid w:val="004E4F76"/>
    <w:rsid w:val="004E5C8F"/>
    <w:rsid w:val="004E6232"/>
    <w:rsid w:val="004F2BA3"/>
    <w:rsid w:val="004F537E"/>
    <w:rsid w:val="004F5758"/>
    <w:rsid w:val="0050038B"/>
    <w:rsid w:val="0050091D"/>
    <w:rsid w:val="005039FD"/>
    <w:rsid w:val="00510C47"/>
    <w:rsid w:val="00511C53"/>
    <w:rsid w:val="005152B5"/>
    <w:rsid w:val="00522400"/>
    <w:rsid w:val="0052241F"/>
    <w:rsid w:val="00523C52"/>
    <w:rsid w:val="0053159C"/>
    <w:rsid w:val="00533C9C"/>
    <w:rsid w:val="00534483"/>
    <w:rsid w:val="005439C4"/>
    <w:rsid w:val="005439C8"/>
    <w:rsid w:val="005455D5"/>
    <w:rsid w:val="00547E8D"/>
    <w:rsid w:val="005531C7"/>
    <w:rsid w:val="00554C63"/>
    <w:rsid w:val="005627F3"/>
    <w:rsid w:val="00575F11"/>
    <w:rsid w:val="005777F4"/>
    <w:rsid w:val="0058030B"/>
    <w:rsid w:val="00583592"/>
    <w:rsid w:val="00583731"/>
    <w:rsid w:val="00592731"/>
    <w:rsid w:val="00592F98"/>
    <w:rsid w:val="00593528"/>
    <w:rsid w:val="0059438B"/>
    <w:rsid w:val="00596E5F"/>
    <w:rsid w:val="005A6E49"/>
    <w:rsid w:val="005B40B2"/>
    <w:rsid w:val="005C71AE"/>
    <w:rsid w:val="005C7D28"/>
    <w:rsid w:val="005D0F26"/>
    <w:rsid w:val="005D2A51"/>
    <w:rsid w:val="005D3549"/>
    <w:rsid w:val="005D3FF7"/>
    <w:rsid w:val="005E2500"/>
    <w:rsid w:val="005E2CD9"/>
    <w:rsid w:val="005E3E18"/>
    <w:rsid w:val="005E4146"/>
    <w:rsid w:val="005E7519"/>
    <w:rsid w:val="005F0051"/>
    <w:rsid w:val="005F05E9"/>
    <w:rsid w:val="005F77F5"/>
    <w:rsid w:val="0060225F"/>
    <w:rsid w:val="00610A40"/>
    <w:rsid w:val="00610EAF"/>
    <w:rsid w:val="006161A7"/>
    <w:rsid w:val="006268D4"/>
    <w:rsid w:val="00630403"/>
    <w:rsid w:val="006436B0"/>
    <w:rsid w:val="00646E76"/>
    <w:rsid w:val="0065085E"/>
    <w:rsid w:val="006534C1"/>
    <w:rsid w:val="00664CA9"/>
    <w:rsid w:val="006672EC"/>
    <w:rsid w:val="0066734E"/>
    <w:rsid w:val="00672578"/>
    <w:rsid w:val="00672A10"/>
    <w:rsid w:val="006747BD"/>
    <w:rsid w:val="0068005F"/>
    <w:rsid w:val="00680AAB"/>
    <w:rsid w:val="00684A34"/>
    <w:rsid w:val="00685227"/>
    <w:rsid w:val="0068554F"/>
    <w:rsid w:val="006904B3"/>
    <w:rsid w:val="00692B0E"/>
    <w:rsid w:val="006934D0"/>
    <w:rsid w:val="006A6D73"/>
    <w:rsid w:val="006B0CF0"/>
    <w:rsid w:val="006B0F2E"/>
    <w:rsid w:val="006B6D03"/>
    <w:rsid w:val="006C3972"/>
    <w:rsid w:val="006E5F7E"/>
    <w:rsid w:val="006F4964"/>
    <w:rsid w:val="00710382"/>
    <w:rsid w:val="007215CE"/>
    <w:rsid w:val="0072177A"/>
    <w:rsid w:val="007230F6"/>
    <w:rsid w:val="00724596"/>
    <w:rsid w:val="007357D9"/>
    <w:rsid w:val="007367BA"/>
    <w:rsid w:val="007449C0"/>
    <w:rsid w:val="00747C4D"/>
    <w:rsid w:val="007513F4"/>
    <w:rsid w:val="00765A1E"/>
    <w:rsid w:val="00770987"/>
    <w:rsid w:val="00772B78"/>
    <w:rsid w:val="00773BC5"/>
    <w:rsid w:val="00777A3A"/>
    <w:rsid w:val="00780400"/>
    <w:rsid w:val="00782702"/>
    <w:rsid w:val="00784BB8"/>
    <w:rsid w:val="007872D2"/>
    <w:rsid w:val="00796402"/>
    <w:rsid w:val="0079784F"/>
    <w:rsid w:val="007A573B"/>
    <w:rsid w:val="007B4B8C"/>
    <w:rsid w:val="007C474E"/>
    <w:rsid w:val="007D48B6"/>
    <w:rsid w:val="007E22B7"/>
    <w:rsid w:val="007E7E80"/>
    <w:rsid w:val="007F2185"/>
    <w:rsid w:val="00801258"/>
    <w:rsid w:val="00823BAD"/>
    <w:rsid w:val="0082516D"/>
    <w:rsid w:val="008255D3"/>
    <w:rsid w:val="00836E72"/>
    <w:rsid w:val="0083778B"/>
    <w:rsid w:val="008421AE"/>
    <w:rsid w:val="00844047"/>
    <w:rsid w:val="00844F7D"/>
    <w:rsid w:val="008509E0"/>
    <w:rsid w:val="008568B3"/>
    <w:rsid w:val="00862ACE"/>
    <w:rsid w:val="00870762"/>
    <w:rsid w:val="00872C66"/>
    <w:rsid w:val="0087532D"/>
    <w:rsid w:val="008767CD"/>
    <w:rsid w:val="008A1FC0"/>
    <w:rsid w:val="008A75C2"/>
    <w:rsid w:val="008B5C4F"/>
    <w:rsid w:val="008B76F3"/>
    <w:rsid w:val="008C1A9D"/>
    <w:rsid w:val="008D0764"/>
    <w:rsid w:val="008D34FC"/>
    <w:rsid w:val="008F37BE"/>
    <w:rsid w:val="00910928"/>
    <w:rsid w:val="00912DA0"/>
    <w:rsid w:val="009134FF"/>
    <w:rsid w:val="009215F2"/>
    <w:rsid w:val="00922016"/>
    <w:rsid w:val="00922DE4"/>
    <w:rsid w:val="00924BED"/>
    <w:rsid w:val="009257DB"/>
    <w:rsid w:val="00931149"/>
    <w:rsid w:val="009362ED"/>
    <w:rsid w:val="009362F1"/>
    <w:rsid w:val="00943073"/>
    <w:rsid w:val="00944799"/>
    <w:rsid w:val="009464D6"/>
    <w:rsid w:val="0094710F"/>
    <w:rsid w:val="00951C3E"/>
    <w:rsid w:val="00954389"/>
    <w:rsid w:val="00954C91"/>
    <w:rsid w:val="009770DF"/>
    <w:rsid w:val="0098170C"/>
    <w:rsid w:val="00983663"/>
    <w:rsid w:val="00984AAD"/>
    <w:rsid w:val="00990709"/>
    <w:rsid w:val="0099227A"/>
    <w:rsid w:val="00994661"/>
    <w:rsid w:val="00995B36"/>
    <w:rsid w:val="00997069"/>
    <w:rsid w:val="009A24FA"/>
    <w:rsid w:val="009B0643"/>
    <w:rsid w:val="009B1B6E"/>
    <w:rsid w:val="009B23B2"/>
    <w:rsid w:val="009D08E3"/>
    <w:rsid w:val="009D413F"/>
    <w:rsid w:val="009E514A"/>
    <w:rsid w:val="009E60C8"/>
    <w:rsid w:val="009F15EC"/>
    <w:rsid w:val="009F4EE0"/>
    <w:rsid w:val="009F7884"/>
    <w:rsid w:val="00A066B6"/>
    <w:rsid w:val="00A075CF"/>
    <w:rsid w:val="00A162EA"/>
    <w:rsid w:val="00A30447"/>
    <w:rsid w:val="00A32708"/>
    <w:rsid w:val="00A33C20"/>
    <w:rsid w:val="00A443F6"/>
    <w:rsid w:val="00A451AD"/>
    <w:rsid w:val="00A522EA"/>
    <w:rsid w:val="00A71677"/>
    <w:rsid w:val="00A73243"/>
    <w:rsid w:val="00A73A2B"/>
    <w:rsid w:val="00A777E1"/>
    <w:rsid w:val="00A81017"/>
    <w:rsid w:val="00A87074"/>
    <w:rsid w:val="00A8757F"/>
    <w:rsid w:val="00A9196B"/>
    <w:rsid w:val="00A94665"/>
    <w:rsid w:val="00A961A8"/>
    <w:rsid w:val="00A969B1"/>
    <w:rsid w:val="00A9781C"/>
    <w:rsid w:val="00A97DA5"/>
    <w:rsid w:val="00AA0B4C"/>
    <w:rsid w:val="00AA0F5F"/>
    <w:rsid w:val="00AA5BAE"/>
    <w:rsid w:val="00AB5218"/>
    <w:rsid w:val="00AC26DC"/>
    <w:rsid w:val="00AC517D"/>
    <w:rsid w:val="00AD1828"/>
    <w:rsid w:val="00AD3332"/>
    <w:rsid w:val="00AD5A01"/>
    <w:rsid w:val="00AD742D"/>
    <w:rsid w:val="00AE29E7"/>
    <w:rsid w:val="00AE460A"/>
    <w:rsid w:val="00AE49E5"/>
    <w:rsid w:val="00AE6B80"/>
    <w:rsid w:val="00AF4C28"/>
    <w:rsid w:val="00B0313B"/>
    <w:rsid w:val="00B03CA8"/>
    <w:rsid w:val="00B04414"/>
    <w:rsid w:val="00B1596B"/>
    <w:rsid w:val="00B16E0B"/>
    <w:rsid w:val="00B22B21"/>
    <w:rsid w:val="00B23EBE"/>
    <w:rsid w:val="00B24E57"/>
    <w:rsid w:val="00B34674"/>
    <w:rsid w:val="00B347CB"/>
    <w:rsid w:val="00B3482A"/>
    <w:rsid w:val="00B35E06"/>
    <w:rsid w:val="00B36B0F"/>
    <w:rsid w:val="00B533AD"/>
    <w:rsid w:val="00B563F1"/>
    <w:rsid w:val="00B57A33"/>
    <w:rsid w:val="00B61859"/>
    <w:rsid w:val="00B61F9F"/>
    <w:rsid w:val="00B66F61"/>
    <w:rsid w:val="00B67772"/>
    <w:rsid w:val="00B75C91"/>
    <w:rsid w:val="00B800D3"/>
    <w:rsid w:val="00B951D1"/>
    <w:rsid w:val="00BA1672"/>
    <w:rsid w:val="00BA578C"/>
    <w:rsid w:val="00BB0963"/>
    <w:rsid w:val="00BB0C45"/>
    <w:rsid w:val="00BB40BA"/>
    <w:rsid w:val="00BB7400"/>
    <w:rsid w:val="00BC61C4"/>
    <w:rsid w:val="00BC6730"/>
    <w:rsid w:val="00BD3AEE"/>
    <w:rsid w:val="00BD54B0"/>
    <w:rsid w:val="00BD5B49"/>
    <w:rsid w:val="00BD692A"/>
    <w:rsid w:val="00BD75AA"/>
    <w:rsid w:val="00BD78E2"/>
    <w:rsid w:val="00BE58E7"/>
    <w:rsid w:val="00BE5C42"/>
    <w:rsid w:val="00BE66E3"/>
    <w:rsid w:val="00BF1DEA"/>
    <w:rsid w:val="00BF237F"/>
    <w:rsid w:val="00C00D4D"/>
    <w:rsid w:val="00C05849"/>
    <w:rsid w:val="00C12EBF"/>
    <w:rsid w:val="00C14E07"/>
    <w:rsid w:val="00C2026C"/>
    <w:rsid w:val="00C27C5F"/>
    <w:rsid w:val="00C32E1A"/>
    <w:rsid w:val="00C33A27"/>
    <w:rsid w:val="00C41BDF"/>
    <w:rsid w:val="00C542BB"/>
    <w:rsid w:val="00C60400"/>
    <w:rsid w:val="00C616BD"/>
    <w:rsid w:val="00C6785A"/>
    <w:rsid w:val="00C67AFC"/>
    <w:rsid w:val="00C67CF3"/>
    <w:rsid w:val="00C72CCA"/>
    <w:rsid w:val="00C72D8D"/>
    <w:rsid w:val="00C74C8B"/>
    <w:rsid w:val="00C91502"/>
    <w:rsid w:val="00C95619"/>
    <w:rsid w:val="00C96F7E"/>
    <w:rsid w:val="00CA008B"/>
    <w:rsid w:val="00CB0D0F"/>
    <w:rsid w:val="00CB1765"/>
    <w:rsid w:val="00CB30B8"/>
    <w:rsid w:val="00CB3A26"/>
    <w:rsid w:val="00CC4508"/>
    <w:rsid w:val="00CC4BA9"/>
    <w:rsid w:val="00CC5022"/>
    <w:rsid w:val="00CF6EA3"/>
    <w:rsid w:val="00D0120B"/>
    <w:rsid w:val="00D033CB"/>
    <w:rsid w:val="00D04ECE"/>
    <w:rsid w:val="00D07F9B"/>
    <w:rsid w:val="00D10C2F"/>
    <w:rsid w:val="00D13EEE"/>
    <w:rsid w:val="00D26C9F"/>
    <w:rsid w:val="00D30BCA"/>
    <w:rsid w:val="00D31E3C"/>
    <w:rsid w:val="00D40123"/>
    <w:rsid w:val="00D4317D"/>
    <w:rsid w:val="00D43AF6"/>
    <w:rsid w:val="00D44711"/>
    <w:rsid w:val="00D46A8E"/>
    <w:rsid w:val="00D470FD"/>
    <w:rsid w:val="00D52452"/>
    <w:rsid w:val="00D577A5"/>
    <w:rsid w:val="00D61567"/>
    <w:rsid w:val="00D66F4C"/>
    <w:rsid w:val="00D71C6A"/>
    <w:rsid w:val="00D77BCD"/>
    <w:rsid w:val="00D922C0"/>
    <w:rsid w:val="00D97EC9"/>
    <w:rsid w:val="00DA4C40"/>
    <w:rsid w:val="00DA54FB"/>
    <w:rsid w:val="00DA5A26"/>
    <w:rsid w:val="00DB1CFB"/>
    <w:rsid w:val="00DB32DF"/>
    <w:rsid w:val="00DB4E81"/>
    <w:rsid w:val="00DB6DA9"/>
    <w:rsid w:val="00DB7738"/>
    <w:rsid w:val="00DC1DC0"/>
    <w:rsid w:val="00DC2A13"/>
    <w:rsid w:val="00DC2F89"/>
    <w:rsid w:val="00DC6148"/>
    <w:rsid w:val="00DC68A6"/>
    <w:rsid w:val="00DD1A84"/>
    <w:rsid w:val="00DD2F09"/>
    <w:rsid w:val="00DE1A98"/>
    <w:rsid w:val="00DE35F0"/>
    <w:rsid w:val="00DF5D32"/>
    <w:rsid w:val="00E000BF"/>
    <w:rsid w:val="00E004E7"/>
    <w:rsid w:val="00E00726"/>
    <w:rsid w:val="00E03A55"/>
    <w:rsid w:val="00E04712"/>
    <w:rsid w:val="00E05EE0"/>
    <w:rsid w:val="00E0785F"/>
    <w:rsid w:val="00E14991"/>
    <w:rsid w:val="00E14D80"/>
    <w:rsid w:val="00E15F56"/>
    <w:rsid w:val="00E17179"/>
    <w:rsid w:val="00E177A3"/>
    <w:rsid w:val="00E240B6"/>
    <w:rsid w:val="00E242E0"/>
    <w:rsid w:val="00E31FC4"/>
    <w:rsid w:val="00E369C7"/>
    <w:rsid w:val="00E37DA6"/>
    <w:rsid w:val="00E444B7"/>
    <w:rsid w:val="00E46004"/>
    <w:rsid w:val="00E50FA6"/>
    <w:rsid w:val="00E53D89"/>
    <w:rsid w:val="00E549F4"/>
    <w:rsid w:val="00E55434"/>
    <w:rsid w:val="00E620FE"/>
    <w:rsid w:val="00E6709B"/>
    <w:rsid w:val="00E7372E"/>
    <w:rsid w:val="00E80FE3"/>
    <w:rsid w:val="00E8285E"/>
    <w:rsid w:val="00E872B4"/>
    <w:rsid w:val="00E90B7B"/>
    <w:rsid w:val="00E938E4"/>
    <w:rsid w:val="00EB103B"/>
    <w:rsid w:val="00EB436F"/>
    <w:rsid w:val="00EB513A"/>
    <w:rsid w:val="00EC76A7"/>
    <w:rsid w:val="00ED18F7"/>
    <w:rsid w:val="00EE3485"/>
    <w:rsid w:val="00EE7463"/>
    <w:rsid w:val="00EF3C4B"/>
    <w:rsid w:val="00F072BC"/>
    <w:rsid w:val="00F146EE"/>
    <w:rsid w:val="00F14F4D"/>
    <w:rsid w:val="00F15269"/>
    <w:rsid w:val="00F15601"/>
    <w:rsid w:val="00F46ABE"/>
    <w:rsid w:val="00F47601"/>
    <w:rsid w:val="00F50318"/>
    <w:rsid w:val="00F5631D"/>
    <w:rsid w:val="00F619F9"/>
    <w:rsid w:val="00F649BC"/>
    <w:rsid w:val="00F67452"/>
    <w:rsid w:val="00F777ED"/>
    <w:rsid w:val="00F82749"/>
    <w:rsid w:val="00F82877"/>
    <w:rsid w:val="00F82919"/>
    <w:rsid w:val="00F837C3"/>
    <w:rsid w:val="00F934C7"/>
    <w:rsid w:val="00F97836"/>
    <w:rsid w:val="00FA14CE"/>
    <w:rsid w:val="00FB024B"/>
    <w:rsid w:val="00FB0BA7"/>
    <w:rsid w:val="00FB0E95"/>
    <w:rsid w:val="00FD1BAD"/>
    <w:rsid w:val="00FE5141"/>
    <w:rsid w:val="00FE627A"/>
    <w:rsid w:val="00FE6EC9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d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75"/>
  </w:style>
  <w:style w:type="paragraph" w:styleId="Heading1">
    <w:name w:val="heading 1"/>
    <w:basedOn w:val="Normal"/>
    <w:next w:val="Normal"/>
    <w:qFormat/>
    <w:rsid w:val="00393A7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93A7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93A75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qFormat/>
    <w:rsid w:val="00393A75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393A75"/>
    <w:pPr>
      <w:ind w:left="567"/>
    </w:pPr>
    <w:rPr>
      <w:lang w:val="fr-FR"/>
    </w:rPr>
  </w:style>
  <w:style w:type="character" w:styleId="Hyperlink">
    <w:name w:val="Hyperlink"/>
    <w:uiPriority w:val="99"/>
    <w:rsid w:val="00393A75"/>
    <w:rPr>
      <w:color w:val="0000FF"/>
      <w:u w:val="single"/>
    </w:rPr>
  </w:style>
  <w:style w:type="paragraph" w:styleId="BodyText">
    <w:name w:val="Body Text"/>
    <w:basedOn w:val="Normal"/>
    <w:rsid w:val="00393A75"/>
    <w:pPr>
      <w:jc w:val="both"/>
    </w:pPr>
  </w:style>
  <w:style w:type="paragraph" w:customStyle="1" w:styleId="Default">
    <w:name w:val="Default"/>
    <w:rsid w:val="00480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Default"/>
    <w:next w:val="Default"/>
    <w:rsid w:val="005439C8"/>
    <w:rPr>
      <w:color w:val="auto"/>
    </w:rPr>
  </w:style>
  <w:style w:type="character" w:customStyle="1" w:styleId="eudoraheader">
    <w:name w:val="eudoraheader"/>
    <w:basedOn w:val="DefaultParagraphFont"/>
    <w:rsid w:val="00523C52"/>
  </w:style>
  <w:style w:type="character" w:styleId="Emphasis">
    <w:name w:val="Emphasis"/>
    <w:uiPriority w:val="20"/>
    <w:qFormat/>
    <w:rsid w:val="00770987"/>
    <w:rPr>
      <w:i/>
      <w:iCs/>
    </w:rPr>
  </w:style>
  <w:style w:type="paragraph" w:styleId="NormalWeb">
    <w:name w:val="Normal (Web)"/>
    <w:basedOn w:val="Normal"/>
    <w:rsid w:val="00547E8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D26C9F"/>
    <w:rPr>
      <w:b/>
      <w:bCs/>
    </w:rPr>
  </w:style>
  <w:style w:type="paragraph" w:styleId="FootnoteText">
    <w:name w:val="footnote text"/>
    <w:basedOn w:val="Normal"/>
    <w:semiHidden/>
    <w:rsid w:val="002F4478"/>
  </w:style>
  <w:style w:type="character" w:styleId="FootnoteReference">
    <w:name w:val="footnote reference"/>
    <w:semiHidden/>
    <w:rsid w:val="002F4478"/>
    <w:rPr>
      <w:vertAlign w:val="superscript"/>
    </w:rPr>
  </w:style>
  <w:style w:type="paragraph" w:styleId="BalloonText">
    <w:name w:val="Balloon Text"/>
    <w:basedOn w:val="Normal"/>
    <w:link w:val="BalloonTextChar"/>
    <w:rsid w:val="00DB6DA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B6DA9"/>
    <w:rPr>
      <w:rFonts w:ascii="Tahoma" w:hAnsi="Tahoma" w:cs="Tahoma"/>
      <w:sz w:val="16"/>
      <w:szCs w:val="16"/>
      <w:lang w:val="en-US" w:eastAsia="en-US"/>
    </w:rPr>
  </w:style>
  <w:style w:type="character" w:customStyle="1" w:styleId="m2649101632467181739gmail-articlecitationyear">
    <w:name w:val="m_2649101632467181739gmail-articlecitation_year"/>
    <w:rsid w:val="006161A7"/>
  </w:style>
  <w:style w:type="character" w:customStyle="1" w:styleId="m2649101632467181739gmail-articlecitationvolume">
    <w:name w:val="m_2649101632467181739gmail-articlecitation_volume"/>
    <w:rsid w:val="006161A7"/>
  </w:style>
  <w:style w:type="character" w:customStyle="1" w:styleId="m2649101632467181739gmail-articlecitationpages">
    <w:name w:val="m_2649101632467181739gmail-articlecitation_pages"/>
    <w:rsid w:val="006161A7"/>
  </w:style>
  <w:style w:type="character" w:customStyle="1" w:styleId="m2649101632467181739gmail-current-selection">
    <w:name w:val="m_2649101632467181739gmail-current-selection"/>
    <w:rsid w:val="006161A7"/>
  </w:style>
  <w:style w:type="character" w:customStyle="1" w:styleId="m2649101632467181739gmail-">
    <w:name w:val="m_2649101632467181739gmail-_"/>
    <w:rsid w:val="006161A7"/>
  </w:style>
  <w:style w:type="character" w:styleId="FollowedHyperlink">
    <w:name w:val="FollowedHyperlink"/>
    <w:basedOn w:val="DefaultParagraphFont"/>
    <w:semiHidden/>
    <w:unhideWhenUsed/>
    <w:rsid w:val="005F0051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DD1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75"/>
  </w:style>
  <w:style w:type="paragraph" w:styleId="Heading1">
    <w:name w:val="heading 1"/>
    <w:basedOn w:val="Normal"/>
    <w:next w:val="Normal"/>
    <w:qFormat/>
    <w:rsid w:val="00393A7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93A7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93A75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qFormat/>
    <w:rsid w:val="00393A75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393A75"/>
    <w:pPr>
      <w:ind w:left="567"/>
    </w:pPr>
    <w:rPr>
      <w:lang w:val="fr-FR"/>
    </w:rPr>
  </w:style>
  <w:style w:type="character" w:styleId="Hyperlink">
    <w:name w:val="Hyperlink"/>
    <w:uiPriority w:val="99"/>
    <w:rsid w:val="00393A75"/>
    <w:rPr>
      <w:color w:val="0000FF"/>
      <w:u w:val="single"/>
    </w:rPr>
  </w:style>
  <w:style w:type="paragraph" w:styleId="BodyText">
    <w:name w:val="Body Text"/>
    <w:basedOn w:val="Normal"/>
    <w:rsid w:val="00393A75"/>
    <w:pPr>
      <w:jc w:val="both"/>
    </w:pPr>
  </w:style>
  <w:style w:type="paragraph" w:customStyle="1" w:styleId="Default">
    <w:name w:val="Default"/>
    <w:rsid w:val="00480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Default"/>
    <w:next w:val="Default"/>
    <w:rsid w:val="005439C8"/>
    <w:rPr>
      <w:color w:val="auto"/>
    </w:rPr>
  </w:style>
  <w:style w:type="character" w:customStyle="1" w:styleId="eudoraheader">
    <w:name w:val="eudoraheader"/>
    <w:basedOn w:val="DefaultParagraphFont"/>
    <w:rsid w:val="00523C52"/>
  </w:style>
  <w:style w:type="character" w:styleId="Emphasis">
    <w:name w:val="Emphasis"/>
    <w:uiPriority w:val="20"/>
    <w:qFormat/>
    <w:rsid w:val="00770987"/>
    <w:rPr>
      <w:i/>
      <w:iCs/>
    </w:rPr>
  </w:style>
  <w:style w:type="paragraph" w:styleId="NormalWeb">
    <w:name w:val="Normal (Web)"/>
    <w:basedOn w:val="Normal"/>
    <w:rsid w:val="00547E8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D26C9F"/>
    <w:rPr>
      <w:b/>
      <w:bCs/>
    </w:rPr>
  </w:style>
  <w:style w:type="paragraph" w:styleId="FootnoteText">
    <w:name w:val="footnote text"/>
    <w:basedOn w:val="Normal"/>
    <w:semiHidden/>
    <w:rsid w:val="002F4478"/>
  </w:style>
  <w:style w:type="character" w:styleId="FootnoteReference">
    <w:name w:val="footnote reference"/>
    <w:semiHidden/>
    <w:rsid w:val="002F4478"/>
    <w:rPr>
      <w:vertAlign w:val="superscript"/>
    </w:rPr>
  </w:style>
  <w:style w:type="paragraph" w:styleId="BalloonText">
    <w:name w:val="Balloon Text"/>
    <w:basedOn w:val="Normal"/>
    <w:link w:val="BalloonTextChar"/>
    <w:rsid w:val="00DB6DA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B6DA9"/>
    <w:rPr>
      <w:rFonts w:ascii="Tahoma" w:hAnsi="Tahoma" w:cs="Tahoma"/>
      <w:sz w:val="16"/>
      <w:szCs w:val="16"/>
      <w:lang w:val="en-US" w:eastAsia="en-US"/>
    </w:rPr>
  </w:style>
  <w:style w:type="character" w:customStyle="1" w:styleId="m2649101632467181739gmail-articlecitationyear">
    <w:name w:val="m_2649101632467181739gmail-articlecitation_year"/>
    <w:rsid w:val="006161A7"/>
  </w:style>
  <w:style w:type="character" w:customStyle="1" w:styleId="m2649101632467181739gmail-articlecitationvolume">
    <w:name w:val="m_2649101632467181739gmail-articlecitation_volume"/>
    <w:rsid w:val="006161A7"/>
  </w:style>
  <w:style w:type="character" w:customStyle="1" w:styleId="m2649101632467181739gmail-articlecitationpages">
    <w:name w:val="m_2649101632467181739gmail-articlecitation_pages"/>
    <w:rsid w:val="006161A7"/>
  </w:style>
  <w:style w:type="character" w:customStyle="1" w:styleId="m2649101632467181739gmail-current-selection">
    <w:name w:val="m_2649101632467181739gmail-current-selection"/>
    <w:rsid w:val="006161A7"/>
  </w:style>
  <w:style w:type="character" w:customStyle="1" w:styleId="m2649101632467181739gmail-">
    <w:name w:val="m_2649101632467181739gmail-_"/>
    <w:rsid w:val="006161A7"/>
  </w:style>
  <w:style w:type="character" w:styleId="FollowedHyperlink">
    <w:name w:val="FollowedHyperlink"/>
    <w:basedOn w:val="DefaultParagraphFont"/>
    <w:semiHidden/>
    <w:unhideWhenUsed/>
    <w:rsid w:val="005F0051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DD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5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nk.springer.com/journal/11151/49/3/page/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ciencedirect.com/science/journal/00950696/87/supp/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coul@u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B75F0-484E-4DE4-97A4-E2B00A49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UofA</Company>
  <LinksUpToDate>false</LinksUpToDate>
  <CharactersWithSpaces>20822</CharactersWithSpaces>
  <SharedDoc>false</SharedDoc>
  <HLinks>
    <vt:vector size="12" baseType="variant">
      <vt:variant>
        <vt:i4>7733265</vt:i4>
      </vt:variant>
      <vt:variant>
        <vt:i4>3</vt:i4>
      </vt:variant>
      <vt:variant>
        <vt:i4>0</vt:i4>
      </vt:variant>
      <vt:variant>
        <vt:i4>5</vt:i4>
      </vt:variant>
      <vt:variant>
        <vt:lpwstr>http://brenthueth.net/blog/html/2014/09/12/toulouse_2014.html</vt:lpwstr>
      </vt:variant>
      <vt:variant>
        <vt:lpwstr/>
      </vt:variant>
      <vt:variant>
        <vt:i4>3735566</vt:i4>
      </vt:variant>
      <vt:variant>
        <vt:i4>0</vt:i4>
      </vt:variant>
      <vt:variant>
        <vt:i4>0</vt:i4>
      </vt:variant>
      <vt:variant>
        <vt:i4>5</vt:i4>
      </vt:variant>
      <vt:variant>
        <vt:lpwstr>mailto:marcoul@ualberta.ca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Langinier</dc:creator>
  <cp:lastModifiedBy>marcoul</cp:lastModifiedBy>
  <cp:revision>8</cp:revision>
  <cp:lastPrinted>2017-09-18T06:19:00Z</cp:lastPrinted>
  <dcterms:created xsi:type="dcterms:W3CDTF">2019-05-08T03:13:00Z</dcterms:created>
  <dcterms:modified xsi:type="dcterms:W3CDTF">2019-06-14T15:25:00Z</dcterms:modified>
</cp:coreProperties>
</file>