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D1" w:rsidRPr="00CD307E" w:rsidRDefault="000344D1" w:rsidP="00310393">
      <w:pPr>
        <w:spacing w:after="0" w:line="240" w:lineRule="auto"/>
        <w:jc w:val="both"/>
        <w:rPr>
          <w:b/>
          <w:sz w:val="28"/>
          <w:szCs w:val="28"/>
        </w:rPr>
      </w:pPr>
      <w:bookmarkStart w:id="0" w:name="_GoBack"/>
      <w:bookmarkEnd w:id="0"/>
      <w:r w:rsidRPr="00CD307E">
        <w:rPr>
          <w:b/>
          <w:sz w:val="28"/>
          <w:szCs w:val="28"/>
        </w:rPr>
        <w:t>Getting Started</w:t>
      </w:r>
    </w:p>
    <w:p w:rsidR="000344D1" w:rsidRDefault="000344D1" w:rsidP="00310393">
      <w:pPr>
        <w:spacing w:after="0" w:line="240" w:lineRule="auto"/>
        <w:jc w:val="both"/>
      </w:pPr>
    </w:p>
    <w:p w:rsidR="000344D1" w:rsidRPr="00165422" w:rsidRDefault="000344D1" w:rsidP="00310393">
      <w:pPr>
        <w:spacing w:after="0" w:line="240" w:lineRule="auto"/>
        <w:jc w:val="both"/>
      </w:pPr>
      <w:r w:rsidRPr="00165422">
        <w:t xml:space="preserve">Welcome to the Department of Music!  </w:t>
      </w:r>
      <w:r>
        <w:t xml:space="preserve"> </w:t>
      </w:r>
      <w:r w:rsidRPr="00165422">
        <w:t xml:space="preserve">We are located in </w:t>
      </w:r>
      <w:r w:rsidR="00D97CD4">
        <w:t xml:space="preserve">Room </w:t>
      </w:r>
      <w:r w:rsidRPr="00165422">
        <w:t xml:space="preserve">3-82 Fine Arts Building (FAB). </w:t>
      </w:r>
    </w:p>
    <w:p w:rsidR="004E499E" w:rsidRPr="00CD307E" w:rsidRDefault="004E499E" w:rsidP="00310393">
      <w:pPr>
        <w:spacing w:after="0" w:line="240" w:lineRule="auto"/>
        <w:jc w:val="both"/>
        <w:outlineLvl w:val="1"/>
        <w:rPr>
          <w:rFonts w:eastAsia="Times New Roman" w:cs="Times New Roman"/>
          <w:b/>
          <w:bCs/>
          <w:sz w:val="24"/>
          <w:szCs w:val="24"/>
          <w:lang w:val="en"/>
        </w:rPr>
      </w:pPr>
    </w:p>
    <w:p w:rsidR="00F22436" w:rsidRPr="00165422" w:rsidRDefault="00F22436" w:rsidP="00310393">
      <w:pPr>
        <w:spacing w:after="0" w:line="240" w:lineRule="auto"/>
        <w:jc w:val="both"/>
      </w:pPr>
      <w:r w:rsidRPr="00165422">
        <w:t>Please review the information below carefully.</w:t>
      </w:r>
    </w:p>
    <w:p w:rsidR="00F22436" w:rsidRPr="00CD307E" w:rsidRDefault="00F22436" w:rsidP="00310393">
      <w:pPr>
        <w:spacing w:after="0" w:line="240" w:lineRule="auto"/>
        <w:jc w:val="both"/>
        <w:outlineLvl w:val="1"/>
        <w:rPr>
          <w:rFonts w:eastAsia="Times New Roman" w:cs="Times New Roman"/>
          <w:b/>
          <w:bCs/>
          <w:sz w:val="24"/>
          <w:szCs w:val="24"/>
          <w:lang w:val="en"/>
        </w:rPr>
      </w:pPr>
    </w:p>
    <w:p w:rsidR="004E499E" w:rsidRPr="00CD307E" w:rsidRDefault="00461170" w:rsidP="00310393">
      <w:pPr>
        <w:spacing w:after="0" w:line="240" w:lineRule="auto"/>
        <w:jc w:val="both"/>
        <w:outlineLvl w:val="2"/>
        <w:rPr>
          <w:rFonts w:eastAsia="Times New Roman" w:cs="Times New Roman"/>
          <w:b/>
          <w:bCs/>
          <w:u w:val="single"/>
          <w:lang w:val="en"/>
        </w:rPr>
      </w:pPr>
      <w:r w:rsidRPr="00CD307E">
        <w:rPr>
          <w:rFonts w:eastAsia="Times New Roman" w:cs="Times New Roman"/>
          <w:b/>
          <w:bCs/>
          <w:u w:val="single"/>
          <w:lang w:val="en"/>
        </w:rPr>
        <w:t>Meet with the Graduate Advisor</w:t>
      </w:r>
    </w:p>
    <w:p w:rsidR="004E499E" w:rsidRPr="004E499E" w:rsidRDefault="00461170" w:rsidP="00310393">
      <w:pPr>
        <w:spacing w:after="0" w:line="240" w:lineRule="auto"/>
        <w:jc w:val="both"/>
        <w:outlineLvl w:val="2"/>
        <w:rPr>
          <w:rFonts w:eastAsia="Times New Roman" w:cs="Times New Roman"/>
          <w:b/>
          <w:bCs/>
          <w:lang w:val="en"/>
        </w:rPr>
      </w:pPr>
      <w:r w:rsidRPr="00165422">
        <w:rPr>
          <w:rFonts w:eastAsia="Times New Roman" w:cs="Times New Roman"/>
          <w:lang w:val="en"/>
        </w:rPr>
        <w:t xml:space="preserve">All new graduate students should arrive on campus and report to the Graduate </w:t>
      </w:r>
      <w:r w:rsidR="006364C7" w:rsidRPr="00165422">
        <w:rPr>
          <w:rFonts w:eastAsia="Times New Roman" w:cs="Times New Roman"/>
          <w:lang w:val="en"/>
        </w:rPr>
        <w:t xml:space="preserve">Advisor </w:t>
      </w:r>
      <w:r w:rsidRPr="00165422">
        <w:rPr>
          <w:rFonts w:eastAsia="Times New Roman" w:cs="Times New Roman"/>
          <w:lang w:val="en"/>
        </w:rPr>
        <w:t xml:space="preserve">in </w:t>
      </w:r>
      <w:r w:rsidR="004E499E">
        <w:rPr>
          <w:rFonts w:eastAsia="Times New Roman" w:cs="Times New Roman"/>
          <w:lang w:val="en"/>
        </w:rPr>
        <w:t>3-82 Fine Arts Building</w:t>
      </w:r>
      <w:r w:rsidRPr="00165422">
        <w:rPr>
          <w:rFonts w:eastAsia="Times New Roman" w:cs="Times New Roman"/>
          <w:lang w:val="en"/>
        </w:rPr>
        <w:t xml:space="preserve"> by the end of August.</w:t>
      </w:r>
    </w:p>
    <w:p w:rsidR="00461170" w:rsidRPr="004E499E" w:rsidRDefault="00461170" w:rsidP="00310393">
      <w:pPr>
        <w:pStyle w:val="ListParagraph"/>
        <w:numPr>
          <w:ilvl w:val="0"/>
          <w:numId w:val="7"/>
        </w:numPr>
        <w:spacing w:after="0" w:line="240" w:lineRule="auto"/>
        <w:jc w:val="both"/>
        <w:rPr>
          <w:rFonts w:eastAsia="Times New Roman" w:cs="Cambria Math"/>
          <w:lang w:val="en"/>
        </w:rPr>
      </w:pPr>
      <w:r w:rsidRPr="004E499E">
        <w:rPr>
          <w:rFonts w:eastAsia="Times New Roman" w:cs="Times New Roman"/>
          <w:lang w:val="en"/>
        </w:rPr>
        <w:t>If your arrival will be delayed, please notify us at </w:t>
      </w:r>
      <w:hyperlink r:id="rId6" w:history="1">
        <w:r w:rsidR="009B39CC" w:rsidRPr="00165422">
          <w:rPr>
            <w:rStyle w:val="Hyperlink"/>
          </w:rPr>
          <w:t>musicgs@ualberta.ca</w:t>
        </w:r>
      </w:hyperlink>
    </w:p>
    <w:p w:rsidR="004E499E" w:rsidRDefault="004E499E" w:rsidP="00310393">
      <w:pPr>
        <w:spacing w:after="0" w:line="240" w:lineRule="auto"/>
        <w:jc w:val="both"/>
        <w:rPr>
          <w:rFonts w:eastAsia="Times New Roman" w:cs="Times New Roman"/>
          <w:lang w:val="en"/>
        </w:rPr>
      </w:pPr>
    </w:p>
    <w:p w:rsidR="00461170" w:rsidRPr="00165422" w:rsidRDefault="00461170" w:rsidP="00310393">
      <w:pPr>
        <w:spacing w:after="0" w:line="240" w:lineRule="auto"/>
        <w:jc w:val="both"/>
        <w:rPr>
          <w:rFonts w:eastAsia="Times New Roman" w:cs="Times New Roman"/>
          <w:lang w:val="en"/>
        </w:rPr>
      </w:pPr>
      <w:r w:rsidRPr="00165422">
        <w:rPr>
          <w:rFonts w:eastAsia="Times New Roman" w:cs="Times New Roman"/>
          <w:lang w:val="en"/>
        </w:rPr>
        <w:t>For this meeting, you will need to bring:</w:t>
      </w:r>
    </w:p>
    <w:p w:rsidR="004E499E" w:rsidRDefault="004E499E" w:rsidP="00310393">
      <w:pPr>
        <w:spacing w:after="0" w:line="240" w:lineRule="auto"/>
        <w:jc w:val="both"/>
        <w:outlineLvl w:val="3"/>
        <w:rPr>
          <w:rFonts w:eastAsia="Times New Roman" w:cs="Times New Roman"/>
          <w:b/>
          <w:bCs/>
          <w:lang w:val="en"/>
        </w:rPr>
      </w:pPr>
    </w:p>
    <w:p w:rsidR="00461170" w:rsidRPr="00D97CD4" w:rsidRDefault="00D97CD4" w:rsidP="00310393">
      <w:pPr>
        <w:pStyle w:val="ListParagraph"/>
        <w:numPr>
          <w:ilvl w:val="0"/>
          <w:numId w:val="8"/>
        </w:numPr>
        <w:spacing w:after="0" w:line="240" w:lineRule="auto"/>
        <w:jc w:val="both"/>
        <w:outlineLvl w:val="3"/>
        <w:rPr>
          <w:rFonts w:eastAsia="Times New Roman" w:cs="Times New Roman"/>
          <w:b/>
          <w:bCs/>
          <w:lang w:val="en"/>
        </w:rPr>
      </w:pPr>
      <w:r>
        <w:rPr>
          <w:rFonts w:eastAsia="Times New Roman" w:cs="Times New Roman"/>
          <w:b/>
          <w:bCs/>
          <w:lang w:val="en"/>
        </w:rPr>
        <w:t xml:space="preserve">Your </w:t>
      </w:r>
      <w:r w:rsidR="00461170" w:rsidRPr="00D97CD4">
        <w:rPr>
          <w:rFonts w:eastAsia="Times New Roman" w:cs="Times New Roman"/>
          <w:b/>
          <w:bCs/>
          <w:lang w:val="en"/>
        </w:rPr>
        <w:t>Study Permit</w:t>
      </w:r>
      <w:r>
        <w:rPr>
          <w:rFonts w:eastAsia="Times New Roman" w:cs="Times New Roman"/>
          <w:b/>
          <w:bCs/>
          <w:lang w:val="en"/>
        </w:rPr>
        <w:t xml:space="preserve"> and Passport</w:t>
      </w:r>
    </w:p>
    <w:p w:rsidR="00461170" w:rsidRPr="00165422" w:rsidRDefault="00461170" w:rsidP="00310393">
      <w:pPr>
        <w:spacing w:after="0" w:line="240" w:lineRule="auto"/>
        <w:ind w:left="720"/>
        <w:jc w:val="both"/>
        <w:rPr>
          <w:rFonts w:eastAsia="Times New Roman" w:cs="Times New Roman"/>
          <w:lang w:val="en"/>
        </w:rPr>
      </w:pPr>
      <w:r w:rsidRPr="00165422">
        <w:rPr>
          <w:rFonts w:eastAsia="Times New Roman" w:cs="Times New Roman"/>
          <w:lang w:val="en"/>
        </w:rPr>
        <w:t>All foreign students must have a valid study permit. It is the student’s responsibility to keep it current. Payroll will not release any cheques until they have a copy of a valid permit. </w:t>
      </w:r>
    </w:p>
    <w:p w:rsidR="004E499E" w:rsidRDefault="004E499E" w:rsidP="00310393">
      <w:pPr>
        <w:spacing w:after="0" w:line="240" w:lineRule="auto"/>
        <w:jc w:val="both"/>
        <w:outlineLvl w:val="3"/>
        <w:rPr>
          <w:rFonts w:eastAsia="Times New Roman" w:cs="Times New Roman"/>
          <w:b/>
          <w:bCs/>
          <w:lang w:val="en"/>
        </w:rPr>
      </w:pPr>
    </w:p>
    <w:p w:rsidR="00461170" w:rsidRPr="00D97CD4" w:rsidRDefault="00461170" w:rsidP="00310393">
      <w:pPr>
        <w:pStyle w:val="ListParagraph"/>
        <w:numPr>
          <w:ilvl w:val="0"/>
          <w:numId w:val="8"/>
        </w:numPr>
        <w:spacing w:after="0" w:line="240" w:lineRule="auto"/>
        <w:jc w:val="both"/>
        <w:outlineLvl w:val="3"/>
        <w:rPr>
          <w:rFonts w:eastAsia="Times New Roman" w:cs="Times New Roman"/>
          <w:b/>
          <w:bCs/>
          <w:lang w:val="en"/>
        </w:rPr>
      </w:pPr>
      <w:r w:rsidRPr="00D97CD4">
        <w:rPr>
          <w:rFonts w:eastAsia="Times New Roman" w:cs="Times New Roman"/>
          <w:b/>
          <w:bCs/>
          <w:lang w:val="en"/>
        </w:rPr>
        <w:t>Your Social Insurance Number (SIN)</w:t>
      </w:r>
    </w:p>
    <w:p w:rsidR="00D97CD4" w:rsidRDefault="00461170" w:rsidP="00310393">
      <w:pPr>
        <w:spacing w:after="0" w:line="240" w:lineRule="auto"/>
        <w:ind w:firstLine="720"/>
        <w:jc w:val="both"/>
        <w:rPr>
          <w:rFonts w:eastAsia="Times New Roman" w:cs="Times New Roman"/>
          <w:lang w:val="en"/>
        </w:rPr>
      </w:pPr>
      <w:r w:rsidRPr="00165422">
        <w:rPr>
          <w:rFonts w:eastAsia="Times New Roman" w:cs="Times New Roman"/>
          <w:lang w:val="en"/>
        </w:rPr>
        <w:t xml:space="preserve">All students with TAs or RAs must have a Social Insurance Number. </w:t>
      </w:r>
    </w:p>
    <w:p w:rsidR="00461170" w:rsidRPr="00165422" w:rsidRDefault="00461170" w:rsidP="00310393">
      <w:pPr>
        <w:spacing w:after="0" w:line="240" w:lineRule="auto"/>
        <w:ind w:firstLine="720"/>
        <w:jc w:val="both"/>
        <w:rPr>
          <w:rFonts w:eastAsia="Times New Roman" w:cs="Times New Roman"/>
          <w:lang w:val="en"/>
        </w:rPr>
      </w:pPr>
      <w:r w:rsidRPr="00165422">
        <w:rPr>
          <w:rFonts w:eastAsia="Times New Roman" w:cs="Times New Roman"/>
          <w:lang w:val="en"/>
        </w:rPr>
        <w:t>If you do not already have one:</w:t>
      </w:r>
    </w:p>
    <w:p w:rsidR="00461170" w:rsidRPr="00165422" w:rsidRDefault="00461170" w:rsidP="00310393">
      <w:pPr>
        <w:numPr>
          <w:ilvl w:val="0"/>
          <w:numId w:val="2"/>
        </w:numPr>
        <w:spacing w:after="0" w:line="240" w:lineRule="auto"/>
        <w:jc w:val="both"/>
        <w:rPr>
          <w:rFonts w:eastAsia="Times New Roman" w:cs="Times New Roman"/>
          <w:lang w:val="en"/>
        </w:rPr>
      </w:pPr>
      <w:r w:rsidRPr="00165422">
        <w:rPr>
          <w:rFonts w:eastAsia="Times New Roman" w:cs="Times New Roman"/>
          <w:lang w:val="en"/>
        </w:rPr>
        <w:t>Fill out </w:t>
      </w:r>
      <w:hyperlink r:id="rId7" w:tgtFrame="_blank" w:history="1">
        <w:r w:rsidRPr="00165422">
          <w:rPr>
            <w:rFonts w:eastAsia="Times New Roman" w:cs="Times New Roman"/>
            <w:color w:val="0000FF"/>
            <w:u w:val="single"/>
            <w:lang w:val="en"/>
          </w:rPr>
          <w:t>Social Insurance Number application form</w:t>
        </w:r>
      </w:hyperlink>
    </w:p>
    <w:p w:rsidR="00461170" w:rsidRPr="00165422" w:rsidRDefault="00461170" w:rsidP="00310393">
      <w:pPr>
        <w:numPr>
          <w:ilvl w:val="0"/>
          <w:numId w:val="2"/>
        </w:numPr>
        <w:spacing w:after="0" w:line="240" w:lineRule="auto"/>
        <w:jc w:val="both"/>
        <w:rPr>
          <w:rFonts w:eastAsia="Times New Roman" w:cs="Times New Roman"/>
          <w:lang w:val="en"/>
        </w:rPr>
      </w:pPr>
      <w:r w:rsidRPr="00165422">
        <w:rPr>
          <w:rFonts w:eastAsia="Times New Roman" w:cs="Times New Roman"/>
          <w:lang w:val="en"/>
        </w:rPr>
        <w:t>You will also need an </w:t>
      </w:r>
      <w:hyperlink r:id="rId8" w:tgtFrame="_blank" w:history="1">
        <w:r w:rsidRPr="00165422">
          <w:rPr>
            <w:rFonts w:eastAsia="Times New Roman" w:cs="Times New Roman"/>
            <w:color w:val="0000FF"/>
            <w:u w:val="single"/>
            <w:lang w:val="en"/>
          </w:rPr>
          <w:t>Employment Verification Letter</w:t>
        </w:r>
      </w:hyperlink>
      <w:r w:rsidRPr="00165422">
        <w:rPr>
          <w:rFonts w:eastAsia="Times New Roman" w:cs="Times New Roman"/>
          <w:lang w:val="en"/>
        </w:rPr>
        <w:t> from Human Resources that confirms your employment</w:t>
      </w:r>
    </w:p>
    <w:p w:rsidR="004E499E" w:rsidRDefault="004E499E" w:rsidP="00310393">
      <w:pPr>
        <w:spacing w:after="0" w:line="240" w:lineRule="auto"/>
        <w:jc w:val="both"/>
        <w:rPr>
          <w:rFonts w:eastAsia="Times New Roman" w:cs="Times New Roman"/>
          <w:lang w:val="en"/>
        </w:rPr>
      </w:pPr>
    </w:p>
    <w:p w:rsidR="00461170" w:rsidRPr="00165422" w:rsidRDefault="00461170" w:rsidP="00310393">
      <w:pPr>
        <w:spacing w:after="0" w:line="240" w:lineRule="auto"/>
        <w:ind w:left="720"/>
        <w:rPr>
          <w:rFonts w:eastAsia="Times New Roman" w:cs="Times New Roman"/>
          <w:lang w:val="en"/>
        </w:rPr>
      </w:pPr>
      <w:r w:rsidRPr="00165422">
        <w:rPr>
          <w:rFonts w:eastAsia="Times New Roman" w:cs="Times New Roman"/>
          <w:lang w:val="en"/>
        </w:rPr>
        <w:t>Canada Place Service Canada Centre</w:t>
      </w:r>
      <w:r w:rsidRPr="00165422">
        <w:rPr>
          <w:rFonts w:eastAsia="Times New Roman" w:cs="Times New Roman"/>
          <w:lang w:val="en"/>
        </w:rPr>
        <w:br/>
        <w:t>9700 Jasper Ave, Main Floor</w:t>
      </w:r>
      <w:r w:rsidRPr="00165422">
        <w:rPr>
          <w:rFonts w:eastAsia="Times New Roman" w:cs="Times New Roman"/>
          <w:lang w:val="en"/>
        </w:rPr>
        <w:br/>
        <w:t>For more information, phone 1-800</w:t>
      </w:r>
      <w:r w:rsidRPr="00165422">
        <w:rPr>
          <w:rFonts w:eastAsia="Times New Roman" w:cs="Cambria Math"/>
          <w:lang w:val="en"/>
        </w:rPr>
        <w:t>‐</w:t>
      </w:r>
      <w:r w:rsidRPr="00165422">
        <w:rPr>
          <w:rFonts w:eastAsia="Times New Roman" w:cs="Times New Roman"/>
          <w:lang w:val="en"/>
        </w:rPr>
        <w:t>622-6232</w:t>
      </w:r>
    </w:p>
    <w:p w:rsidR="004E499E" w:rsidRDefault="004E499E" w:rsidP="00310393">
      <w:pPr>
        <w:spacing w:after="0" w:line="240" w:lineRule="auto"/>
        <w:jc w:val="both"/>
        <w:outlineLvl w:val="3"/>
        <w:rPr>
          <w:rFonts w:eastAsia="Times New Roman" w:cs="Times New Roman"/>
          <w:b/>
          <w:bCs/>
          <w:lang w:val="en"/>
        </w:rPr>
      </w:pPr>
    </w:p>
    <w:p w:rsidR="00461170" w:rsidRPr="00D97CD4" w:rsidRDefault="00461170" w:rsidP="00310393">
      <w:pPr>
        <w:pStyle w:val="ListParagraph"/>
        <w:numPr>
          <w:ilvl w:val="0"/>
          <w:numId w:val="8"/>
        </w:numPr>
        <w:spacing w:after="0" w:line="240" w:lineRule="auto"/>
        <w:jc w:val="both"/>
        <w:outlineLvl w:val="3"/>
        <w:rPr>
          <w:rFonts w:eastAsia="Times New Roman" w:cs="Times New Roman"/>
          <w:b/>
          <w:bCs/>
          <w:lang w:val="en"/>
        </w:rPr>
      </w:pPr>
      <w:r w:rsidRPr="00D97CD4">
        <w:rPr>
          <w:rFonts w:eastAsia="Times New Roman" w:cs="Times New Roman"/>
          <w:b/>
          <w:bCs/>
          <w:lang w:val="en"/>
        </w:rPr>
        <w:t>Your ONEcard</w:t>
      </w:r>
    </w:p>
    <w:p w:rsidR="00461170" w:rsidRPr="00165422" w:rsidRDefault="00461170" w:rsidP="00310393">
      <w:pPr>
        <w:spacing w:after="0" w:line="240" w:lineRule="auto"/>
        <w:ind w:left="720"/>
        <w:jc w:val="both"/>
        <w:rPr>
          <w:rFonts w:eastAsia="Times New Roman" w:cs="Times New Roman"/>
          <w:lang w:val="en"/>
        </w:rPr>
      </w:pPr>
      <w:r w:rsidRPr="00165422">
        <w:rPr>
          <w:rFonts w:eastAsia="Times New Roman" w:cs="Times New Roman"/>
          <w:lang w:val="en"/>
        </w:rPr>
        <w:t>The ONEcard is the official University of Alberta identification card used on campus. You will need government issued Photo ID (driver's license or passport) and your 7-digit U of A ID Number to pick up your ONEcard</w:t>
      </w:r>
    </w:p>
    <w:p w:rsidR="00461170" w:rsidRPr="00165422" w:rsidRDefault="00461170" w:rsidP="00310393">
      <w:pPr>
        <w:numPr>
          <w:ilvl w:val="0"/>
          <w:numId w:val="3"/>
        </w:numPr>
        <w:spacing w:after="0" w:line="240" w:lineRule="auto"/>
        <w:jc w:val="both"/>
        <w:rPr>
          <w:rFonts w:eastAsia="Times New Roman" w:cs="Times New Roman"/>
          <w:lang w:val="en"/>
        </w:rPr>
      </w:pPr>
      <w:r w:rsidRPr="00165422">
        <w:rPr>
          <w:rFonts w:eastAsia="Times New Roman" w:cs="Times New Roman"/>
          <w:lang w:val="en"/>
        </w:rPr>
        <w:t>For quicker pickup, </w:t>
      </w:r>
      <w:hyperlink r:id="rId9" w:tgtFrame="_blank" w:history="1">
        <w:r w:rsidRPr="00165422">
          <w:rPr>
            <w:rFonts w:eastAsia="Times New Roman" w:cs="Times New Roman"/>
            <w:color w:val="0000FF"/>
            <w:u w:val="single"/>
            <w:lang w:val="en"/>
          </w:rPr>
          <w:t>submit your photo online</w:t>
        </w:r>
      </w:hyperlink>
    </w:p>
    <w:p w:rsidR="00461170" w:rsidRPr="00165422" w:rsidRDefault="00461170" w:rsidP="00310393">
      <w:pPr>
        <w:numPr>
          <w:ilvl w:val="0"/>
          <w:numId w:val="3"/>
        </w:numPr>
        <w:spacing w:after="0" w:line="240" w:lineRule="auto"/>
        <w:jc w:val="both"/>
        <w:rPr>
          <w:rFonts w:eastAsia="Times New Roman" w:cs="Times New Roman"/>
          <w:lang w:val="en"/>
        </w:rPr>
      </w:pPr>
      <w:r w:rsidRPr="00165422">
        <w:rPr>
          <w:rFonts w:eastAsia="Times New Roman" w:cs="Times New Roman"/>
          <w:lang w:val="en"/>
        </w:rPr>
        <w:t>For more information on getting a ONEcard visit the </w:t>
      </w:r>
      <w:hyperlink r:id="rId10" w:tgtFrame="_blank" w:tooltip="ONEcard office website" w:history="1">
        <w:r w:rsidRPr="00165422">
          <w:rPr>
            <w:rFonts w:eastAsia="Times New Roman" w:cs="Times New Roman"/>
            <w:color w:val="0000FF"/>
            <w:u w:val="single"/>
            <w:lang w:val="en"/>
          </w:rPr>
          <w:t>ONEcard office website</w:t>
        </w:r>
      </w:hyperlink>
      <w:r w:rsidRPr="00165422">
        <w:rPr>
          <w:rFonts w:eastAsia="Times New Roman" w:cs="Times New Roman"/>
          <w:lang w:val="en"/>
        </w:rPr>
        <w:t>.</w:t>
      </w:r>
    </w:p>
    <w:p w:rsidR="004E499E" w:rsidRDefault="004E499E" w:rsidP="00310393">
      <w:pPr>
        <w:spacing w:after="0" w:line="240" w:lineRule="auto"/>
        <w:jc w:val="both"/>
        <w:outlineLvl w:val="2"/>
        <w:rPr>
          <w:rFonts w:eastAsia="Times New Roman" w:cs="Times New Roman"/>
          <w:b/>
          <w:bCs/>
          <w:lang w:val="en"/>
        </w:rPr>
      </w:pPr>
    </w:p>
    <w:p w:rsidR="00461170" w:rsidRPr="00CD307E" w:rsidRDefault="00461170" w:rsidP="00310393">
      <w:pPr>
        <w:spacing w:after="0" w:line="240" w:lineRule="auto"/>
        <w:jc w:val="both"/>
        <w:outlineLvl w:val="2"/>
        <w:rPr>
          <w:rFonts w:eastAsia="Times New Roman" w:cs="Times New Roman"/>
          <w:b/>
          <w:bCs/>
          <w:u w:val="single"/>
          <w:lang w:val="en"/>
        </w:rPr>
      </w:pPr>
      <w:r w:rsidRPr="00CD307E">
        <w:rPr>
          <w:rFonts w:eastAsia="Times New Roman" w:cs="Times New Roman"/>
          <w:b/>
          <w:bCs/>
          <w:u w:val="single"/>
          <w:lang w:val="en"/>
        </w:rPr>
        <w:t>Orientation</w:t>
      </w:r>
      <w:r w:rsidR="00CD307E" w:rsidRPr="00CD307E">
        <w:rPr>
          <w:rFonts w:eastAsia="Times New Roman" w:cs="Times New Roman"/>
          <w:b/>
          <w:bCs/>
          <w:u w:val="single"/>
          <w:lang w:val="en"/>
        </w:rPr>
        <w:t>s</w:t>
      </w:r>
    </w:p>
    <w:p w:rsidR="004E499E" w:rsidRDefault="004E499E" w:rsidP="00310393">
      <w:pPr>
        <w:spacing w:after="0" w:line="240" w:lineRule="auto"/>
        <w:jc w:val="both"/>
        <w:outlineLvl w:val="3"/>
        <w:rPr>
          <w:rFonts w:eastAsia="Times New Roman" w:cs="Cambria Math"/>
          <w:b/>
          <w:bCs/>
          <w:lang w:val="en"/>
        </w:rPr>
      </w:pPr>
    </w:p>
    <w:p w:rsidR="00461170" w:rsidRPr="00165422" w:rsidRDefault="00165422" w:rsidP="00310393">
      <w:pPr>
        <w:spacing w:after="0" w:line="240" w:lineRule="auto"/>
        <w:jc w:val="both"/>
        <w:outlineLvl w:val="3"/>
        <w:rPr>
          <w:rFonts w:eastAsia="Times New Roman" w:cs="Times New Roman"/>
          <w:b/>
          <w:bCs/>
          <w:lang w:val="en"/>
        </w:rPr>
      </w:pPr>
      <w:r w:rsidRPr="00165422">
        <w:rPr>
          <w:rFonts w:eastAsia="Times New Roman" w:cs="Cambria Math"/>
          <w:b/>
          <w:bCs/>
          <w:lang w:val="en"/>
        </w:rPr>
        <w:t>A</w:t>
      </w:r>
      <w:r w:rsidR="00461170" w:rsidRPr="00165422">
        <w:rPr>
          <w:rFonts w:eastAsia="Times New Roman" w:cs="Times New Roman"/>
          <w:b/>
          <w:bCs/>
          <w:lang w:val="en"/>
        </w:rPr>
        <w:t>ttend the Departmental Orientation</w:t>
      </w:r>
    </w:p>
    <w:p w:rsidR="00461170" w:rsidRPr="00165422" w:rsidRDefault="00461170" w:rsidP="00310393">
      <w:pPr>
        <w:spacing w:after="0" w:line="240" w:lineRule="auto"/>
        <w:jc w:val="both"/>
        <w:rPr>
          <w:rFonts w:eastAsia="Times New Roman" w:cs="Times New Roman"/>
          <w:lang w:val="en"/>
        </w:rPr>
      </w:pPr>
      <w:r w:rsidRPr="00165422">
        <w:rPr>
          <w:rFonts w:eastAsia="Times New Roman" w:cs="Times New Roman"/>
          <w:lang w:val="en"/>
        </w:rPr>
        <w:t>There is a mandatory departmental orientation for new graduate students before classes start in early September. The date, time and location will be sent to new graduate students in an email.</w:t>
      </w:r>
    </w:p>
    <w:p w:rsidR="004E499E" w:rsidRDefault="004E499E" w:rsidP="00310393">
      <w:pPr>
        <w:spacing w:after="0" w:line="240" w:lineRule="auto"/>
        <w:jc w:val="both"/>
        <w:outlineLvl w:val="3"/>
        <w:rPr>
          <w:rFonts w:eastAsia="Times New Roman" w:cs="Times New Roman"/>
          <w:b/>
          <w:bCs/>
          <w:lang w:val="en"/>
        </w:rPr>
      </w:pPr>
    </w:p>
    <w:p w:rsidR="00461170" w:rsidRPr="00165422" w:rsidRDefault="00461170" w:rsidP="00310393">
      <w:pPr>
        <w:spacing w:after="0" w:line="240" w:lineRule="auto"/>
        <w:jc w:val="both"/>
        <w:outlineLvl w:val="3"/>
        <w:rPr>
          <w:rFonts w:eastAsia="Times New Roman" w:cs="Times New Roman"/>
          <w:b/>
          <w:bCs/>
          <w:lang w:val="en"/>
        </w:rPr>
      </w:pPr>
      <w:r w:rsidRPr="00165422">
        <w:rPr>
          <w:rFonts w:eastAsia="Times New Roman" w:cs="Times New Roman"/>
          <w:b/>
          <w:bCs/>
          <w:lang w:val="en"/>
        </w:rPr>
        <w:t xml:space="preserve"> International Student Check-In</w:t>
      </w:r>
    </w:p>
    <w:p w:rsidR="00461170" w:rsidRDefault="00461170" w:rsidP="00310393">
      <w:pPr>
        <w:spacing w:after="0" w:line="240" w:lineRule="auto"/>
        <w:jc w:val="both"/>
        <w:rPr>
          <w:rFonts w:eastAsia="Times New Roman" w:cs="Times New Roman"/>
          <w:lang w:val="en"/>
        </w:rPr>
      </w:pPr>
      <w:r w:rsidRPr="00165422">
        <w:rPr>
          <w:rFonts w:eastAsia="Times New Roman" w:cs="Times New Roman"/>
          <w:lang w:val="en"/>
        </w:rPr>
        <w:t xml:space="preserve">The </w:t>
      </w:r>
      <w:hyperlink r:id="rId11" w:tgtFrame="_blank" w:history="1">
        <w:r w:rsidRPr="00165422">
          <w:rPr>
            <w:rFonts w:eastAsia="Times New Roman" w:cs="Times New Roman"/>
            <w:color w:val="0000FF"/>
            <w:u w:val="single"/>
            <w:lang w:val="en"/>
          </w:rPr>
          <w:t>International Student Check-In</w:t>
        </w:r>
      </w:hyperlink>
      <w:r w:rsidRPr="00165422">
        <w:rPr>
          <w:rFonts w:eastAsia="Times New Roman" w:cs="Times New Roman"/>
          <w:lang w:val="en"/>
        </w:rPr>
        <w:t>, located at the International Centre, is the first stop for new international students! Pertinent information will be provided to international students to help them settle into their new environment and prepare for a successful academic year. Students will be introduced to campus, the city and connected to other international students by participating in on and off-campus events.</w:t>
      </w:r>
    </w:p>
    <w:p w:rsidR="004E499E" w:rsidRPr="00165422" w:rsidRDefault="004E499E" w:rsidP="00310393">
      <w:pPr>
        <w:spacing w:after="0" w:line="240" w:lineRule="auto"/>
        <w:jc w:val="both"/>
        <w:rPr>
          <w:rFonts w:eastAsia="Times New Roman" w:cs="Times New Roman"/>
          <w:lang w:val="en"/>
        </w:rPr>
      </w:pPr>
    </w:p>
    <w:p w:rsidR="00F22436" w:rsidRDefault="00F22436" w:rsidP="00310393">
      <w:pPr>
        <w:spacing w:after="0" w:line="240" w:lineRule="auto"/>
        <w:jc w:val="both"/>
        <w:outlineLvl w:val="3"/>
        <w:rPr>
          <w:rFonts w:eastAsia="Times New Roman" w:cs="Times New Roman"/>
          <w:b/>
          <w:bCs/>
          <w:lang w:val="en"/>
        </w:rPr>
      </w:pPr>
    </w:p>
    <w:p w:rsidR="00F22436" w:rsidRDefault="00F22436" w:rsidP="00310393">
      <w:pPr>
        <w:spacing w:after="0" w:line="240" w:lineRule="auto"/>
        <w:jc w:val="both"/>
        <w:outlineLvl w:val="3"/>
        <w:rPr>
          <w:rFonts w:eastAsia="Times New Roman" w:cs="Times New Roman"/>
          <w:b/>
          <w:bCs/>
          <w:lang w:val="en"/>
        </w:rPr>
      </w:pPr>
    </w:p>
    <w:p w:rsidR="00461170" w:rsidRPr="00165422" w:rsidRDefault="00461170" w:rsidP="00310393">
      <w:pPr>
        <w:spacing w:after="0" w:line="240" w:lineRule="auto"/>
        <w:jc w:val="both"/>
        <w:outlineLvl w:val="3"/>
        <w:rPr>
          <w:rFonts w:eastAsia="Times New Roman" w:cs="Times New Roman"/>
          <w:b/>
          <w:bCs/>
          <w:lang w:val="en"/>
        </w:rPr>
      </w:pPr>
      <w:r w:rsidRPr="00165422">
        <w:rPr>
          <w:rFonts w:eastAsia="Times New Roman" w:cs="Times New Roman"/>
          <w:b/>
          <w:bCs/>
          <w:lang w:val="en"/>
        </w:rPr>
        <w:t>Transitions Orientation for International Students</w:t>
      </w:r>
    </w:p>
    <w:p w:rsidR="00461170" w:rsidRPr="00165422" w:rsidRDefault="00461170" w:rsidP="00310393">
      <w:pPr>
        <w:spacing w:after="0" w:line="240" w:lineRule="auto"/>
        <w:jc w:val="both"/>
        <w:rPr>
          <w:rFonts w:eastAsia="Times New Roman" w:cs="Times New Roman"/>
          <w:lang w:val="en"/>
        </w:rPr>
      </w:pPr>
      <w:r w:rsidRPr="00165422">
        <w:rPr>
          <w:rFonts w:eastAsia="Times New Roman" w:cs="Times New Roman"/>
          <w:lang w:val="en"/>
        </w:rPr>
        <w:t xml:space="preserve">The goal of </w:t>
      </w:r>
      <w:hyperlink r:id="rId12" w:tgtFrame="_blank" w:history="1">
        <w:r w:rsidRPr="00165422">
          <w:rPr>
            <w:rFonts w:eastAsia="Times New Roman" w:cs="Times New Roman"/>
            <w:color w:val="0000FF"/>
            <w:u w:val="single"/>
            <w:lang w:val="en"/>
          </w:rPr>
          <w:t>Transitions</w:t>
        </w:r>
      </w:hyperlink>
      <w:r w:rsidRPr="00165422">
        <w:rPr>
          <w:rFonts w:eastAsia="Times New Roman" w:cs="Times New Roman"/>
          <w:lang w:val="en"/>
        </w:rPr>
        <w:t> is for all international students to be academically prepared and aware that help is available to them throughout the academic year. The program includes:</w:t>
      </w:r>
    </w:p>
    <w:p w:rsidR="00461170" w:rsidRPr="00165422" w:rsidRDefault="00461170" w:rsidP="00310393">
      <w:pPr>
        <w:numPr>
          <w:ilvl w:val="0"/>
          <w:numId w:val="5"/>
        </w:numPr>
        <w:spacing w:after="0" w:line="240" w:lineRule="auto"/>
        <w:jc w:val="both"/>
        <w:rPr>
          <w:rFonts w:eastAsia="Times New Roman" w:cs="Times New Roman"/>
          <w:lang w:val="en"/>
        </w:rPr>
      </w:pPr>
      <w:r w:rsidRPr="00165422">
        <w:rPr>
          <w:rFonts w:eastAsia="Times New Roman" w:cs="Times New Roman"/>
          <w:lang w:val="en"/>
        </w:rPr>
        <w:t>Immigration tips </w:t>
      </w:r>
    </w:p>
    <w:p w:rsidR="00461170" w:rsidRPr="00165422" w:rsidRDefault="00461170" w:rsidP="00310393">
      <w:pPr>
        <w:numPr>
          <w:ilvl w:val="0"/>
          <w:numId w:val="5"/>
        </w:numPr>
        <w:spacing w:after="0" w:line="240" w:lineRule="auto"/>
        <w:jc w:val="both"/>
        <w:rPr>
          <w:rFonts w:eastAsia="Times New Roman" w:cs="Times New Roman"/>
          <w:lang w:val="en"/>
        </w:rPr>
      </w:pPr>
      <w:r w:rsidRPr="00165422">
        <w:rPr>
          <w:rFonts w:eastAsia="Times New Roman" w:cs="Times New Roman"/>
          <w:lang w:val="en"/>
        </w:rPr>
        <w:t>Undergraduate and graduate student sessions on what is expected of them while studying at university</w:t>
      </w:r>
    </w:p>
    <w:p w:rsidR="00461170" w:rsidRPr="00165422" w:rsidRDefault="00461170" w:rsidP="00310393">
      <w:pPr>
        <w:numPr>
          <w:ilvl w:val="0"/>
          <w:numId w:val="5"/>
        </w:numPr>
        <w:spacing w:after="0" w:line="240" w:lineRule="auto"/>
        <w:jc w:val="both"/>
        <w:rPr>
          <w:rFonts w:eastAsia="Times New Roman" w:cs="Times New Roman"/>
          <w:lang w:val="en"/>
        </w:rPr>
      </w:pPr>
      <w:r w:rsidRPr="00165422">
        <w:rPr>
          <w:rFonts w:eastAsia="Times New Roman" w:cs="Times New Roman"/>
          <w:lang w:val="en"/>
        </w:rPr>
        <w:t>Intercultural training</w:t>
      </w:r>
    </w:p>
    <w:p w:rsidR="00461170" w:rsidRPr="00165422" w:rsidRDefault="00461170" w:rsidP="00310393">
      <w:pPr>
        <w:numPr>
          <w:ilvl w:val="0"/>
          <w:numId w:val="5"/>
        </w:numPr>
        <w:spacing w:after="0" w:line="240" w:lineRule="auto"/>
        <w:jc w:val="both"/>
        <w:rPr>
          <w:rFonts w:eastAsia="Times New Roman" w:cs="Times New Roman"/>
          <w:lang w:val="en"/>
        </w:rPr>
      </w:pPr>
      <w:r w:rsidRPr="00165422">
        <w:rPr>
          <w:rFonts w:eastAsia="Times New Roman" w:cs="Times New Roman"/>
          <w:lang w:val="en"/>
        </w:rPr>
        <w:t>How to prepare for Canadian weather, where to shop</w:t>
      </w:r>
    </w:p>
    <w:p w:rsidR="00461170" w:rsidRPr="00165422" w:rsidRDefault="00461170" w:rsidP="00310393">
      <w:pPr>
        <w:numPr>
          <w:ilvl w:val="0"/>
          <w:numId w:val="5"/>
        </w:numPr>
        <w:spacing w:after="0" w:line="240" w:lineRule="auto"/>
        <w:jc w:val="both"/>
        <w:rPr>
          <w:rFonts w:eastAsia="Times New Roman" w:cs="Times New Roman"/>
          <w:lang w:val="en"/>
        </w:rPr>
      </w:pPr>
      <w:r w:rsidRPr="00165422">
        <w:rPr>
          <w:rFonts w:eastAsia="Times New Roman" w:cs="Times New Roman"/>
          <w:lang w:val="en"/>
        </w:rPr>
        <w:t>How to stay healthy, both mentally and physically </w:t>
      </w:r>
    </w:p>
    <w:p w:rsidR="004E499E" w:rsidRDefault="004E499E" w:rsidP="00310393">
      <w:pPr>
        <w:spacing w:after="0" w:line="240" w:lineRule="auto"/>
        <w:jc w:val="both"/>
        <w:outlineLvl w:val="2"/>
        <w:rPr>
          <w:rFonts w:eastAsia="Times New Roman" w:cs="Times New Roman"/>
          <w:b/>
          <w:bCs/>
          <w:lang w:val="en"/>
        </w:rPr>
      </w:pPr>
    </w:p>
    <w:p w:rsidR="00461170" w:rsidRPr="00165422" w:rsidRDefault="009B39CC" w:rsidP="00310393">
      <w:pPr>
        <w:spacing w:after="0" w:line="240" w:lineRule="auto"/>
        <w:jc w:val="both"/>
        <w:outlineLvl w:val="2"/>
        <w:rPr>
          <w:rFonts w:eastAsia="Times New Roman" w:cs="Times New Roman"/>
          <w:b/>
          <w:bCs/>
          <w:lang w:val="en"/>
        </w:rPr>
      </w:pPr>
      <w:r w:rsidRPr="00165422">
        <w:rPr>
          <w:rFonts w:eastAsia="Times New Roman" w:cs="Times New Roman"/>
          <w:b/>
          <w:bCs/>
          <w:lang w:val="en"/>
        </w:rPr>
        <w:t>O</w:t>
      </w:r>
      <w:r w:rsidR="00461170" w:rsidRPr="00165422">
        <w:rPr>
          <w:rFonts w:eastAsia="Times New Roman" w:cs="Times New Roman"/>
          <w:b/>
          <w:bCs/>
          <w:lang w:val="en"/>
        </w:rPr>
        <w:t>fficial Documents</w:t>
      </w:r>
    </w:p>
    <w:p w:rsidR="00461170" w:rsidRDefault="00461170" w:rsidP="00310393">
      <w:pPr>
        <w:spacing w:after="0" w:line="240" w:lineRule="auto"/>
        <w:jc w:val="both"/>
        <w:rPr>
          <w:rFonts w:eastAsia="Times New Roman" w:cs="Times New Roman"/>
          <w:lang w:val="en"/>
        </w:rPr>
      </w:pPr>
      <w:r w:rsidRPr="00165422">
        <w:rPr>
          <w:rFonts w:eastAsia="Times New Roman" w:cs="Times New Roman"/>
          <w:lang w:val="en"/>
        </w:rPr>
        <w:t xml:space="preserve">If you are required to submit transcripts, degree certificates or other official documents to meet the conditions of your admission, please drop them off to the Faculty of Graduate Studies and Research at </w:t>
      </w:r>
      <w:hyperlink r:id="rId13" w:tgtFrame="_blank" w:history="1">
        <w:r w:rsidRPr="00165422">
          <w:rPr>
            <w:rFonts w:eastAsia="Times New Roman" w:cs="Times New Roman"/>
            <w:color w:val="0000FF"/>
            <w:u w:val="single"/>
            <w:lang w:val="en"/>
          </w:rPr>
          <w:t>2-29 Triffo Hall</w:t>
        </w:r>
      </w:hyperlink>
      <w:r w:rsidRPr="00165422">
        <w:rPr>
          <w:rFonts w:eastAsia="Times New Roman" w:cs="Times New Roman"/>
          <w:lang w:val="en"/>
        </w:rPr>
        <w:t>.</w:t>
      </w:r>
    </w:p>
    <w:p w:rsidR="004E499E" w:rsidRPr="00165422" w:rsidRDefault="004E499E" w:rsidP="00310393">
      <w:pPr>
        <w:spacing w:after="0" w:line="240" w:lineRule="auto"/>
        <w:jc w:val="both"/>
        <w:rPr>
          <w:rFonts w:eastAsia="Times New Roman" w:cs="Times New Roman"/>
          <w:lang w:val="en"/>
        </w:rPr>
      </w:pPr>
    </w:p>
    <w:p w:rsidR="00461170" w:rsidRPr="00165422" w:rsidRDefault="00461170" w:rsidP="00310393">
      <w:pPr>
        <w:spacing w:after="0" w:line="240" w:lineRule="auto"/>
        <w:jc w:val="both"/>
        <w:outlineLvl w:val="2"/>
        <w:rPr>
          <w:rFonts w:eastAsia="Times New Roman" w:cs="Times New Roman"/>
          <w:b/>
          <w:bCs/>
          <w:lang w:val="en"/>
        </w:rPr>
      </w:pPr>
      <w:r w:rsidRPr="00165422">
        <w:rPr>
          <w:rFonts w:eastAsia="Times New Roman" w:cs="Times New Roman"/>
          <w:b/>
          <w:bCs/>
          <w:lang w:val="en"/>
        </w:rPr>
        <w:t>TD-1 (Tax Reduction Forms)</w:t>
      </w:r>
    </w:p>
    <w:p w:rsidR="00461170" w:rsidRPr="00165422" w:rsidRDefault="00461170" w:rsidP="00310393">
      <w:pPr>
        <w:spacing w:after="0" w:line="240" w:lineRule="auto"/>
        <w:jc w:val="both"/>
        <w:rPr>
          <w:rFonts w:eastAsia="Times New Roman" w:cs="Times New Roman"/>
          <w:lang w:val="en"/>
        </w:rPr>
      </w:pPr>
      <w:r w:rsidRPr="00165422">
        <w:rPr>
          <w:rFonts w:eastAsia="Times New Roman" w:cs="Times New Roman"/>
          <w:lang w:val="en"/>
        </w:rPr>
        <w:t>Students employed at the university can complete a TD1 and TD1AB form once a year in order to calculate the appropriate amount of income tax to be deducted.</w:t>
      </w:r>
    </w:p>
    <w:p w:rsidR="00461170" w:rsidRPr="00165422" w:rsidRDefault="00D81D4F" w:rsidP="00310393">
      <w:pPr>
        <w:numPr>
          <w:ilvl w:val="0"/>
          <w:numId w:val="6"/>
        </w:numPr>
        <w:spacing w:after="0" w:line="240" w:lineRule="auto"/>
        <w:jc w:val="both"/>
        <w:rPr>
          <w:rFonts w:eastAsia="Times New Roman" w:cs="Times New Roman"/>
          <w:lang w:val="en"/>
        </w:rPr>
      </w:pPr>
      <w:hyperlink r:id="rId14" w:tgtFrame="_blank" w:history="1">
        <w:r w:rsidR="00461170" w:rsidRPr="00165422">
          <w:rPr>
            <w:rFonts w:eastAsia="Times New Roman" w:cs="Times New Roman"/>
            <w:color w:val="0000FF"/>
            <w:u w:val="single"/>
            <w:lang w:val="en"/>
          </w:rPr>
          <w:t>TD1 (Federal)</w:t>
        </w:r>
      </w:hyperlink>
    </w:p>
    <w:p w:rsidR="00461170" w:rsidRPr="00165422" w:rsidRDefault="00D81D4F" w:rsidP="00310393">
      <w:pPr>
        <w:numPr>
          <w:ilvl w:val="0"/>
          <w:numId w:val="6"/>
        </w:numPr>
        <w:spacing w:after="0" w:line="240" w:lineRule="auto"/>
        <w:jc w:val="both"/>
        <w:rPr>
          <w:rFonts w:eastAsia="Times New Roman" w:cs="Times New Roman"/>
          <w:lang w:val="en"/>
        </w:rPr>
      </w:pPr>
      <w:hyperlink r:id="rId15" w:tgtFrame="_blank" w:history="1">
        <w:r w:rsidR="00461170" w:rsidRPr="00165422">
          <w:rPr>
            <w:rFonts w:eastAsia="Times New Roman" w:cs="Times New Roman"/>
            <w:color w:val="0000FF"/>
            <w:u w:val="single"/>
            <w:lang w:val="en"/>
          </w:rPr>
          <w:t>TD1AB (Provincial)</w:t>
        </w:r>
      </w:hyperlink>
    </w:p>
    <w:p w:rsidR="004E499E" w:rsidRDefault="004E499E" w:rsidP="00310393">
      <w:pPr>
        <w:spacing w:after="0" w:line="240" w:lineRule="auto"/>
        <w:jc w:val="both"/>
        <w:rPr>
          <w:rFonts w:eastAsia="Times New Roman" w:cs="Times New Roman"/>
          <w:lang w:val="en"/>
        </w:rPr>
      </w:pPr>
    </w:p>
    <w:p w:rsidR="00461170" w:rsidRPr="00165422" w:rsidRDefault="00461170" w:rsidP="00310393">
      <w:pPr>
        <w:spacing w:after="0" w:line="240" w:lineRule="auto"/>
        <w:jc w:val="both"/>
        <w:rPr>
          <w:rFonts w:eastAsia="Times New Roman" w:cs="Times New Roman"/>
          <w:lang w:val="en"/>
        </w:rPr>
      </w:pPr>
      <w:r w:rsidRPr="00165422">
        <w:rPr>
          <w:rFonts w:eastAsia="Times New Roman" w:cs="Times New Roman"/>
          <w:lang w:val="en"/>
        </w:rPr>
        <w:t>Forms should be returned to Staff &amp; Student Payments, University Terrace, 2</w:t>
      </w:r>
      <w:r w:rsidRPr="00165422">
        <w:rPr>
          <w:rFonts w:eastAsia="Times New Roman" w:cs="Cambria Math"/>
          <w:lang w:val="en"/>
        </w:rPr>
        <w:t>‐</w:t>
      </w:r>
      <w:r w:rsidRPr="00165422">
        <w:rPr>
          <w:rFonts w:eastAsia="Times New Roman" w:cs="Times New Roman"/>
          <w:lang w:val="en"/>
        </w:rPr>
        <w:t>60 University Terrace.</w:t>
      </w:r>
    </w:p>
    <w:p w:rsidR="00EC3429" w:rsidRDefault="00EC3429" w:rsidP="00310393">
      <w:pPr>
        <w:spacing w:after="0" w:line="240" w:lineRule="auto"/>
        <w:jc w:val="both"/>
      </w:pPr>
    </w:p>
    <w:p w:rsidR="00165422" w:rsidRPr="00165422" w:rsidRDefault="00165422" w:rsidP="00310393">
      <w:pPr>
        <w:spacing w:after="0" w:line="240" w:lineRule="auto"/>
        <w:jc w:val="both"/>
        <w:rPr>
          <w:b/>
        </w:rPr>
      </w:pPr>
      <w:r w:rsidRPr="00165422">
        <w:rPr>
          <w:b/>
        </w:rPr>
        <w:t>Computing Account</w:t>
      </w:r>
    </w:p>
    <w:p w:rsidR="00165422" w:rsidRPr="00165422" w:rsidRDefault="00165422" w:rsidP="00310393">
      <w:pPr>
        <w:spacing w:after="0" w:line="240" w:lineRule="auto"/>
        <w:jc w:val="both"/>
      </w:pPr>
      <w:r w:rsidRPr="00165422">
        <w:t>You will automatically receive a Campus Computing ID (CCID) from the U of A that provides a secure gateway to University services.</w:t>
      </w:r>
    </w:p>
    <w:p w:rsidR="00165422" w:rsidRPr="00165422" w:rsidRDefault="00165422" w:rsidP="00310393">
      <w:pPr>
        <w:pStyle w:val="ListParagraph"/>
        <w:numPr>
          <w:ilvl w:val="0"/>
          <w:numId w:val="1"/>
        </w:numPr>
        <w:spacing w:after="0" w:line="240" w:lineRule="auto"/>
        <w:jc w:val="both"/>
      </w:pPr>
      <w:r w:rsidRPr="00165422">
        <w:t xml:space="preserve">Questions regarding your account can be directed to </w:t>
      </w:r>
      <w:hyperlink r:id="rId16" w:history="1">
        <w:r w:rsidRPr="00165422">
          <w:rPr>
            <w:rStyle w:val="Hyperlink"/>
          </w:rPr>
          <w:t>helpdesk@ualberta.ca</w:t>
        </w:r>
      </w:hyperlink>
    </w:p>
    <w:p w:rsidR="00165422" w:rsidRPr="00165422" w:rsidRDefault="00165422" w:rsidP="00310393">
      <w:pPr>
        <w:pStyle w:val="ListParagraph"/>
        <w:spacing w:after="0" w:line="240" w:lineRule="auto"/>
        <w:jc w:val="both"/>
      </w:pPr>
    </w:p>
    <w:p w:rsidR="00165422" w:rsidRPr="00165422" w:rsidRDefault="00165422" w:rsidP="00310393">
      <w:pPr>
        <w:pStyle w:val="ListParagraph"/>
        <w:spacing w:after="0" w:line="240" w:lineRule="auto"/>
        <w:ind w:left="0"/>
        <w:jc w:val="both"/>
        <w:rPr>
          <w:b/>
        </w:rPr>
      </w:pPr>
      <w:r w:rsidRPr="00165422">
        <w:rPr>
          <w:b/>
        </w:rPr>
        <w:t>Bear Tracks</w:t>
      </w:r>
    </w:p>
    <w:p w:rsidR="00165422" w:rsidRPr="00165422" w:rsidRDefault="00165422" w:rsidP="00310393">
      <w:pPr>
        <w:pStyle w:val="ListParagraph"/>
        <w:spacing w:after="0" w:line="240" w:lineRule="auto"/>
        <w:ind w:left="0"/>
        <w:jc w:val="both"/>
      </w:pPr>
      <w:r w:rsidRPr="00165422">
        <w:t xml:space="preserve">As a student, you will use </w:t>
      </w:r>
      <w:hyperlink r:id="rId17" w:history="1">
        <w:r w:rsidRPr="00165422">
          <w:rPr>
            <w:rStyle w:val="Hyperlink"/>
          </w:rPr>
          <w:t>Bear Tracks</w:t>
        </w:r>
      </w:hyperlink>
      <w:r w:rsidRPr="00165422">
        <w:t xml:space="preserve"> to register for courses, check your grades and pay fees.  You will be able to set up direct deposit and view your pay and benefit information.  </w:t>
      </w:r>
    </w:p>
    <w:p w:rsidR="00165422" w:rsidRPr="00165422" w:rsidRDefault="00165422" w:rsidP="00310393">
      <w:pPr>
        <w:pStyle w:val="ListParagraph"/>
        <w:numPr>
          <w:ilvl w:val="0"/>
          <w:numId w:val="1"/>
        </w:numPr>
        <w:spacing w:after="0" w:line="240" w:lineRule="auto"/>
        <w:jc w:val="both"/>
      </w:pPr>
      <w:r w:rsidRPr="00165422">
        <w:t>Use  your CCID to access Bear Tracks.</w:t>
      </w:r>
    </w:p>
    <w:p w:rsidR="00165422" w:rsidRPr="00165422" w:rsidRDefault="00165422" w:rsidP="00310393">
      <w:pPr>
        <w:spacing w:after="0" w:line="240" w:lineRule="auto"/>
        <w:jc w:val="both"/>
        <w:rPr>
          <w:u w:val="single"/>
        </w:rPr>
      </w:pPr>
    </w:p>
    <w:p w:rsidR="00165422" w:rsidRPr="00165422" w:rsidRDefault="00165422" w:rsidP="00310393">
      <w:pPr>
        <w:spacing w:after="0" w:line="240" w:lineRule="auto"/>
        <w:jc w:val="both"/>
        <w:rPr>
          <w:b/>
        </w:rPr>
      </w:pPr>
      <w:r w:rsidRPr="00165422">
        <w:rPr>
          <w:b/>
        </w:rPr>
        <w:t>Tuition</w:t>
      </w:r>
    </w:p>
    <w:p w:rsidR="00165422" w:rsidRPr="00165422" w:rsidRDefault="00165422" w:rsidP="00310393">
      <w:pPr>
        <w:spacing w:after="0" w:line="240" w:lineRule="auto"/>
        <w:jc w:val="both"/>
      </w:pPr>
      <w:r w:rsidRPr="00165422">
        <w:t xml:space="preserve">Students are assessed tuition fees in Fall, Winter, Spring and Summer terms.  </w:t>
      </w:r>
    </w:p>
    <w:p w:rsidR="00165422" w:rsidRPr="00165422" w:rsidRDefault="00165422" w:rsidP="00310393">
      <w:pPr>
        <w:spacing w:after="0" w:line="240" w:lineRule="auto"/>
        <w:jc w:val="both"/>
      </w:pPr>
      <w:r w:rsidRPr="00165422">
        <w:t xml:space="preserve">For more information, visit </w:t>
      </w:r>
      <w:hyperlink r:id="rId18" w:history="1">
        <w:r w:rsidRPr="00165422">
          <w:rPr>
            <w:rStyle w:val="Hyperlink"/>
          </w:rPr>
          <w:t>Tuition and Fees</w:t>
        </w:r>
      </w:hyperlink>
      <w:r w:rsidRPr="00165422">
        <w:t xml:space="preserve"> on the Faculty of Graduate Studies and Research website.</w:t>
      </w:r>
    </w:p>
    <w:p w:rsidR="00165422" w:rsidRPr="00165422" w:rsidRDefault="00165422" w:rsidP="00310393">
      <w:pPr>
        <w:spacing w:after="0" w:line="240" w:lineRule="auto"/>
        <w:jc w:val="both"/>
      </w:pPr>
    </w:p>
    <w:p w:rsidR="00165422" w:rsidRPr="00165422" w:rsidRDefault="00165422" w:rsidP="00310393">
      <w:pPr>
        <w:spacing w:after="0" w:line="240" w:lineRule="auto"/>
        <w:jc w:val="both"/>
        <w:rPr>
          <w:b/>
        </w:rPr>
      </w:pPr>
      <w:r w:rsidRPr="00165422">
        <w:rPr>
          <w:b/>
        </w:rPr>
        <w:t>Paying Tuition by Payroll Deduction</w:t>
      </w:r>
    </w:p>
    <w:p w:rsidR="00165422" w:rsidRPr="00165422" w:rsidRDefault="00165422" w:rsidP="00310393">
      <w:pPr>
        <w:spacing w:after="0" w:line="240" w:lineRule="auto"/>
        <w:jc w:val="both"/>
      </w:pPr>
      <w:r w:rsidRPr="00165422">
        <w:t xml:space="preserve">If you are receiving a Graduate Assistantship, tuition fees for Fall and Winter terms can be paid by </w:t>
      </w:r>
      <w:hyperlink r:id="rId19" w:history="1">
        <w:r w:rsidRPr="00165422">
          <w:rPr>
            <w:rStyle w:val="Hyperlink"/>
          </w:rPr>
          <w:t>Payroll Deduction</w:t>
        </w:r>
      </w:hyperlink>
      <w:r w:rsidRPr="00165422">
        <w:t xml:space="preserve">.  If you wish to pay your fees in a lump sum and NOT by payroll deduction, you may pay your fees by the </w:t>
      </w:r>
      <w:hyperlink r:id="rId20" w:history="1">
        <w:r w:rsidRPr="00165422">
          <w:rPr>
            <w:rStyle w:val="Hyperlink"/>
          </w:rPr>
          <w:t>Tuition Deadline</w:t>
        </w:r>
      </w:hyperlink>
    </w:p>
    <w:p w:rsidR="00165422" w:rsidRPr="00165422" w:rsidRDefault="00165422" w:rsidP="00310393">
      <w:pPr>
        <w:spacing w:after="0" w:line="240" w:lineRule="auto"/>
        <w:jc w:val="both"/>
      </w:pPr>
    </w:p>
    <w:p w:rsidR="00165422" w:rsidRPr="00165422" w:rsidRDefault="00165422" w:rsidP="00310393">
      <w:pPr>
        <w:spacing w:after="0" w:line="240" w:lineRule="auto"/>
        <w:jc w:val="both"/>
      </w:pPr>
      <w:r w:rsidRPr="00165422">
        <w:rPr>
          <w:i/>
        </w:rPr>
        <w:t>Please note</w:t>
      </w:r>
      <w:r w:rsidRPr="00165422">
        <w:t>:  Scholarship students cannot pay fees by payroll deduction.</w:t>
      </w:r>
    </w:p>
    <w:p w:rsidR="00EC3429" w:rsidRPr="00165422" w:rsidRDefault="00EC3429" w:rsidP="00310393">
      <w:pPr>
        <w:spacing w:after="0" w:line="240" w:lineRule="auto"/>
        <w:jc w:val="both"/>
      </w:pPr>
    </w:p>
    <w:p w:rsidR="00A956E6" w:rsidRPr="00165422" w:rsidRDefault="00A956E6" w:rsidP="00310393">
      <w:pPr>
        <w:spacing w:after="0" w:line="240" w:lineRule="auto"/>
        <w:jc w:val="both"/>
      </w:pPr>
    </w:p>
    <w:sectPr w:rsidR="00A956E6" w:rsidRPr="0016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783"/>
    <w:multiLevelType w:val="multilevel"/>
    <w:tmpl w:val="74D6D5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D897460"/>
    <w:multiLevelType w:val="hybridMultilevel"/>
    <w:tmpl w:val="708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A7918"/>
    <w:multiLevelType w:val="multilevel"/>
    <w:tmpl w:val="9FEA75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4A4D4232"/>
    <w:multiLevelType w:val="multilevel"/>
    <w:tmpl w:val="55B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71BF6"/>
    <w:multiLevelType w:val="multilevel"/>
    <w:tmpl w:val="BE6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94817"/>
    <w:multiLevelType w:val="hybridMultilevel"/>
    <w:tmpl w:val="A8A686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47964B6"/>
    <w:multiLevelType w:val="hybridMultilevel"/>
    <w:tmpl w:val="BCB29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E2C45"/>
    <w:multiLevelType w:val="multilevel"/>
    <w:tmpl w:val="01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FF"/>
    <w:rsid w:val="000344D1"/>
    <w:rsid w:val="00165422"/>
    <w:rsid w:val="001823FB"/>
    <w:rsid w:val="002A4A37"/>
    <w:rsid w:val="00310393"/>
    <w:rsid w:val="003130C5"/>
    <w:rsid w:val="003457B8"/>
    <w:rsid w:val="003B4B54"/>
    <w:rsid w:val="00461170"/>
    <w:rsid w:val="004E499E"/>
    <w:rsid w:val="00512B63"/>
    <w:rsid w:val="00553F66"/>
    <w:rsid w:val="00555CFF"/>
    <w:rsid w:val="00581D25"/>
    <w:rsid w:val="006364C7"/>
    <w:rsid w:val="007A2AFB"/>
    <w:rsid w:val="008076C1"/>
    <w:rsid w:val="00835782"/>
    <w:rsid w:val="00933C37"/>
    <w:rsid w:val="009516B5"/>
    <w:rsid w:val="009B39CC"/>
    <w:rsid w:val="00A956E6"/>
    <w:rsid w:val="00AA4C63"/>
    <w:rsid w:val="00B86042"/>
    <w:rsid w:val="00C8678E"/>
    <w:rsid w:val="00CD307E"/>
    <w:rsid w:val="00CD3DE2"/>
    <w:rsid w:val="00D81D4F"/>
    <w:rsid w:val="00D97CD4"/>
    <w:rsid w:val="00EC3429"/>
    <w:rsid w:val="00F2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E6"/>
    <w:pPr>
      <w:ind w:left="720"/>
      <w:contextualSpacing/>
    </w:pPr>
  </w:style>
  <w:style w:type="character" w:styleId="Hyperlink">
    <w:name w:val="Hyperlink"/>
    <w:basedOn w:val="DefaultParagraphFont"/>
    <w:uiPriority w:val="99"/>
    <w:unhideWhenUsed/>
    <w:rsid w:val="00A956E6"/>
    <w:rPr>
      <w:color w:val="0000FF" w:themeColor="hyperlink"/>
      <w:u w:val="single"/>
    </w:rPr>
  </w:style>
  <w:style w:type="character" w:styleId="FollowedHyperlink">
    <w:name w:val="FollowedHyperlink"/>
    <w:basedOn w:val="DefaultParagraphFont"/>
    <w:uiPriority w:val="99"/>
    <w:semiHidden/>
    <w:unhideWhenUsed/>
    <w:rsid w:val="00EC3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E6"/>
    <w:pPr>
      <w:ind w:left="720"/>
      <w:contextualSpacing/>
    </w:pPr>
  </w:style>
  <w:style w:type="character" w:styleId="Hyperlink">
    <w:name w:val="Hyperlink"/>
    <w:basedOn w:val="DefaultParagraphFont"/>
    <w:uiPriority w:val="99"/>
    <w:unhideWhenUsed/>
    <w:rsid w:val="00A956E6"/>
    <w:rPr>
      <w:color w:val="0000FF" w:themeColor="hyperlink"/>
      <w:u w:val="single"/>
    </w:rPr>
  </w:style>
  <w:style w:type="character" w:styleId="FollowedHyperlink">
    <w:name w:val="FollowedHyperlink"/>
    <w:basedOn w:val="DefaultParagraphFont"/>
    <w:uiPriority w:val="99"/>
    <w:semiHidden/>
    <w:unhideWhenUsed/>
    <w:rsid w:val="00EC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1688">
      <w:bodyDiv w:val="1"/>
      <w:marLeft w:val="0"/>
      <w:marRight w:val="0"/>
      <w:marTop w:val="0"/>
      <w:marBottom w:val="0"/>
      <w:divBdr>
        <w:top w:val="none" w:sz="0" w:space="0" w:color="auto"/>
        <w:left w:val="none" w:sz="0" w:space="0" w:color="auto"/>
        <w:bottom w:val="none" w:sz="0" w:space="0" w:color="auto"/>
        <w:right w:val="none" w:sz="0" w:space="0" w:color="auto"/>
      </w:divBdr>
    </w:div>
    <w:div w:id="1321496680">
      <w:bodyDiv w:val="1"/>
      <w:marLeft w:val="0"/>
      <w:marRight w:val="0"/>
      <w:marTop w:val="0"/>
      <w:marBottom w:val="0"/>
      <w:divBdr>
        <w:top w:val="none" w:sz="0" w:space="0" w:color="auto"/>
        <w:left w:val="none" w:sz="0" w:space="0" w:color="auto"/>
        <w:bottom w:val="none" w:sz="0" w:space="0" w:color="auto"/>
        <w:right w:val="none" w:sz="0" w:space="0" w:color="auto"/>
      </w:divBdr>
      <w:divsChild>
        <w:div w:id="359478571">
          <w:marLeft w:val="0"/>
          <w:marRight w:val="0"/>
          <w:marTop w:val="0"/>
          <w:marBottom w:val="0"/>
          <w:divBdr>
            <w:top w:val="none" w:sz="0" w:space="0" w:color="auto"/>
            <w:left w:val="none" w:sz="0" w:space="0" w:color="auto"/>
            <w:bottom w:val="none" w:sz="0" w:space="0" w:color="auto"/>
            <w:right w:val="none" w:sz="0" w:space="0" w:color="auto"/>
          </w:divBdr>
          <w:divsChild>
            <w:div w:id="1721131489">
              <w:marLeft w:val="0"/>
              <w:marRight w:val="0"/>
              <w:marTop w:val="0"/>
              <w:marBottom w:val="0"/>
              <w:divBdr>
                <w:top w:val="none" w:sz="0" w:space="0" w:color="auto"/>
                <w:left w:val="none" w:sz="0" w:space="0" w:color="auto"/>
                <w:bottom w:val="none" w:sz="0" w:space="0" w:color="auto"/>
                <w:right w:val="none" w:sz="0" w:space="0" w:color="auto"/>
              </w:divBdr>
              <w:divsChild>
                <w:div w:id="168756941">
                  <w:marLeft w:val="0"/>
                  <w:marRight w:val="0"/>
                  <w:marTop w:val="0"/>
                  <w:marBottom w:val="0"/>
                  <w:divBdr>
                    <w:top w:val="none" w:sz="0" w:space="0" w:color="auto"/>
                    <w:left w:val="none" w:sz="0" w:space="0" w:color="auto"/>
                    <w:bottom w:val="none" w:sz="0" w:space="0" w:color="auto"/>
                    <w:right w:val="none" w:sz="0" w:space="0" w:color="auto"/>
                  </w:divBdr>
                  <w:divsChild>
                    <w:div w:id="465969291">
                      <w:marLeft w:val="0"/>
                      <w:marRight w:val="0"/>
                      <w:marTop w:val="0"/>
                      <w:marBottom w:val="0"/>
                      <w:divBdr>
                        <w:top w:val="none" w:sz="0" w:space="0" w:color="auto"/>
                        <w:left w:val="none" w:sz="0" w:space="0" w:color="auto"/>
                        <w:bottom w:val="none" w:sz="0" w:space="0" w:color="auto"/>
                        <w:right w:val="none" w:sz="0" w:space="0" w:color="auto"/>
                      </w:divBdr>
                      <w:divsChild>
                        <w:div w:id="1622374873">
                          <w:marLeft w:val="0"/>
                          <w:marRight w:val="0"/>
                          <w:marTop w:val="0"/>
                          <w:marBottom w:val="0"/>
                          <w:divBdr>
                            <w:top w:val="none" w:sz="0" w:space="0" w:color="auto"/>
                            <w:left w:val="none" w:sz="0" w:space="0" w:color="auto"/>
                            <w:bottom w:val="none" w:sz="0" w:space="0" w:color="auto"/>
                            <w:right w:val="none" w:sz="0" w:space="0" w:color="auto"/>
                          </w:divBdr>
                          <w:divsChild>
                            <w:div w:id="1331955595">
                              <w:marLeft w:val="0"/>
                              <w:marRight w:val="0"/>
                              <w:marTop w:val="0"/>
                              <w:marBottom w:val="0"/>
                              <w:divBdr>
                                <w:top w:val="none" w:sz="0" w:space="0" w:color="auto"/>
                                <w:left w:val="none" w:sz="0" w:space="0" w:color="auto"/>
                                <w:bottom w:val="none" w:sz="0" w:space="0" w:color="auto"/>
                                <w:right w:val="none" w:sz="0" w:space="0" w:color="auto"/>
                              </w:divBdr>
                              <w:divsChild>
                                <w:div w:id="1630432833">
                                  <w:marLeft w:val="0"/>
                                  <w:marRight w:val="0"/>
                                  <w:marTop w:val="0"/>
                                  <w:marBottom w:val="0"/>
                                  <w:divBdr>
                                    <w:top w:val="none" w:sz="0" w:space="0" w:color="auto"/>
                                    <w:left w:val="none" w:sz="0" w:space="0" w:color="auto"/>
                                    <w:bottom w:val="none" w:sz="0" w:space="0" w:color="auto"/>
                                    <w:right w:val="none" w:sz="0" w:space="0" w:color="auto"/>
                                  </w:divBdr>
                                  <w:divsChild>
                                    <w:div w:id="927735275">
                                      <w:marLeft w:val="0"/>
                                      <w:marRight w:val="0"/>
                                      <w:marTop w:val="0"/>
                                      <w:marBottom w:val="0"/>
                                      <w:divBdr>
                                        <w:top w:val="none" w:sz="0" w:space="0" w:color="auto"/>
                                        <w:left w:val="none" w:sz="0" w:space="0" w:color="auto"/>
                                        <w:bottom w:val="none" w:sz="0" w:space="0" w:color="auto"/>
                                        <w:right w:val="none" w:sz="0" w:space="0" w:color="auto"/>
                                      </w:divBdr>
                                      <w:divsChild>
                                        <w:div w:id="980576544">
                                          <w:blockQuote w:val="1"/>
                                          <w:marLeft w:val="6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ualberta.ca/en/MyEmployment/EmploymentInfo/EmploymentVerification.aspx" TargetMode="External"/><Relationship Id="rId13" Type="http://schemas.openxmlformats.org/officeDocument/2006/relationships/hyperlink" Target="https://www.google.ca/maps/place/Triffo+Hall,+Edmonton,+AB+T6G+2E1/@53.5263833,-113.5258008,17z/data=!3m1!4b1!4m2!3m1!1s0x53a022203c3700b9:0x800a701177320074" TargetMode="External"/><Relationship Id="rId18" Type="http://schemas.openxmlformats.org/officeDocument/2006/relationships/hyperlink" Target="https://uofa.ualberta.ca/graduate-studies/current-students/tuition-and-fe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ervicecanada.gc.ca/eng/sin/forms.shtml" TargetMode="External"/><Relationship Id="rId12" Type="http://schemas.openxmlformats.org/officeDocument/2006/relationships/hyperlink" Target="http://iss.ualberta.ca/PreparingForUAlberta/TransitionsOrientation.aspx" TargetMode="External"/><Relationship Id="rId17" Type="http://schemas.openxmlformats.org/officeDocument/2006/relationships/hyperlink" Target="https://www.beartracks.ualberta.ca/" TargetMode="External"/><Relationship Id="rId2" Type="http://schemas.openxmlformats.org/officeDocument/2006/relationships/styles" Target="styles.xml"/><Relationship Id="rId16" Type="http://schemas.openxmlformats.org/officeDocument/2006/relationships/hyperlink" Target="mailto:helpdesk@ualberta.ca" TargetMode="External"/><Relationship Id="rId20" Type="http://schemas.openxmlformats.org/officeDocument/2006/relationships/hyperlink" Target="http://calendar.ualberta.ca/content.php?catoid=6&amp;navoid=1055" TargetMode="External"/><Relationship Id="rId1" Type="http://schemas.openxmlformats.org/officeDocument/2006/relationships/numbering" Target="numbering.xml"/><Relationship Id="rId6" Type="http://schemas.openxmlformats.org/officeDocument/2006/relationships/hyperlink" Target="mailto:musicgs@ualberta.ca" TargetMode="External"/><Relationship Id="rId11" Type="http://schemas.openxmlformats.org/officeDocument/2006/relationships/hyperlink" Target="http://iss.ualberta.ca/PreparingForUAlberta/TransitionsOrientation/InternationalStudentCampusCheck-In.aspx" TargetMode="External"/><Relationship Id="rId5" Type="http://schemas.openxmlformats.org/officeDocument/2006/relationships/webSettings" Target="webSettings.xml"/><Relationship Id="rId15" Type="http://schemas.openxmlformats.org/officeDocument/2006/relationships/hyperlink" Target="http://www.cra-arc.gc.ca/E/pbg/tf/td1ab/td1ab-fill-15e.pdf" TargetMode="External"/><Relationship Id="rId10" Type="http://schemas.openxmlformats.org/officeDocument/2006/relationships/hyperlink" Target="http://onecard.ualberta.ca/en/GettingYourONEcard.aspx" TargetMode="External"/><Relationship Id="rId19" Type="http://schemas.openxmlformats.org/officeDocument/2006/relationships/hyperlink" Target="https://uofa.ualberta.ca/graduate-studies/current-students/tuition-and-fees/payroll-deductions" TargetMode="External"/><Relationship Id="rId4" Type="http://schemas.openxmlformats.org/officeDocument/2006/relationships/settings" Target="settings.xml"/><Relationship Id="rId9" Type="http://schemas.openxmlformats.org/officeDocument/2006/relationships/hyperlink" Target="http://www.onecard.ualberta.ca/GettingYourONEcard/quickONE.aspx" TargetMode="External"/><Relationship Id="rId14" Type="http://schemas.openxmlformats.org/officeDocument/2006/relationships/hyperlink" Target="http://www.cra-arc.gc.ca/E/pbg/tf/td1/td1-fill-15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Kimberly</dc:creator>
  <cp:lastModifiedBy>Robertson, Rachael</cp:lastModifiedBy>
  <cp:revision>2</cp:revision>
  <dcterms:created xsi:type="dcterms:W3CDTF">2016-07-04T17:47:00Z</dcterms:created>
  <dcterms:modified xsi:type="dcterms:W3CDTF">2016-07-04T17:47:00Z</dcterms:modified>
</cp:coreProperties>
</file>