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93230" w14:textId="715C3DA1" w:rsidR="00114422" w:rsidRPr="00114422" w:rsidRDefault="005E5C99" w:rsidP="009E1963">
      <w:pPr>
        <w:pStyle w:val="Titolo2"/>
        <w:jc w:val="both"/>
        <w:rPr>
          <w:lang w:val="en-US"/>
        </w:rPr>
      </w:pPr>
      <w:r>
        <w:rPr>
          <w:lang w:val="en-US"/>
        </w:rPr>
        <w:t>Winter 2017</w:t>
      </w:r>
      <w:r w:rsidR="00114422" w:rsidRPr="00114422">
        <w:rPr>
          <w:lang w:val="en-US"/>
        </w:rPr>
        <w:t xml:space="preserve"> </w:t>
      </w:r>
    </w:p>
    <w:p w14:paraId="29BDFBDB" w14:textId="56AE885F" w:rsidR="001E5263" w:rsidRDefault="001E5263" w:rsidP="009E1963">
      <w:pPr>
        <w:pStyle w:val="Titolo2"/>
        <w:jc w:val="both"/>
        <w:rPr>
          <w:b w:val="0"/>
          <w:lang w:val="en-US"/>
        </w:rPr>
      </w:pPr>
      <w:r>
        <w:rPr>
          <w:rFonts w:eastAsiaTheme="minorEastAsia" w:cs="Arial"/>
          <w:color w:val="1A1A1A"/>
          <w:sz w:val="26"/>
          <w:szCs w:val="26"/>
        </w:rPr>
        <w:t>Faculty of Arts</w:t>
      </w:r>
      <w:r w:rsidR="005E5C99">
        <w:rPr>
          <w:rFonts w:eastAsiaTheme="minorEastAsia" w:cs="Arial"/>
          <w:color w:val="1A1A1A"/>
          <w:sz w:val="26"/>
          <w:szCs w:val="26"/>
        </w:rPr>
        <w:t xml:space="preserve"> Interdisciplinary INT</w:t>
      </w:r>
      <w:r w:rsidR="004414CD">
        <w:rPr>
          <w:rFonts w:eastAsiaTheme="minorEastAsia" w:cs="Arial"/>
          <w:color w:val="1A1A1A"/>
          <w:sz w:val="26"/>
          <w:szCs w:val="26"/>
        </w:rPr>
        <w:t xml:space="preserve"> </w:t>
      </w:r>
      <w:r w:rsidR="005E5C99">
        <w:rPr>
          <w:rFonts w:eastAsiaTheme="minorEastAsia" w:cs="Arial"/>
          <w:color w:val="1A1A1A"/>
          <w:sz w:val="26"/>
          <w:szCs w:val="26"/>
        </w:rPr>
        <w:t>D 3</w:t>
      </w:r>
      <w:r>
        <w:rPr>
          <w:rFonts w:eastAsiaTheme="minorEastAsia" w:cs="Arial"/>
          <w:color w:val="1A1A1A"/>
          <w:sz w:val="26"/>
          <w:szCs w:val="26"/>
        </w:rPr>
        <w:t>25</w:t>
      </w:r>
    </w:p>
    <w:p w14:paraId="0E3B6D8B" w14:textId="18E6265F" w:rsidR="00114422" w:rsidRDefault="00E54C60" w:rsidP="00114422">
      <w:pPr>
        <w:pStyle w:val="Titolo2"/>
        <w:jc w:val="both"/>
        <w:rPr>
          <w:lang w:val="en-US"/>
        </w:rPr>
      </w:pPr>
      <w:r w:rsidRPr="00842738">
        <w:rPr>
          <w:b w:val="0"/>
          <w:lang w:val="en-US"/>
        </w:rPr>
        <w:t>Course:</w:t>
      </w:r>
      <w:r w:rsidR="0013358D" w:rsidRPr="00842738">
        <w:rPr>
          <w:lang w:val="en-US"/>
        </w:rPr>
        <w:t xml:space="preserve"> </w:t>
      </w:r>
      <w:r w:rsidR="004E429C" w:rsidRPr="00842738">
        <w:rPr>
          <w:lang w:val="en-US"/>
        </w:rPr>
        <w:t xml:space="preserve">Social and </w:t>
      </w:r>
      <w:r w:rsidR="00C43C8C">
        <w:rPr>
          <w:lang w:val="en-US"/>
        </w:rPr>
        <w:t xml:space="preserve">the </w:t>
      </w:r>
      <w:r w:rsidR="004E429C" w:rsidRPr="00842738">
        <w:rPr>
          <w:lang w:val="en-US"/>
        </w:rPr>
        <w:t xml:space="preserve">Urban Dimensions of the </w:t>
      </w:r>
      <w:r w:rsidR="00650004" w:rsidRPr="00842738">
        <w:rPr>
          <w:lang w:val="en-US"/>
        </w:rPr>
        <w:t xml:space="preserve">Italian </w:t>
      </w:r>
      <w:r w:rsidR="0013358D" w:rsidRPr="00842738">
        <w:rPr>
          <w:lang w:val="en-US"/>
        </w:rPr>
        <w:t>Renaissance City</w:t>
      </w:r>
    </w:p>
    <w:p w14:paraId="505AB8D1" w14:textId="1A305F63" w:rsidR="00114422" w:rsidRPr="00114422" w:rsidRDefault="00114422" w:rsidP="0011442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Class </w:t>
      </w:r>
      <w:proofErr w:type="gramStart"/>
      <w:r>
        <w:rPr>
          <w:rFonts w:ascii="Times New Roman" w:hAnsi="Times New Roman"/>
          <w:lang w:val="en-US"/>
        </w:rPr>
        <w:t>hours</w:t>
      </w:r>
      <w:proofErr w:type="gramEnd"/>
      <w:r w:rsidR="00517E0C">
        <w:rPr>
          <w:rFonts w:ascii="Times New Roman" w:hAnsi="Times New Roman"/>
          <w:lang w:val="en-US"/>
        </w:rPr>
        <w:t xml:space="preserve"> 2:15pm – 3:45 / Office hours: Mondays a</w:t>
      </w:r>
      <w:r>
        <w:rPr>
          <w:rFonts w:ascii="Times New Roman" w:hAnsi="Times New Roman"/>
          <w:lang w:val="en-US"/>
        </w:rPr>
        <w:t>fter class</w:t>
      </w:r>
      <w:r w:rsidR="00517E0C">
        <w:rPr>
          <w:rFonts w:ascii="Times New Roman" w:hAnsi="Times New Roman"/>
          <w:lang w:val="en-US"/>
        </w:rPr>
        <w:t xml:space="preserve"> and by appointment</w:t>
      </w:r>
    </w:p>
    <w:p w14:paraId="7E85DB9D" w14:textId="69C9C4E5" w:rsidR="00E54C60" w:rsidRDefault="00E54C60" w:rsidP="009E1963">
      <w:pPr>
        <w:pStyle w:val="Titolo2"/>
        <w:jc w:val="both"/>
        <w:rPr>
          <w:lang w:val="en-US"/>
        </w:rPr>
      </w:pPr>
      <w:r w:rsidRPr="00842738">
        <w:rPr>
          <w:b w:val="0"/>
          <w:lang w:val="en-US"/>
        </w:rPr>
        <w:t xml:space="preserve">Dr. Marco </w:t>
      </w:r>
      <w:proofErr w:type="spellStart"/>
      <w:proofErr w:type="gramStart"/>
      <w:r w:rsidRPr="00842738">
        <w:rPr>
          <w:b w:val="0"/>
          <w:lang w:val="en-US"/>
        </w:rPr>
        <w:t>Pacioni</w:t>
      </w:r>
      <w:proofErr w:type="spellEnd"/>
      <w:r w:rsidR="009E1963" w:rsidRPr="00842738">
        <w:rPr>
          <w:b w:val="0"/>
          <w:lang w:val="en-US"/>
        </w:rPr>
        <w:t xml:space="preserve">  </w:t>
      </w:r>
      <w:proofErr w:type="gramEnd"/>
      <w:r w:rsidR="009E1963" w:rsidRPr="00842738">
        <w:fldChar w:fldCharType="begin"/>
      </w:r>
      <w:r w:rsidR="009E1963" w:rsidRPr="00842738">
        <w:rPr>
          <w:lang w:val="en-US"/>
        </w:rPr>
        <w:instrText xml:space="preserve"> HYPERLINK "mailto:pacionim@gmail.com" </w:instrText>
      </w:r>
      <w:r w:rsidR="009E1963" w:rsidRPr="00842738">
        <w:fldChar w:fldCharType="separate"/>
      </w:r>
      <w:r w:rsidRPr="00842738">
        <w:rPr>
          <w:rStyle w:val="Collegamentoipertestuale"/>
          <w:b w:val="0"/>
          <w:lang w:val="en-US"/>
        </w:rPr>
        <w:t>pacionim@gmail.com</w:t>
      </w:r>
      <w:r w:rsidR="009E1963" w:rsidRPr="00842738">
        <w:rPr>
          <w:rStyle w:val="Collegamentoipertestuale"/>
          <w:b w:val="0"/>
          <w:lang w:val="en-US"/>
        </w:rPr>
        <w:fldChar w:fldCharType="end"/>
      </w:r>
      <w:r w:rsidR="009E1963" w:rsidRPr="00842738">
        <w:rPr>
          <w:b w:val="0"/>
          <w:lang w:val="en-US"/>
        </w:rPr>
        <w:t xml:space="preserve">  </w:t>
      </w:r>
      <w:r w:rsidRPr="00842738">
        <w:rPr>
          <w:b w:val="0"/>
          <w:lang w:val="en-US"/>
        </w:rPr>
        <w:t>3335251446</w:t>
      </w:r>
      <w:r w:rsidRPr="00842738">
        <w:rPr>
          <w:lang w:val="en-US"/>
        </w:rPr>
        <w:t xml:space="preserve"> </w:t>
      </w:r>
    </w:p>
    <w:p w14:paraId="2B0ACFA9" w14:textId="77777777" w:rsidR="00114422" w:rsidRPr="00114422" w:rsidRDefault="00114422" w:rsidP="00114422"/>
    <w:p w14:paraId="71BB7D1C" w14:textId="77777777" w:rsidR="00E54C60" w:rsidRPr="00842738" w:rsidRDefault="00E54C60" w:rsidP="009E1963">
      <w:pPr>
        <w:pStyle w:val="Titolo2"/>
        <w:jc w:val="both"/>
        <w:rPr>
          <w:lang w:val="en-US"/>
        </w:rPr>
      </w:pPr>
    </w:p>
    <w:p w14:paraId="1110D300" w14:textId="77777777" w:rsidR="0077708A" w:rsidRPr="00842738" w:rsidRDefault="0077708A" w:rsidP="009E1963">
      <w:pPr>
        <w:pStyle w:val="Titolo2"/>
        <w:jc w:val="both"/>
        <w:rPr>
          <w:lang w:val="en-US"/>
        </w:rPr>
      </w:pPr>
      <w:r w:rsidRPr="00842738">
        <w:rPr>
          <w:lang w:val="en-US"/>
        </w:rPr>
        <w:t>Course Description</w:t>
      </w:r>
    </w:p>
    <w:p w14:paraId="507B7DE5" w14:textId="080D668E" w:rsidR="00842738" w:rsidRPr="00842738" w:rsidRDefault="00AE247E" w:rsidP="00842738">
      <w:pPr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lang w:val="en-US"/>
        </w:rPr>
        <w:t xml:space="preserve">This course examines the elements that contributed to the conception and construction </w:t>
      </w:r>
      <w:r w:rsidR="00C43FC9">
        <w:rPr>
          <w:rFonts w:ascii="Times New Roman" w:hAnsi="Times New Roman"/>
          <w:lang w:val="en-US"/>
        </w:rPr>
        <w:t xml:space="preserve">of the Italian Renaissance city and its enormous worldly influence on modern and contemporary cities. </w:t>
      </w:r>
      <w:r>
        <w:rPr>
          <w:rFonts w:ascii="Times New Roman" w:hAnsi="Times New Roman"/>
          <w:lang w:val="en-US"/>
        </w:rPr>
        <w:t>The course</w:t>
      </w:r>
      <w:r w:rsidR="00C43FC9">
        <w:rPr>
          <w:rFonts w:ascii="Times New Roman" w:hAnsi="Times New Roman"/>
          <w:lang w:val="en-US"/>
        </w:rPr>
        <w:t xml:space="preserve"> will first focus</w:t>
      </w:r>
      <w:r>
        <w:rPr>
          <w:rFonts w:ascii="Times New Roman" w:hAnsi="Times New Roman"/>
          <w:lang w:val="en-US"/>
        </w:rPr>
        <w:t xml:space="preserve"> on the changes</w:t>
      </w:r>
      <w:r w:rsidR="00C43FC9">
        <w:rPr>
          <w:rFonts w:ascii="Times New Roman" w:hAnsi="Times New Roman"/>
          <w:lang w:val="en-US"/>
        </w:rPr>
        <w:t xml:space="preserve"> occurred</w:t>
      </w:r>
      <w:r>
        <w:rPr>
          <w:rFonts w:ascii="Times New Roman" w:hAnsi="Times New Roman"/>
          <w:lang w:val="en-US"/>
        </w:rPr>
        <w:t xml:space="preserve"> in medieval cities before and after the Black Plague</w:t>
      </w:r>
      <w:r w:rsidR="00C43FC9">
        <w:rPr>
          <w:rFonts w:ascii="Times New Roman" w:hAnsi="Times New Roman"/>
          <w:lang w:val="en-US"/>
        </w:rPr>
        <w:t xml:space="preserve">; then </w:t>
      </w:r>
      <w:r>
        <w:rPr>
          <w:rFonts w:ascii="Times New Roman" w:hAnsi="Times New Roman"/>
          <w:lang w:val="en-US"/>
        </w:rPr>
        <w:t>on the new</w:t>
      </w:r>
      <w:r w:rsidR="00C43FC9">
        <w:rPr>
          <w:rFonts w:ascii="Times New Roman" w:hAnsi="Times New Roman"/>
          <w:lang w:val="en-US"/>
        </w:rPr>
        <w:t xml:space="preserve"> urban and</w:t>
      </w:r>
      <w:r>
        <w:rPr>
          <w:rFonts w:ascii="Times New Roman" w:hAnsi="Times New Roman"/>
          <w:lang w:val="en-US"/>
        </w:rPr>
        <w:t xml:space="preserve"> architectonic elements of the Renaissance such as squares, gardens, palaces, villas, aqueducts, fountains, open galleries, public monuments, domes, theaters. Original do</w:t>
      </w:r>
      <w:r w:rsidR="00C43FC9">
        <w:rPr>
          <w:rFonts w:ascii="Times New Roman" w:hAnsi="Times New Roman"/>
          <w:lang w:val="en-US"/>
        </w:rPr>
        <w:t>cuments translated into English as well as the arts and literature</w:t>
      </w:r>
      <w:r w:rsidR="00BA7D7E">
        <w:rPr>
          <w:rFonts w:ascii="Times New Roman" w:hAnsi="Times New Roman"/>
          <w:lang w:val="en-US"/>
        </w:rPr>
        <w:t xml:space="preserve"> of the period</w:t>
      </w:r>
      <w:r w:rsidR="00C43FC9">
        <w:rPr>
          <w:rFonts w:ascii="Times New Roman" w:hAnsi="Times New Roman"/>
          <w:lang w:val="en-US"/>
        </w:rPr>
        <w:t xml:space="preserve"> will be</w:t>
      </w:r>
      <w:r>
        <w:rPr>
          <w:rFonts w:ascii="Times New Roman" w:hAnsi="Times New Roman"/>
          <w:lang w:val="en-US"/>
        </w:rPr>
        <w:t xml:space="preserve"> considered in order to follow the social and urban evolution of cities such </w:t>
      </w:r>
      <w:r w:rsidR="00C43FC9">
        <w:rPr>
          <w:rFonts w:ascii="Times New Roman" w:hAnsi="Times New Roman"/>
          <w:lang w:val="en-US"/>
        </w:rPr>
        <w:t>as Florence, Rome, and</w:t>
      </w:r>
      <w:r>
        <w:rPr>
          <w:rFonts w:ascii="Times New Roman" w:hAnsi="Times New Roman"/>
          <w:lang w:val="en-US"/>
        </w:rPr>
        <w:t xml:space="preserve"> ideal cities that have been built or only planned. The course considers the relationship between the urban spaces and their usages by different social groups</w:t>
      </w:r>
      <w:r w:rsidR="00C43FC9">
        <w:rPr>
          <w:rFonts w:ascii="Times New Roman" w:hAnsi="Times New Roman"/>
          <w:lang w:val="en-US"/>
        </w:rPr>
        <w:t xml:space="preserve"> and also</w:t>
      </w:r>
      <w:r>
        <w:rPr>
          <w:rFonts w:ascii="Times New Roman" w:hAnsi="Times New Roman"/>
          <w:lang w:val="en-US"/>
        </w:rPr>
        <w:t xml:space="preserve"> in terms of </w:t>
      </w:r>
      <w:r w:rsidR="00BA7D7E">
        <w:rPr>
          <w:rFonts w:ascii="Times New Roman" w:hAnsi="Times New Roman"/>
          <w:lang w:val="en-US"/>
        </w:rPr>
        <w:t>sex/</w:t>
      </w:r>
      <w:r>
        <w:rPr>
          <w:rFonts w:ascii="Times New Roman" w:hAnsi="Times New Roman"/>
          <w:lang w:val="en-US"/>
        </w:rPr>
        <w:t xml:space="preserve">gender differences. </w:t>
      </w:r>
    </w:p>
    <w:p w14:paraId="28A8328A" w14:textId="77777777" w:rsidR="0077708A" w:rsidRPr="00842738" w:rsidRDefault="0077708A" w:rsidP="009E1963">
      <w:pPr>
        <w:jc w:val="both"/>
        <w:rPr>
          <w:rFonts w:ascii="Times New Roman" w:hAnsi="Times New Roman"/>
          <w:bCs/>
          <w:lang w:val="en-US"/>
        </w:rPr>
      </w:pPr>
    </w:p>
    <w:p w14:paraId="68A1E660" w14:textId="77777777" w:rsidR="00514925" w:rsidRDefault="0077708A" w:rsidP="00514925">
      <w:pPr>
        <w:jc w:val="both"/>
        <w:rPr>
          <w:rFonts w:ascii="Times New Roman" w:hAnsi="Times New Roman"/>
          <w:b/>
          <w:bCs/>
          <w:lang w:val="en-US"/>
        </w:rPr>
      </w:pPr>
      <w:r w:rsidRPr="00842738">
        <w:rPr>
          <w:rFonts w:ascii="Times New Roman" w:hAnsi="Times New Roman"/>
          <w:b/>
          <w:bCs/>
          <w:lang w:val="en-US"/>
        </w:rPr>
        <w:t>Required Reading</w:t>
      </w:r>
      <w:r w:rsidR="00E273C7" w:rsidRPr="00842738">
        <w:rPr>
          <w:rFonts w:ascii="Times New Roman" w:hAnsi="Times New Roman"/>
          <w:b/>
          <w:bCs/>
          <w:lang w:val="en-US"/>
        </w:rPr>
        <w:t>s</w:t>
      </w:r>
    </w:p>
    <w:p w14:paraId="4A9D02C5" w14:textId="260FE8E9" w:rsidR="007D26DF" w:rsidRPr="00514925" w:rsidRDefault="002F3BD0" w:rsidP="00514925">
      <w:pPr>
        <w:contextualSpacing/>
        <w:jc w:val="both"/>
        <w:rPr>
          <w:rFonts w:ascii="Times New Roman" w:hAnsi="Times New Roman"/>
          <w:b/>
          <w:bCs/>
          <w:lang w:val="en-US"/>
        </w:rPr>
      </w:pPr>
      <w:r w:rsidRPr="00514925">
        <w:rPr>
          <w:rFonts w:ascii="Times New Roman" w:hAnsi="Times New Roman"/>
          <w:b/>
          <w:i/>
          <w:smallCaps/>
          <w:lang w:val="en-US"/>
        </w:rPr>
        <w:t>Course R</w:t>
      </w:r>
      <w:r w:rsidR="007D26DF" w:rsidRPr="00514925">
        <w:rPr>
          <w:rFonts w:ascii="Times New Roman" w:hAnsi="Times New Roman"/>
          <w:b/>
          <w:i/>
          <w:smallCaps/>
          <w:lang w:val="en-US"/>
        </w:rPr>
        <w:t>eader</w:t>
      </w:r>
      <w:r w:rsidR="007D26DF" w:rsidRPr="007D26DF">
        <w:rPr>
          <w:rFonts w:ascii="Times New Roman" w:hAnsi="Times New Roman"/>
          <w:smallCaps/>
          <w:lang w:val="en-US"/>
        </w:rPr>
        <w:t xml:space="preserve"> </w:t>
      </w:r>
      <w:r>
        <w:rPr>
          <w:rFonts w:ascii="Times New Roman" w:hAnsi="Times New Roman"/>
          <w:lang w:val="en-US"/>
        </w:rPr>
        <w:t>with texts and images from</w:t>
      </w:r>
      <w:r w:rsidR="007D26DF">
        <w:rPr>
          <w:rFonts w:ascii="Times New Roman" w:hAnsi="Times New Roman"/>
          <w:lang w:val="en-US"/>
        </w:rPr>
        <w:t>:</w:t>
      </w:r>
    </w:p>
    <w:p w14:paraId="12D009DA" w14:textId="77777777" w:rsidR="00514925" w:rsidRPr="00AB75B8" w:rsidRDefault="00514925" w:rsidP="00514925">
      <w:pPr>
        <w:pStyle w:val="NormaleWeb"/>
        <w:shd w:val="clear" w:color="auto" w:fill="FFFFFF"/>
        <w:contextualSpacing/>
        <w:rPr>
          <w:rFonts w:ascii="timesnewromanpsmt" w:hAnsi="timesnewromanpsmt" w:cs="Arial" w:hint="eastAsia"/>
          <w:i/>
          <w:color w:val="222222"/>
        </w:rPr>
      </w:pPr>
      <w:r>
        <w:rPr>
          <w:rFonts w:ascii="timesnewromanpsmt" w:hAnsi="timesnewromanpsmt" w:cs="Arial"/>
          <w:color w:val="222222"/>
        </w:rPr>
        <w:t xml:space="preserve">- S. </w:t>
      </w:r>
      <w:proofErr w:type="spellStart"/>
      <w:r>
        <w:rPr>
          <w:rFonts w:ascii="timesnewromanpsmt" w:hAnsi="timesnewromanpsmt" w:cs="Arial"/>
          <w:color w:val="222222"/>
        </w:rPr>
        <w:t>Gelichi</w:t>
      </w:r>
      <w:proofErr w:type="spellEnd"/>
      <w:r>
        <w:rPr>
          <w:rFonts w:ascii="timesnewromanpsmt" w:hAnsi="timesnewromanpsmt" w:cs="Arial"/>
          <w:color w:val="222222"/>
        </w:rPr>
        <w:t xml:space="preserve">, </w:t>
      </w:r>
      <w:r>
        <w:rPr>
          <w:rFonts w:ascii="timesnewromanpsmt" w:hAnsi="timesnewromanpsmt" w:cs="Arial"/>
          <w:i/>
          <w:color w:val="222222"/>
        </w:rPr>
        <w:t>The City</w:t>
      </w:r>
    </w:p>
    <w:p w14:paraId="5216BE58" w14:textId="77777777" w:rsidR="00514925" w:rsidRDefault="00514925" w:rsidP="00514925">
      <w:pPr>
        <w:pStyle w:val="NormaleWeb"/>
        <w:shd w:val="clear" w:color="auto" w:fill="FFFFFF"/>
        <w:contextualSpacing/>
        <w:rPr>
          <w:rFonts w:ascii="timesnewromanpsmt" w:hAnsi="timesnewromanpsmt" w:cs="Arial" w:hint="eastAsia"/>
          <w:color w:val="222222"/>
        </w:rPr>
      </w:pPr>
      <w:r>
        <w:rPr>
          <w:rFonts w:ascii="timesnewromanpsmt" w:hAnsi="timesnewromanpsmt" w:cs="Arial"/>
          <w:color w:val="222222"/>
        </w:rPr>
        <w:t xml:space="preserve">- G. </w:t>
      </w:r>
      <w:proofErr w:type="spellStart"/>
      <w:r>
        <w:rPr>
          <w:rFonts w:ascii="timesnewromanpsmt" w:hAnsi="timesnewromanpsmt" w:cs="Arial"/>
          <w:color w:val="222222"/>
        </w:rPr>
        <w:t>Brucker</w:t>
      </w:r>
      <w:proofErr w:type="spellEnd"/>
      <w:r>
        <w:rPr>
          <w:rFonts w:ascii="timesnewromanpsmt" w:hAnsi="timesnewromanpsmt" w:cs="Arial"/>
          <w:color w:val="222222"/>
        </w:rPr>
        <w:t>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r>
        <w:rPr>
          <w:rFonts w:ascii="timesnewromanps" w:hAnsi="timesnewromanps" w:cs="Arial"/>
          <w:i/>
          <w:iCs/>
          <w:color w:val="222222"/>
        </w:rPr>
        <w:t xml:space="preserve">The </w:t>
      </w:r>
      <w:proofErr w:type="gramStart"/>
      <w:r>
        <w:rPr>
          <w:rFonts w:ascii="timesnewromanps" w:hAnsi="timesnewromanps" w:cs="Arial"/>
          <w:i/>
          <w:iCs/>
          <w:color w:val="222222"/>
        </w:rPr>
        <w:t>Society</w:t>
      </w:r>
      <w:proofErr w:type="gramEnd"/>
      <w:r>
        <w:rPr>
          <w:rFonts w:ascii="timesnewromanps" w:hAnsi="timesnewromanps" w:cs="Arial"/>
          <w:i/>
          <w:iCs/>
          <w:color w:val="222222"/>
        </w:rPr>
        <w:t xml:space="preserve"> of </w:t>
      </w:r>
      <w:proofErr w:type="spellStart"/>
      <w:r>
        <w:rPr>
          <w:rFonts w:ascii="timesnewromanps" w:hAnsi="timesnewromanps" w:cs="Arial"/>
          <w:i/>
          <w:iCs/>
          <w:color w:val="222222"/>
        </w:rPr>
        <w:t>Renaissance</w:t>
      </w:r>
      <w:proofErr w:type="spellEnd"/>
      <w:r>
        <w:rPr>
          <w:rFonts w:ascii="timesnewromanps" w:hAnsi="timesnewromanps" w:cs="Arial"/>
          <w:i/>
          <w:iCs/>
          <w:color w:val="222222"/>
        </w:rPr>
        <w:t xml:space="preserve"> Florence</w:t>
      </w:r>
      <w:r>
        <w:rPr>
          <w:rFonts w:ascii="timesnewromanpsmt" w:hAnsi="timesnewromanpsmt" w:cs="Arial"/>
          <w:color w:val="222222"/>
        </w:rPr>
        <w:t xml:space="preserve"> </w:t>
      </w:r>
    </w:p>
    <w:p w14:paraId="4D91211E" w14:textId="77777777" w:rsidR="00514925" w:rsidRDefault="00514925" w:rsidP="00514925">
      <w:pPr>
        <w:pStyle w:val="NormaleWeb"/>
        <w:shd w:val="clear" w:color="auto" w:fill="FFFFFF"/>
        <w:contextualSpacing/>
        <w:rPr>
          <w:rFonts w:ascii="Arial" w:hAnsi="Arial" w:cs="Arial"/>
          <w:color w:val="222222"/>
          <w:sz w:val="24"/>
          <w:szCs w:val="24"/>
        </w:rPr>
      </w:pPr>
      <w:r>
        <w:rPr>
          <w:rFonts w:ascii="timesnewromanpsmt" w:hAnsi="timesnewromanpsmt" w:cs="Arial"/>
          <w:color w:val="222222"/>
        </w:rPr>
        <w:t>- G. Boccaccio,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r>
        <w:rPr>
          <w:rFonts w:ascii="timesnewromanps" w:hAnsi="timesnewromanps" w:cs="Arial"/>
          <w:i/>
          <w:iCs/>
          <w:color w:val="222222"/>
        </w:rPr>
        <w:t>The Decameron</w:t>
      </w:r>
      <w:r>
        <w:rPr>
          <w:rFonts w:ascii="timesnewromanps" w:hAnsi="timesnewromanps" w:cs="Arial"/>
          <w:i/>
          <w:iCs/>
          <w:color w:val="222222"/>
        </w:rPr>
        <w:br/>
      </w:r>
      <w:r>
        <w:rPr>
          <w:rFonts w:ascii="timesnewromanpsmt" w:hAnsi="timesnewromanpsmt" w:cs="Arial"/>
          <w:color w:val="222222"/>
        </w:rPr>
        <w:t xml:space="preserve">- R. </w:t>
      </w:r>
      <w:proofErr w:type="spellStart"/>
      <w:r>
        <w:rPr>
          <w:rFonts w:ascii="timesnewromanpsmt" w:hAnsi="timesnewromanpsmt" w:cs="Arial"/>
          <w:color w:val="222222"/>
        </w:rPr>
        <w:t>Wittkover</w:t>
      </w:r>
      <w:proofErr w:type="spellEnd"/>
      <w:r>
        <w:rPr>
          <w:rFonts w:ascii="timesnewromanpsmt" w:hAnsi="timesnewromanpsmt" w:cs="Arial"/>
          <w:color w:val="222222"/>
        </w:rPr>
        <w:t xml:space="preserve">, </w:t>
      </w:r>
      <w:proofErr w:type="gramStart"/>
      <w:r>
        <w:rPr>
          <w:rFonts w:ascii="timesnewromanpsmt" w:hAnsi="timesnewromanpsmt" w:cs="Arial"/>
          <w:i/>
          <w:color w:val="222222"/>
        </w:rPr>
        <w:t>Architecture</w:t>
      </w:r>
      <w:proofErr w:type="gramEnd"/>
      <w:r>
        <w:rPr>
          <w:rFonts w:ascii="timesnewromanpsmt" w:hAnsi="timesnewromanpsmt" w:cs="Arial"/>
          <w:i/>
          <w:color w:val="222222"/>
        </w:rPr>
        <w:t xml:space="preserve"> </w:t>
      </w:r>
      <w:proofErr w:type="spellStart"/>
      <w:r>
        <w:rPr>
          <w:rFonts w:ascii="timesnewromanpsmt" w:hAnsi="timesnewromanpsmt" w:cs="Arial"/>
          <w:i/>
          <w:color w:val="222222"/>
        </w:rPr>
        <w:t>Principles</w:t>
      </w:r>
      <w:proofErr w:type="spellEnd"/>
      <w:r>
        <w:rPr>
          <w:rFonts w:ascii="timesnewromanpsmt" w:hAnsi="timesnewromanpsmt" w:cs="Arial"/>
          <w:i/>
          <w:color w:val="222222"/>
        </w:rPr>
        <w:t xml:space="preserve"> of </w:t>
      </w:r>
      <w:proofErr w:type="spellStart"/>
      <w:r>
        <w:rPr>
          <w:rFonts w:ascii="timesnewromanpsmt" w:hAnsi="timesnewromanpsmt" w:cs="Arial"/>
          <w:i/>
          <w:color w:val="222222"/>
        </w:rPr>
        <w:t>Humanism</w:t>
      </w:r>
      <w:proofErr w:type="spellEnd"/>
      <w:r>
        <w:rPr>
          <w:rFonts w:ascii="timesnewromanpsmt" w:hAnsi="timesnewromanpsmt" w:cs="Arial"/>
          <w:color w:val="222222"/>
        </w:rPr>
        <w:t xml:space="preserve"> [images]</w:t>
      </w:r>
      <w:r>
        <w:rPr>
          <w:rFonts w:ascii="timesnewromanpsmt" w:hAnsi="timesnewromanpsmt" w:cs="Arial"/>
          <w:color w:val="222222"/>
        </w:rPr>
        <w:br/>
        <w:t>- G. Vasari,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r>
        <w:rPr>
          <w:rFonts w:ascii="timesnewromanps" w:hAnsi="timesnewromanps" w:cs="Arial"/>
          <w:i/>
          <w:iCs/>
          <w:color w:val="222222"/>
        </w:rPr>
        <w:t xml:space="preserve">The </w:t>
      </w:r>
      <w:proofErr w:type="spellStart"/>
      <w:r>
        <w:rPr>
          <w:rFonts w:ascii="timesnewromanps" w:hAnsi="timesnewromanps" w:cs="Arial"/>
          <w:i/>
          <w:iCs/>
          <w:color w:val="222222"/>
        </w:rPr>
        <w:t>Lives</w:t>
      </w:r>
      <w:proofErr w:type="spellEnd"/>
      <w:r>
        <w:rPr>
          <w:rFonts w:ascii="timesnewromanps" w:hAnsi="timesnewromanps" w:cs="Arial"/>
          <w:i/>
          <w:iCs/>
          <w:color w:val="222222"/>
        </w:rPr>
        <w:t xml:space="preserve"> of the Artists</w:t>
      </w:r>
    </w:p>
    <w:p w14:paraId="53B04BFF" w14:textId="77777777" w:rsidR="00514925" w:rsidRDefault="00514925" w:rsidP="00514925">
      <w:pPr>
        <w:pStyle w:val="NormaleWeb"/>
        <w:shd w:val="clear" w:color="auto" w:fill="FFFFFF"/>
        <w:contextualSpacing/>
        <w:rPr>
          <w:rStyle w:val="apple-converted-space"/>
          <w:rFonts w:ascii="timesnewromanps" w:hAnsi="timesnewromanps" w:cs="Arial" w:hint="eastAsia"/>
          <w:i/>
          <w:iCs/>
          <w:color w:val="222222"/>
        </w:rPr>
      </w:pPr>
      <w:r>
        <w:rPr>
          <w:rFonts w:ascii="timesnewromanpsmt" w:hAnsi="timesnewromanpsmt" w:cs="Arial"/>
          <w:color w:val="222222"/>
        </w:rPr>
        <w:t xml:space="preserve">- </w:t>
      </w:r>
      <w:proofErr w:type="gramStart"/>
      <w:r>
        <w:rPr>
          <w:rFonts w:ascii="timesnewromanpsmt" w:hAnsi="timesnewromanpsmt" w:cs="Arial"/>
          <w:color w:val="222222"/>
        </w:rPr>
        <w:t>T.</w:t>
      </w:r>
      <w:proofErr w:type="gramEnd"/>
      <w:r>
        <w:rPr>
          <w:rFonts w:ascii="timesnewromanpsmt" w:hAnsi="timesnewromanpsmt" w:cs="Arial"/>
          <w:color w:val="222222"/>
        </w:rPr>
        <w:t xml:space="preserve"> More,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r>
        <w:rPr>
          <w:rFonts w:ascii="timesnewromanps" w:hAnsi="timesnewromanps" w:cs="Arial"/>
          <w:i/>
          <w:iCs/>
          <w:color w:val="222222"/>
        </w:rPr>
        <w:t>Utopia</w:t>
      </w:r>
      <w:r>
        <w:rPr>
          <w:rFonts w:ascii="timesnewromanps" w:hAnsi="timesnewromanps" w:cs="Arial"/>
          <w:i/>
          <w:iCs/>
          <w:color w:val="222222"/>
        </w:rPr>
        <w:br/>
      </w:r>
      <w:r>
        <w:rPr>
          <w:rFonts w:ascii="timesnewromanpsmt" w:hAnsi="timesnewromanpsmt" w:cs="Arial"/>
          <w:color w:val="222222"/>
        </w:rPr>
        <w:t xml:space="preserve">- </w:t>
      </w:r>
      <w:proofErr w:type="gramStart"/>
      <w:r>
        <w:rPr>
          <w:rFonts w:ascii="timesnewromanpsmt" w:hAnsi="timesnewromanpsmt" w:cs="Arial"/>
          <w:color w:val="222222"/>
        </w:rPr>
        <w:t>T.</w:t>
      </w:r>
      <w:proofErr w:type="gramEnd"/>
      <w:r>
        <w:rPr>
          <w:rFonts w:ascii="timesnewromanpsmt" w:hAnsi="timesnewromanpsmt" w:cs="Arial"/>
          <w:color w:val="222222"/>
        </w:rPr>
        <w:t xml:space="preserve"> Campanella,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r>
        <w:rPr>
          <w:rFonts w:ascii="timesnewromanps" w:hAnsi="timesnewromanps" w:cs="Arial"/>
          <w:i/>
          <w:iCs/>
          <w:color w:val="222222"/>
        </w:rPr>
        <w:t xml:space="preserve">The City of the </w:t>
      </w:r>
      <w:proofErr w:type="spellStart"/>
      <w:r>
        <w:rPr>
          <w:rFonts w:ascii="timesnewromanps" w:hAnsi="timesnewromanps" w:cs="Arial"/>
          <w:i/>
          <w:iCs/>
          <w:color w:val="222222"/>
        </w:rPr>
        <w:t>Sun</w:t>
      </w:r>
      <w:proofErr w:type="spellEnd"/>
      <w:r>
        <w:rPr>
          <w:rFonts w:ascii="timesnewromanps" w:hAnsi="timesnewromanps" w:cs="Arial"/>
          <w:i/>
          <w:iCs/>
          <w:color w:val="222222"/>
        </w:rPr>
        <w:br/>
      </w:r>
      <w:r>
        <w:rPr>
          <w:rFonts w:ascii="timesnewromanpsmt" w:hAnsi="timesnewromanpsmt" w:cs="Arial"/>
          <w:color w:val="222222"/>
        </w:rPr>
        <w:t xml:space="preserve">- P. </w:t>
      </w:r>
      <w:proofErr w:type="spellStart"/>
      <w:r>
        <w:rPr>
          <w:rFonts w:ascii="timesnewromanpsmt" w:hAnsi="timesnewromanpsmt" w:cs="Arial"/>
          <w:color w:val="222222"/>
        </w:rPr>
        <w:t>Tinagli</w:t>
      </w:r>
      <w:proofErr w:type="spellEnd"/>
      <w:r>
        <w:rPr>
          <w:rFonts w:ascii="timesnewromanpsmt" w:hAnsi="timesnewromanpsmt" w:cs="Arial"/>
          <w:color w:val="222222"/>
        </w:rPr>
        <w:t>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proofErr w:type="spellStart"/>
      <w:r>
        <w:rPr>
          <w:rFonts w:ascii="timesnewromanps" w:hAnsi="timesnewromanps" w:cs="Arial"/>
          <w:i/>
          <w:iCs/>
          <w:color w:val="222222"/>
        </w:rPr>
        <w:t>Women</w:t>
      </w:r>
      <w:proofErr w:type="spellEnd"/>
      <w:r>
        <w:rPr>
          <w:rFonts w:ascii="timesnewromanps" w:hAnsi="timesnewromanps" w:cs="Arial"/>
          <w:i/>
          <w:iCs/>
          <w:color w:val="222222"/>
        </w:rPr>
        <w:t xml:space="preserve"> in </w:t>
      </w:r>
      <w:proofErr w:type="spellStart"/>
      <w:r>
        <w:rPr>
          <w:rFonts w:ascii="timesnewromanps" w:hAnsi="timesnewromanps" w:cs="Arial"/>
          <w:i/>
          <w:iCs/>
          <w:color w:val="222222"/>
        </w:rPr>
        <w:t>Italian</w:t>
      </w:r>
      <w:proofErr w:type="spellEnd"/>
      <w:r>
        <w:rPr>
          <w:rFonts w:ascii="timesnewromanps" w:hAnsi="timesnewromanps" w:cs="Arial"/>
          <w:i/>
          <w:iCs/>
          <w:color w:val="222222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</w:rPr>
        <w:t>Renaissance</w:t>
      </w:r>
      <w:proofErr w:type="spellEnd"/>
      <w:r>
        <w:rPr>
          <w:rFonts w:ascii="timesnewromanps" w:hAnsi="timesnewromanps" w:cs="Arial"/>
          <w:i/>
          <w:iCs/>
          <w:color w:val="222222"/>
        </w:rPr>
        <w:t xml:space="preserve"> Art</w:t>
      </w:r>
      <w:r>
        <w:rPr>
          <w:rFonts w:ascii="timesnewromanps" w:hAnsi="timesnewromanps" w:cs="Arial"/>
          <w:i/>
          <w:iCs/>
          <w:color w:val="222222"/>
        </w:rPr>
        <w:br/>
      </w:r>
      <w:r>
        <w:rPr>
          <w:rFonts w:ascii="timesnewromanpsmt" w:hAnsi="timesnewromanpsmt" w:cs="Arial"/>
          <w:color w:val="222222"/>
        </w:rPr>
        <w:t>- B. G. Kohl, A. A. Smith,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r>
        <w:rPr>
          <w:rFonts w:ascii="timesnewromanps" w:hAnsi="timesnewromanps" w:cs="Arial"/>
          <w:i/>
          <w:iCs/>
          <w:color w:val="222222"/>
        </w:rPr>
        <w:t xml:space="preserve">Major </w:t>
      </w:r>
      <w:proofErr w:type="spellStart"/>
      <w:r>
        <w:rPr>
          <w:rFonts w:ascii="timesnewromanps" w:hAnsi="timesnewromanps" w:cs="Arial"/>
          <w:i/>
          <w:iCs/>
          <w:color w:val="222222"/>
        </w:rPr>
        <w:t>Problems</w:t>
      </w:r>
      <w:proofErr w:type="spellEnd"/>
      <w:r>
        <w:rPr>
          <w:rFonts w:ascii="timesnewromanps" w:hAnsi="timesnewromanps" w:cs="Arial"/>
          <w:i/>
          <w:iCs/>
          <w:color w:val="222222"/>
        </w:rPr>
        <w:t xml:space="preserve"> in the </w:t>
      </w:r>
      <w:proofErr w:type="spellStart"/>
      <w:r>
        <w:rPr>
          <w:rFonts w:ascii="timesnewromanps" w:hAnsi="timesnewromanps" w:cs="Arial"/>
          <w:i/>
          <w:iCs/>
          <w:color w:val="222222"/>
        </w:rPr>
        <w:t>History</w:t>
      </w:r>
      <w:proofErr w:type="spellEnd"/>
      <w:r>
        <w:rPr>
          <w:rFonts w:ascii="timesnewromanps" w:hAnsi="timesnewromanps" w:cs="Arial"/>
          <w:i/>
          <w:iCs/>
          <w:color w:val="222222"/>
        </w:rPr>
        <w:t xml:space="preserve"> of </w:t>
      </w:r>
      <w:proofErr w:type="gramStart"/>
      <w:r>
        <w:rPr>
          <w:rFonts w:ascii="timesnewromanps" w:hAnsi="timesnewromanps" w:cs="Arial"/>
          <w:i/>
          <w:iCs/>
          <w:color w:val="222222"/>
        </w:rPr>
        <w:t>the</w:t>
      </w:r>
      <w:proofErr w:type="gramEnd"/>
      <w:r>
        <w:rPr>
          <w:rFonts w:ascii="timesnewromanps" w:hAnsi="timesnewromanps" w:cs="Arial"/>
          <w:i/>
          <w:iCs/>
          <w:color w:val="222222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</w:rPr>
        <w:t>Italian</w:t>
      </w:r>
      <w:proofErr w:type="spellEnd"/>
      <w:r>
        <w:rPr>
          <w:rFonts w:ascii="timesnewromanps" w:hAnsi="timesnewromanps" w:cs="Arial"/>
          <w:i/>
          <w:iCs/>
          <w:color w:val="222222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</w:rPr>
        <w:t>Renaissance</w:t>
      </w:r>
      <w:proofErr w:type="spellEnd"/>
      <w:r>
        <w:rPr>
          <w:rStyle w:val="apple-converted-space"/>
          <w:rFonts w:ascii="timesnewromanps" w:hAnsi="timesnewromanps" w:cs="Arial"/>
          <w:i/>
          <w:iCs/>
          <w:color w:val="222222"/>
        </w:rPr>
        <w:t> </w:t>
      </w:r>
    </w:p>
    <w:p w14:paraId="2D605625" w14:textId="77777777" w:rsidR="00514925" w:rsidRDefault="00514925" w:rsidP="00514925">
      <w:pPr>
        <w:pStyle w:val="NormaleWeb"/>
        <w:shd w:val="clear" w:color="auto" w:fill="FFFFFF"/>
        <w:contextualSpacing/>
        <w:rPr>
          <w:rFonts w:ascii="Arial" w:hAnsi="Arial" w:cs="Arial"/>
          <w:color w:val="222222"/>
          <w:sz w:val="24"/>
          <w:szCs w:val="24"/>
        </w:rPr>
      </w:pPr>
      <w:r>
        <w:rPr>
          <w:rFonts w:ascii="timesnewromanpsmt" w:hAnsi="timesnewromanpsmt" w:cs="Arial"/>
          <w:color w:val="222222"/>
        </w:rPr>
        <w:t>- L. B. Alberti,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r>
        <w:rPr>
          <w:rFonts w:ascii="timesnewromanps" w:hAnsi="timesnewromanps" w:cs="Arial"/>
          <w:i/>
          <w:iCs/>
          <w:color w:val="222222"/>
        </w:rPr>
        <w:t xml:space="preserve">On the Art </w:t>
      </w:r>
      <w:proofErr w:type="gramStart"/>
      <w:r>
        <w:rPr>
          <w:rFonts w:ascii="timesnewromanps" w:hAnsi="timesnewromanps" w:cs="Arial"/>
          <w:i/>
          <w:iCs/>
          <w:color w:val="222222"/>
        </w:rPr>
        <w:t>of</w:t>
      </w:r>
      <w:proofErr w:type="gramEnd"/>
      <w:r>
        <w:rPr>
          <w:rFonts w:ascii="timesnewromanps" w:hAnsi="timesnewromanps" w:cs="Arial"/>
          <w:i/>
          <w:iCs/>
          <w:color w:val="222222"/>
        </w:rPr>
        <w:t xml:space="preserve"> Building</w:t>
      </w:r>
      <w:r>
        <w:rPr>
          <w:rFonts w:ascii="timesnewromanps" w:hAnsi="timesnewromanps" w:cs="Arial"/>
          <w:i/>
          <w:iCs/>
          <w:color w:val="222222"/>
        </w:rPr>
        <w:br/>
      </w:r>
      <w:r>
        <w:rPr>
          <w:rFonts w:ascii="timesnewromanpsmt" w:hAnsi="timesnewromanpsmt" w:cs="Arial"/>
          <w:color w:val="222222"/>
        </w:rPr>
        <w:t>- L. B. Alberti,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r>
        <w:rPr>
          <w:rFonts w:ascii="timesnewromanps" w:hAnsi="timesnewromanps" w:cs="Arial"/>
          <w:i/>
          <w:iCs/>
          <w:color w:val="222222"/>
        </w:rPr>
        <w:t>On Painting</w:t>
      </w:r>
      <w:r>
        <w:rPr>
          <w:rFonts w:ascii="timesnewromanps" w:hAnsi="timesnewromanps" w:cs="Arial"/>
          <w:i/>
          <w:iCs/>
          <w:color w:val="222222"/>
        </w:rPr>
        <w:br/>
      </w:r>
      <w:r>
        <w:rPr>
          <w:rFonts w:ascii="timesnewromanpsmt" w:hAnsi="timesnewromanpsmt" w:cs="Arial"/>
          <w:color w:val="222222"/>
        </w:rPr>
        <w:t xml:space="preserve">- L. </w:t>
      </w:r>
      <w:proofErr w:type="spellStart"/>
      <w:r>
        <w:rPr>
          <w:rFonts w:ascii="timesnewromanpsmt" w:hAnsi="timesnewromanpsmt" w:cs="Arial"/>
          <w:color w:val="222222"/>
        </w:rPr>
        <w:t>Ghiberti</w:t>
      </w:r>
      <w:proofErr w:type="spellEnd"/>
      <w:r>
        <w:rPr>
          <w:rFonts w:ascii="timesnewromanpsmt" w:hAnsi="timesnewromanpsmt" w:cs="Arial"/>
          <w:color w:val="222222"/>
        </w:rPr>
        <w:t>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r>
        <w:rPr>
          <w:rFonts w:ascii="timesnewromanps" w:hAnsi="timesnewromanps" w:cs="Arial"/>
          <w:i/>
          <w:iCs/>
          <w:color w:val="222222"/>
        </w:rPr>
        <w:t xml:space="preserve">The </w:t>
      </w:r>
      <w:proofErr w:type="spellStart"/>
      <w:r>
        <w:rPr>
          <w:rFonts w:ascii="timesnewromanps" w:hAnsi="timesnewromanps" w:cs="Arial"/>
          <w:i/>
          <w:iCs/>
          <w:color w:val="222222"/>
        </w:rPr>
        <w:t>Commentaries</w:t>
      </w:r>
      <w:proofErr w:type="spellEnd"/>
      <w:r>
        <w:rPr>
          <w:rFonts w:ascii="timesnewromanps" w:hAnsi="timesnewromanps" w:cs="Arial"/>
          <w:i/>
          <w:iCs/>
          <w:color w:val="222222"/>
        </w:rPr>
        <w:br/>
      </w:r>
      <w:r>
        <w:rPr>
          <w:rFonts w:ascii="timesnewromanpsmt" w:hAnsi="timesnewromanpsmt" w:cs="Arial"/>
          <w:color w:val="222222"/>
        </w:rPr>
        <w:t>- F. Petrarca,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proofErr w:type="spellStart"/>
      <w:r>
        <w:rPr>
          <w:rFonts w:ascii="timesnewromanps" w:hAnsi="timesnewromanps" w:cs="Arial"/>
          <w:i/>
          <w:iCs/>
          <w:color w:val="222222"/>
        </w:rPr>
        <w:t>Letters</w:t>
      </w:r>
      <w:proofErr w:type="spellEnd"/>
      <w:r>
        <w:rPr>
          <w:rFonts w:ascii="timesnewromanps" w:hAnsi="timesnewromanps" w:cs="Arial"/>
          <w:i/>
          <w:iCs/>
          <w:color w:val="222222"/>
        </w:rPr>
        <w:br/>
      </w:r>
      <w:r>
        <w:rPr>
          <w:rFonts w:ascii="timesnewromanpsmt" w:hAnsi="timesnewromanpsmt" w:cs="Arial"/>
          <w:color w:val="222222"/>
        </w:rPr>
        <w:t xml:space="preserve">- N. </w:t>
      </w:r>
      <w:proofErr w:type="spellStart"/>
      <w:r>
        <w:rPr>
          <w:rFonts w:ascii="timesnewromanpsmt" w:hAnsi="timesnewromanpsmt" w:cs="Arial"/>
          <w:color w:val="222222"/>
        </w:rPr>
        <w:t>Temple</w:t>
      </w:r>
      <w:proofErr w:type="spellEnd"/>
      <w:r>
        <w:rPr>
          <w:rFonts w:ascii="timesnewromanpsmt" w:hAnsi="timesnewromanpsmt" w:cs="Arial"/>
          <w:color w:val="222222"/>
        </w:rPr>
        <w:t>,</w:t>
      </w:r>
      <w:r>
        <w:rPr>
          <w:rStyle w:val="apple-converted-space"/>
          <w:rFonts w:ascii="timesnewromanpsmt" w:hAnsi="timesnewromanpsmt" w:cs="Arial"/>
          <w:color w:val="222222"/>
        </w:rPr>
        <w:t> </w:t>
      </w:r>
      <w:proofErr w:type="spellStart"/>
      <w:r>
        <w:rPr>
          <w:rFonts w:ascii="timesnewromanps" w:hAnsi="timesnewromanps" w:cs="Arial"/>
          <w:i/>
          <w:iCs/>
          <w:color w:val="222222"/>
        </w:rPr>
        <w:t>Renovatio</w:t>
      </w:r>
      <w:proofErr w:type="spellEnd"/>
      <w:r>
        <w:rPr>
          <w:rFonts w:ascii="timesnewromanps" w:hAnsi="timesnewromanps" w:cs="Arial"/>
          <w:i/>
          <w:iCs/>
          <w:color w:val="222222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</w:rPr>
        <w:t>Urbis</w:t>
      </w:r>
      <w:proofErr w:type="spellEnd"/>
      <w:r>
        <w:rPr>
          <w:rFonts w:ascii="timesnewromanps" w:hAnsi="timesnewromanps" w:cs="Arial"/>
          <w:i/>
          <w:iCs/>
          <w:color w:val="222222"/>
        </w:rPr>
        <w:t> </w:t>
      </w:r>
    </w:p>
    <w:p w14:paraId="1FBA56EB" w14:textId="77777777" w:rsidR="00086745" w:rsidRPr="00842738" w:rsidRDefault="00086745" w:rsidP="00086745">
      <w:pPr>
        <w:jc w:val="both"/>
        <w:rPr>
          <w:rFonts w:ascii="Times New Roman" w:hAnsi="Times New Roman"/>
          <w:b/>
          <w:lang w:val="en-US"/>
        </w:rPr>
      </w:pPr>
      <w:r w:rsidRPr="00842738">
        <w:rPr>
          <w:rFonts w:ascii="Times New Roman" w:hAnsi="Times New Roman"/>
          <w:b/>
          <w:lang w:val="en-US"/>
        </w:rPr>
        <w:t>Class schedule and trips</w:t>
      </w:r>
    </w:p>
    <w:p w14:paraId="4AA52F4A" w14:textId="77777777" w:rsidR="00086745" w:rsidRPr="00842738" w:rsidRDefault="00086745" w:rsidP="00086745">
      <w:pPr>
        <w:jc w:val="both"/>
        <w:rPr>
          <w:rFonts w:ascii="Times New Roman" w:hAnsi="Times New Roman"/>
          <w:lang w:val="en-US"/>
        </w:rPr>
      </w:pPr>
    </w:p>
    <w:p w14:paraId="39E9416D" w14:textId="2444CDCF" w:rsidR="004631CA" w:rsidRPr="004631CA" w:rsidRDefault="00086745" w:rsidP="00086745">
      <w:pPr>
        <w:jc w:val="both"/>
        <w:rPr>
          <w:rStyle w:val="Enfasigrassetto"/>
          <w:rFonts w:ascii="Times New Roman" w:hAnsi="Times New Roman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>WEEK 1</w:t>
      </w:r>
      <w:r w:rsidR="004631CA">
        <w:rPr>
          <w:rStyle w:val="Enfasigrassetto"/>
          <w:rFonts w:ascii="Times New Roman" w:hAnsi="Times New Roman"/>
          <w:lang w:val="en-US"/>
        </w:rPr>
        <w:t xml:space="preserve">: Introduction. </w:t>
      </w:r>
      <w:proofErr w:type="gramStart"/>
      <w:r w:rsidR="004631CA" w:rsidRPr="004631CA">
        <w:rPr>
          <w:rStyle w:val="Enfasigrassetto"/>
          <w:rFonts w:ascii="Times New Roman" w:hAnsi="Times New Roman"/>
          <w:lang w:val="en-US"/>
        </w:rPr>
        <w:t>Italian cities and the Black Plague.</w:t>
      </w:r>
      <w:proofErr w:type="gramEnd"/>
      <w:r w:rsidR="004631CA">
        <w:rPr>
          <w:rStyle w:val="Enfasigrassetto"/>
          <w:rFonts w:ascii="Times New Roman" w:hAnsi="Times New Roman"/>
          <w:lang w:val="en-US"/>
        </w:rPr>
        <w:t xml:space="preserve"> </w:t>
      </w:r>
    </w:p>
    <w:p w14:paraId="1E60A133" w14:textId="550ED2A9" w:rsidR="004631CA" w:rsidRPr="00541D9B" w:rsidRDefault="004C1CBC" w:rsidP="00541D9B">
      <w:pPr>
        <w:widowControl w:val="0"/>
        <w:autoSpaceDE w:val="0"/>
        <w:autoSpaceDN w:val="0"/>
        <w:adjustRightInd w:val="0"/>
        <w:spacing w:after="240"/>
        <w:rPr>
          <w:rStyle w:val="Enfasigrassetto"/>
          <w:rFonts w:ascii="Times" w:eastAsiaTheme="minorEastAsia" w:hAnsi="Times" w:cs="Times"/>
          <w:b w:val="0"/>
        </w:rPr>
      </w:pPr>
      <w:r>
        <w:rPr>
          <w:rStyle w:val="Enfasigrassetto"/>
          <w:rFonts w:ascii="Times New Roman" w:hAnsi="Times New Roman"/>
          <w:lang w:val="en-US"/>
        </w:rPr>
        <w:t xml:space="preserve">- </w:t>
      </w:r>
      <w:r w:rsidR="0007392B">
        <w:rPr>
          <w:rStyle w:val="Enfasigrassetto"/>
          <w:rFonts w:ascii="Times New Roman" w:hAnsi="Times New Roman"/>
          <w:lang w:val="en-US"/>
        </w:rPr>
        <w:t>January 10</w:t>
      </w:r>
      <w:r w:rsidR="004631CA">
        <w:rPr>
          <w:rStyle w:val="Enfasigrassetto"/>
          <w:rFonts w:ascii="Times New Roman" w:hAnsi="Times New Roman"/>
          <w:lang w:val="en-US"/>
        </w:rPr>
        <w:t>:</w:t>
      </w:r>
      <w:r w:rsidR="004631CA">
        <w:rPr>
          <w:rStyle w:val="Enfasigrassetto"/>
          <w:rFonts w:ascii="Times New Roman" w:hAnsi="Times New Roman"/>
          <w:b w:val="0"/>
          <w:lang w:val="en-US"/>
        </w:rPr>
        <w:t xml:space="preserve"> </w:t>
      </w:r>
      <w:r w:rsidR="00086745" w:rsidRPr="00842738">
        <w:rPr>
          <w:rStyle w:val="Enfasigrassetto"/>
          <w:rFonts w:ascii="Times New Roman" w:hAnsi="Times New Roman"/>
          <w:i/>
          <w:lang w:val="en-US"/>
        </w:rPr>
        <w:t>Readings:</w:t>
      </w:r>
      <w:r w:rsidR="00086745">
        <w:rPr>
          <w:rStyle w:val="Enfasigrassetto"/>
          <w:rFonts w:ascii="Times New Roman" w:hAnsi="Times New Roman"/>
          <w:i/>
          <w:lang w:val="en-US"/>
        </w:rPr>
        <w:t xml:space="preserve"> </w:t>
      </w:r>
      <w:r w:rsidR="004631CA">
        <w:rPr>
          <w:rStyle w:val="Enfasigrassetto"/>
          <w:rFonts w:ascii="Times New Roman" w:hAnsi="Times New Roman"/>
          <w:b w:val="0"/>
          <w:lang w:val="en-US"/>
        </w:rPr>
        <w:t xml:space="preserve">Boccaccio’s </w:t>
      </w:r>
      <w:r w:rsidR="004631CA">
        <w:rPr>
          <w:rStyle w:val="Enfasigrassetto"/>
          <w:rFonts w:ascii="Times New Roman" w:hAnsi="Times New Roman"/>
          <w:b w:val="0"/>
          <w:i/>
          <w:lang w:val="en-US"/>
        </w:rPr>
        <w:t>Decameron</w:t>
      </w:r>
      <w:r w:rsidR="004631CA">
        <w:rPr>
          <w:rStyle w:val="Enfasigrassetto"/>
          <w:rFonts w:ascii="Times New Roman" w:hAnsi="Times New Roman"/>
          <w:b w:val="0"/>
          <w:lang w:val="en-US"/>
        </w:rPr>
        <w:t xml:space="preserve">: </w:t>
      </w:r>
      <w:r w:rsidR="004631CA">
        <w:rPr>
          <w:rStyle w:val="Enfasigrassetto"/>
          <w:rFonts w:ascii="Times New Roman" w:hAnsi="Times New Roman"/>
          <w:b w:val="0"/>
          <w:i/>
          <w:lang w:val="en-US"/>
        </w:rPr>
        <w:t>Prologue</w:t>
      </w:r>
      <w:r w:rsidR="004631CA">
        <w:rPr>
          <w:rStyle w:val="Enfasigrassetto"/>
          <w:rFonts w:ascii="Times New Roman" w:hAnsi="Times New Roman"/>
          <w:b w:val="0"/>
          <w:lang w:val="en-US"/>
        </w:rPr>
        <w:t xml:space="preserve">, </w:t>
      </w:r>
      <w:r w:rsidR="004631CA">
        <w:rPr>
          <w:rStyle w:val="Enfasigrassetto"/>
          <w:rFonts w:ascii="Times New Roman" w:hAnsi="Times New Roman"/>
          <w:b w:val="0"/>
          <w:i/>
          <w:lang w:val="en-US"/>
        </w:rPr>
        <w:t>Introduction</w:t>
      </w:r>
      <w:r w:rsidR="00086745">
        <w:rPr>
          <w:rStyle w:val="Enfasigrassetto"/>
          <w:rFonts w:ascii="Times New Roman" w:hAnsi="Times New Roman"/>
          <w:b w:val="0"/>
          <w:lang w:val="en-US"/>
        </w:rPr>
        <w:t>;</w:t>
      </w:r>
      <w:r w:rsidR="00086745" w:rsidRPr="00842738">
        <w:rPr>
          <w:rStyle w:val="Enfasigrassetto"/>
          <w:rFonts w:ascii="Times New Roman" w:hAnsi="Times New Roman"/>
          <w:b w:val="0"/>
          <w:i/>
          <w:lang w:val="en-US"/>
        </w:rPr>
        <w:t xml:space="preserve"> </w:t>
      </w:r>
      <w:r w:rsidR="004631CA">
        <w:rPr>
          <w:rStyle w:val="Enfasigrassetto"/>
          <w:rFonts w:ascii="Times New Roman" w:hAnsi="Times New Roman"/>
          <w:b w:val="0"/>
          <w:lang w:val="en-US"/>
        </w:rPr>
        <w:t xml:space="preserve">IV day: </w:t>
      </w:r>
      <w:r w:rsidR="004631CA">
        <w:rPr>
          <w:rStyle w:val="Enfasigrassetto"/>
          <w:rFonts w:ascii="Times New Roman" w:hAnsi="Times New Roman"/>
          <w:b w:val="0"/>
          <w:i/>
          <w:lang w:val="en-US"/>
        </w:rPr>
        <w:t>Introduction</w:t>
      </w:r>
      <w:r w:rsidR="004631CA">
        <w:rPr>
          <w:rStyle w:val="Enfasigrassetto"/>
          <w:rFonts w:ascii="Times New Roman" w:hAnsi="Times New Roman"/>
          <w:b w:val="0"/>
          <w:lang w:val="en-US"/>
        </w:rPr>
        <w:t xml:space="preserve">, </w:t>
      </w:r>
      <w:proofErr w:type="spellStart"/>
      <w:r w:rsidR="004631CA">
        <w:rPr>
          <w:rStyle w:val="Enfasigrassetto"/>
          <w:rFonts w:ascii="Times New Roman" w:hAnsi="Times New Roman"/>
          <w:b w:val="0"/>
          <w:i/>
          <w:lang w:val="en-US"/>
        </w:rPr>
        <w:t>Andreuccio</w:t>
      </w:r>
      <w:proofErr w:type="spellEnd"/>
      <w:r w:rsidR="004631CA">
        <w:rPr>
          <w:rStyle w:val="Enfasigrassetto"/>
          <w:rFonts w:ascii="Times New Roman" w:hAnsi="Times New Roman"/>
          <w:b w:val="0"/>
          <w:i/>
          <w:lang w:val="en-US"/>
        </w:rPr>
        <w:t xml:space="preserve"> da Perugia</w:t>
      </w:r>
      <w:r w:rsidR="004631CA">
        <w:rPr>
          <w:rStyle w:val="Enfasigrassetto"/>
          <w:rFonts w:ascii="Times New Roman" w:hAnsi="Times New Roman"/>
          <w:b w:val="0"/>
          <w:lang w:val="en-US"/>
        </w:rPr>
        <w:t xml:space="preserve">; </w:t>
      </w:r>
      <w:r w:rsidR="00541D9B">
        <w:rPr>
          <w:rStyle w:val="Enfasigrassetto"/>
          <w:rFonts w:ascii="Times New Roman" w:hAnsi="Times New Roman"/>
          <w:b w:val="0"/>
          <w:lang w:val="en-US"/>
        </w:rPr>
        <w:t xml:space="preserve">Petrarch’s </w:t>
      </w:r>
      <w:proofErr w:type="spellStart"/>
      <w:r w:rsidR="00541D9B" w:rsidRPr="00541D9B">
        <w:rPr>
          <w:rFonts w:ascii="Times New Roman" w:eastAsiaTheme="minorEastAsia" w:hAnsi="Times New Roman"/>
          <w:bCs/>
          <w:i/>
        </w:rPr>
        <w:t>Preface</w:t>
      </w:r>
      <w:proofErr w:type="spellEnd"/>
      <w:r w:rsidR="00541D9B" w:rsidRPr="00541D9B">
        <w:rPr>
          <w:rFonts w:ascii="Times New Roman" w:eastAsiaTheme="minorEastAsia" w:hAnsi="Times New Roman"/>
          <w:bCs/>
          <w:i/>
        </w:rPr>
        <w:t xml:space="preserve"> to </w:t>
      </w:r>
      <w:proofErr w:type="spellStart"/>
      <w:r w:rsidR="00541D9B" w:rsidRPr="00541D9B">
        <w:rPr>
          <w:rFonts w:ascii="Times New Roman" w:eastAsiaTheme="minorEastAsia" w:hAnsi="Times New Roman"/>
          <w:bCs/>
          <w:i/>
        </w:rPr>
        <w:t>his</w:t>
      </w:r>
      <w:proofErr w:type="spellEnd"/>
      <w:r w:rsidR="00541D9B" w:rsidRPr="00541D9B">
        <w:rPr>
          <w:rFonts w:ascii="Times New Roman" w:eastAsiaTheme="minorEastAsia" w:hAnsi="Times New Roman"/>
          <w:bCs/>
          <w:i/>
        </w:rPr>
        <w:t xml:space="preserve"> First Collection of </w:t>
      </w:r>
      <w:proofErr w:type="spellStart"/>
      <w:r w:rsidR="00541D9B" w:rsidRPr="00541D9B">
        <w:rPr>
          <w:rFonts w:ascii="Times New Roman" w:eastAsiaTheme="minorEastAsia" w:hAnsi="Times New Roman"/>
          <w:bCs/>
          <w:i/>
        </w:rPr>
        <w:t>Letters</w:t>
      </w:r>
      <w:proofErr w:type="spellEnd"/>
      <w:r w:rsidR="00541D9B">
        <w:rPr>
          <w:rFonts w:ascii="Times New Roman" w:eastAsiaTheme="minorEastAsia" w:hAnsi="Times New Roman"/>
          <w:bCs/>
        </w:rPr>
        <w:t>;</w:t>
      </w:r>
      <w:r w:rsidR="00541D9B" w:rsidRPr="00541D9B">
        <w:rPr>
          <w:rFonts w:ascii="Times New Roman" w:eastAsiaTheme="minorEastAsia" w:hAnsi="Times New Roman"/>
          <w:bCs/>
          <w:i/>
        </w:rPr>
        <w:t xml:space="preserve"> </w:t>
      </w:r>
      <w:r w:rsidR="002709D5">
        <w:rPr>
          <w:rStyle w:val="Enfasigrassetto"/>
          <w:rFonts w:ascii="Times New Roman" w:hAnsi="Times New Roman"/>
          <w:i/>
          <w:lang w:val="en-US"/>
        </w:rPr>
        <w:t xml:space="preserve">Documentary: </w:t>
      </w:r>
      <w:r w:rsidR="002709D5">
        <w:rPr>
          <w:rStyle w:val="Enfasigrassetto"/>
          <w:rFonts w:ascii="Times New Roman" w:hAnsi="Times New Roman"/>
          <w:b w:val="0"/>
          <w:i/>
          <w:lang w:val="en-US"/>
        </w:rPr>
        <w:t xml:space="preserve">Siena: Chronicles of a Medieval Commune </w:t>
      </w:r>
      <w:r w:rsidR="002709D5">
        <w:rPr>
          <w:rStyle w:val="Enfasigrassetto"/>
          <w:rFonts w:ascii="Times New Roman" w:hAnsi="Times New Roman"/>
          <w:b w:val="0"/>
          <w:lang w:val="en-US"/>
        </w:rPr>
        <w:t>(</w:t>
      </w:r>
      <w:proofErr w:type="spellStart"/>
      <w:r w:rsidR="002709D5">
        <w:rPr>
          <w:rStyle w:val="Enfasigrassetto"/>
          <w:rFonts w:ascii="Times New Roman" w:hAnsi="Times New Roman"/>
          <w:b w:val="0"/>
          <w:lang w:val="en-US"/>
        </w:rPr>
        <w:t>Musefilmandtv</w:t>
      </w:r>
      <w:proofErr w:type="spellEnd"/>
      <w:r w:rsidR="002709D5">
        <w:rPr>
          <w:rStyle w:val="Enfasigrassetto"/>
          <w:rFonts w:ascii="Times New Roman" w:hAnsi="Times New Roman"/>
          <w:b w:val="0"/>
          <w:lang w:val="en-US"/>
        </w:rPr>
        <w:t>, 2013).</w:t>
      </w:r>
      <w:r w:rsidR="002709D5">
        <w:rPr>
          <w:rStyle w:val="Enfasigrassetto"/>
          <w:rFonts w:ascii="Times New Roman" w:hAnsi="Times New Roman"/>
          <w:i/>
          <w:lang w:val="en-US"/>
        </w:rPr>
        <w:t xml:space="preserve"> </w:t>
      </w:r>
    </w:p>
    <w:p w14:paraId="2F8BAF32" w14:textId="77777777" w:rsidR="004631CA" w:rsidRDefault="004631CA" w:rsidP="00086745">
      <w:pPr>
        <w:jc w:val="both"/>
        <w:rPr>
          <w:rStyle w:val="Enfasigrassetto"/>
          <w:rFonts w:ascii="Times New Roman" w:hAnsi="Times New Roman"/>
          <w:lang w:val="en-US"/>
        </w:rPr>
      </w:pPr>
    </w:p>
    <w:p w14:paraId="711A9BDA" w14:textId="02005680" w:rsidR="00086745" w:rsidRPr="00735B75" w:rsidRDefault="004C1CBC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 xml:space="preserve">WEEK 2: </w:t>
      </w:r>
      <w:r w:rsidR="00086745" w:rsidRPr="004C1CBC">
        <w:rPr>
          <w:rStyle w:val="Enfasigrassetto"/>
          <w:rFonts w:ascii="Times New Roman" w:hAnsi="Times New Roman"/>
          <w:lang w:val="en-US"/>
        </w:rPr>
        <w:t xml:space="preserve">Classical </w:t>
      </w:r>
      <w:r w:rsidR="002709D5">
        <w:rPr>
          <w:rStyle w:val="Enfasigrassetto"/>
          <w:rFonts w:ascii="Times New Roman" w:hAnsi="Times New Roman"/>
          <w:lang w:val="en-US"/>
        </w:rPr>
        <w:t>heritage before the Renaissance</w:t>
      </w:r>
    </w:p>
    <w:p w14:paraId="24D9E2B9" w14:textId="0C90D07A" w:rsidR="00086745" w:rsidRDefault="00F66B49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 xml:space="preserve">- </w:t>
      </w:r>
      <w:r w:rsidR="0007392B">
        <w:rPr>
          <w:rStyle w:val="Enfasigrassetto"/>
          <w:rFonts w:ascii="Times New Roman" w:hAnsi="Times New Roman"/>
          <w:lang w:val="en-US"/>
        </w:rPr>
        <w:t>January 15</w:t>
      </w:r>
      <w:r w:rsidR="004C1CBC">
        <w:rPr>
          <w:rStyle w:val="Enfasigrassetto"/>
          <w:rFonts w:ascii="Times New Roman" w:hAnsi="Times New Roman"/>
          <w:lang w:val="en-US"/>
        </w:rPr>
        <w:t xml:space="preserve">: </w:t>
      </w:r>
      <w:r w:rsidR="00086745">
        <w:rPr>
          <w:rStyle w:val="Enfasigrassetto"/>
          <w:rFonts w:ascii="Times New Roman" w:hAnsi="Times New Roman"/>
          <w:i/>
          <w:lang w:val="en-US"/>
        </w:rPr>
        <w:t>Readings:</w:t>
      </w:r>
      <w:r w:rsidR="002709D5">
        <w:rPr>
          <w:rStyle w:val="Enfasigrassetto"/>
          <w:rFonts w:ascii="Times New Roman" w:hAnsi="Times New Roman"/>
          <w:i/>
          <w:lang w:val="en-US"/>
        </w:rPr>
        <w:t xml:space="preserve"> </w:t>
      </w:r>
      <w:r w:rsidR="002709D5">
        <w:rPr>
          <w:rStyle w:val="Enfasigrassetto"/>
          <w:rFonts w:ascii="Times New Roman" w:hAnsi="Times New Roman"/>
          <w:b w:val="0"/>
          <w:lang w:val="en-US"/>
        </w:rPr>
        <w:t xml:space="preserve">S. </w:t>
      </w:r>
      <w:proofErr w:type="spellStart"/>
      <w:r w:rsidR="002709D5">
        <w:rPr>
          <w:rStyle w:val="Enfasigrassetto"/>
          <w:rFonts w:ascii="Times New Roman" w:hAnsi="Times New Roman"/>
          <w:b w:val="0"/>
          <w:lang w:val="en-US"/>
        </w:rPr>
        <w:t>Gelichi</w:t>
      </w:r>
      <w:proofErr w:type="spellEnd"/>
      <w:r w:rsidR="002709D5">
        <w:rPr>
          <w:rStyle w:val="Enfasigrassetto"/>
          <w:rFonts w:ascii="Times New Roman" w:hAnsi="Times New Roman"/>
          <w:b w:val="0"/>
          <w:lang w:val="en-US"/>
        </w:rPr>
        <w:t xml:space="preserve">, </w:t>
      </w:r>
      <w:r w:rsidR="002709D5">
        <w:rPr>
          <w:rStyle w:val="Enfasigrassetto"/>
          <w:rFonts w:ascii="Times New Roman" w:hAnsi="Times New Roman"/>
          <w:b w:val="0"/>
          <w:i/>
          <w:lang w:val="en-US"/>
        </w:rPr>
        <w:t>The cities</w:t>
      </w:r>
      <w:r w:rsidR="002709D5">
        <w:rPr>
          <w:rStyle w:val="Enfasigrassetto"/>
          <w:rFonts w:ascii="Times New Roman" w:hAnsi="Times New Roman"/>
          <w:b w:val="0"/>
          <w:lang w:val="en-US"/>
        </w:rPr>
        <w:t>.</w:t>
      </w:r>
      <w:r w:rsidR="00086745">
        <w:rPr>
          <w:rStyle w:val="Enfasigrassetto"/>
          <w:rFonts w:ascii="Times New Roman" w:hAnsi="Times New Roman"/>
          <w:i/>
          <w:lang w:val="en-US"/>
        </w:rPr>
        <w:t xml:space="preserve"> </w:t>
      </w:r>
    </w:p>
    <w:p w14:paraId="60343968" w14:textId="08396888" w:rsidR="00086745" w:rsidRPr="004C1CBC" w:rsidRDefault="0007392B" w:rsidP="00086745">
      <w:pPr>
        <w:jc w:val="both"/>
        <w:rPr>
          <w:rFonts w:ascii="Times New Roman" w:hAnsi="Times New Roman"/>
          <w:b/>
          <w:i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>- January 17</w:t>
      </w:r>
      <w:r w:rsidR="004C1CBC">
        <w:rPr>
          <w:rStyle w:val="Enfasigrassetto"/>
          <w:rFonts w:ascii="Times New Roman" w:hAnsi="Times New Roman"/>
          <w:lang w:val="en-US"/>
        </w:rPr>
        <w:t>:</w:t>
      </w:r>
      <w:r w:rsidR="002709D5">
        <w:rPr>
          <w:rStyle w:val="Enfasigrassetto"/>
          <w:rFonts w:ascii="Times New Roman" w:hAnsi="Times New Roman"/>
          <w:lang w:val="en-US"/>
        </w:rPr>
        <w:t xml:space="preserve"> </w:t>
      </w:r>
      <w:r w:rsidR="002709D5">
        <w:rPr>
          <w:rStyle w:val="Enfasigrassetto"/>
          <w:rFonts w:ascii="Times New Roman" w:hAnsi="Times New Roman"/>
          <w:i/>
          <w:lang w:val="en-US"/>
        </w:rPr>
        <w:t xml:space="preserve">Readings: </w:t>
      </w:r>
      <w:r w:rsidR="002709D5">
        <w:rPr>
          <w:rStyle w:val="Enfasigrassetto"/>
          <w:rFonts w:ascii="Times New Roman" w:hAnsi="Times New Roman"/>
          <w:b w:val="0"/>
          <w:lang w:val="en-US"/>
        </w:rPr>
        <w:t xml:space="preserve">Ghiberti’s </w:t>
      </w:r>
      <w:r w:rsidR="002709D5">
        <w:rPr>
          <w:rStyle w:val="Enfasigrassetto"/>
          <w:rFonts w:ascii="Times New Roman" w:hAnsi="Times New Roman"/>
          <w:b w:val="0"/>
          <w:i/>
          <w:lang w:val="en-US"/>
        </w:rPr>
        <w:t>Commentaries</w:t>
      </w:r>
      <w:r w:rsidR="002709D5">
        <w:rPr>
          <w:rStyle w:val="Enfasigrassetto"/>
          <w:rFonts w:ascii="Times New Roman" w:hAnsi="Times New Roman"/>
          <w:b w:val="0"/>
          <w:lang w:val="en-US"/>
        </w:rPr>
        <w:t>.</w:t>
      </w:r>
      <w:r w:rsidR="004C1CBC">
        <w:rPr>
          <w:rStyle w:val="Enfasigrassetto"/>
          <w:rFonts w:ascii="Times New Roman" w:hAnsi="Times New Roman"/>
          <w:lang w:val="en-US"/>
        </w:rPr>
        <w:t xml:space="preserve"> </w:t>
      </w:r>
      <w:r w:rsidR="00086745">
        <w:rPr>
          <w:rStyle w:val="Enfasigrassetto"/>
          <w:rFonts w:ascii="Times New Roman" w:hAnsi="Times New Roman"/>
          <w:i/>
          <w:lang w:val="en-US"/>
        </w:rPr>
        <w:t>Documentary</w:t>
      </w:r>
      <w:r w:rsidR="00086745" w:rsidRPr="00842738">
        <w:rPr>
          <w:rStyle w:val="Enfasigrassetto"/>
          <w:rFonts w:ascii="Times New Roman" w:hAnsi="Times New Roman"/>
          <w:i/>
          <w:lang w:val="en-US"/>
        </w:rPr>
        <w:t>:</w:t>
      </w:r>
      <w:r w:rsidR="00086745">
        <w:rPr>
          <w:rStyle w:val="Enfasigrassetto"/>
          <w:rFonts w:ascii="Times New Roman" w:hAnsi="Times New Roman"/>
          <w:i/>
          <w:lang w:val="en-US"/>
        </w:rPr>
        <w:t xml:space="preserve"> </w:t>
      </w:r>
      <w:r w:rsidR="00086745">
        <w:rPr>
          <w:rFonts w:ascii="Times New Roman" w:eastAsiaTheme="minorEastAsia" w:hAnsi="Times New Roman"/>
          <w:i/>
          <w:color w:val="262626"/>
        </w:rPr>
        <w:t>Arnolfo di Cambio</w:t>
      </w:r>
      <w:r w:rsidR="00086745">
        <w:rPr>
          <w:rFonts w:ascii="Times New Roman" w:eastAsiaTheme="minorEastAsia" w:hAnsi="Times New Roman"/>
          <w:color w:val="262626"/>
        </w:rPr>
        <w:t xml:space="preserve"> (Guest, 2015).</w:t>
      </w:r>
    </w:p>
    <w:p w14:paraId="4E8B3D92" w14:textId="77777777" w:rsidR="00086745" w:rsidRDefault="00086745" w:rsidP="00086745">
      <w:pPr>
        <w:jc w:val="both"/>
        <w:rPr>
          <w:rFonts w:ascii="Times New Roman" w:eastAsiaTheme="minorEastAsia" w:hAnsi="Times New Roman"/>
          <w:color w:val="262626"/>
        </w:rPr>
      </w:pPr>
    </w:p>
    <w:p w14:paraId="4EC5EE5E" w14:textId="23C08ED4" w:rsidR="00086745" w:rsidRPr="00735B75" w:rsidRDefault="00086745" w:rsidP="00086745">
      <w:pPr>
        <w:jc w:val="both"/>
        <w:rPr>
          <w:rFonts w:ascii="Times New Roman" w:eastAsiaTheme="minorEastAsia" w:hAnsi="Times New Roman"/>
          <w:b/>
          <w:color w:val="262626"/>
        </w:rPr>
      </w:pPr>
      <w:r>
        <w:rPr>
          <w:rFonts w:ascii="Times New Roman" w:eastAsiaTheme="minorEastAsia" w:hAnsi="Times New Roman"/>
          <w:b/>
          <w:color w:val="262626"/>
        </w:rPr>
        <w:t>W</w:t>
      </w:r>
      <w:r w:rsidR="004C1CBC">
        <w:rPr>
          <w:rFonts w:ascii="Times New Roman" w:eastAsiaTheme="minorEastAsia" w:hAnsi="Times New Roman"/>
          <w:b/>
          <w:color w:val="262626"/>
        </w:rPr>
        <w:t>EEK 3:</w:t>
      </w:r>
      <w:r w:rsidR="00DC29FA">
        <w:rPr>
          <w:rFonts w:ascii="Times New Roman" w:eastAsiaTheme="minorEastAsia" w:hAnsi="Times New Roman"/>
          <w:b/>
          <w:color w:val="262626"/>
        </w:rPr>
        <w:t xml:space="preserve"> </w:t>
      </w:r>
      <w:r w:rsidR="00DC29FA" w:rsidRPr="00DC29FA">
        <w:rPr>
          <w:rStyle w:val="Enfasigrassetto"/>
          <w:rFonts w:ascii="Times New Roman" w:hAnsi="Times New Roman"/>
          <w:lang w:val="en-US"/>
        </w:rPr>
        <w:t xml:space="preserve">Florence transformed into a Renaissance city. </w:t>
      </w:r>
    </w:p>
    <w:p w14:paraId="00D27E3B" w14:textId="06D83EE0" w:rsidR="00086745" w:rsidRDefault="00DC29FA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 xml:space="preserve">- </w:t>
      </w:r>
      <w:r w:rsidR="0007392B">
        <w:rPr>
          <w:rStyle w:val="Enfasigrassetto"/>
          <w:rFonts w:ascii="Times New Roman" w:hAnsi="Times New Roman"/>
          <w:lang w:val="en-US"/>
        </w:rPr>
        <w:t>January 22</w:t>
      </w:r>
      <w:r w:rsidR="00086745" w:rsidRPr="00842738">
        <w:rPr>
          <w:rStyle w:val="Enfasigrassetto"/>
          <w:rFonts w:ascii="Times New Roman" w:hAnsi="Times New Roman"/>
          <w:lang w:val="en-US"/>
        </w:rPr>
        <w:t>:</w:t>
      </w:r>
      <w:r>
        <w:rPr>
          <w:rStyle w:val="Enfasigrassetto"/>
          <w:rFonts w:ascii="Times New Roman" w:hAnsi="Times New Roman"/>
          <w:lang w:val="en-US"/>
        </w:rPr>
        <w:t xml:space="preserve"> </w:t>
      </w:r>
      <w:r w:rsidRPr="00842738">
        <w:rPr>
          <w:rStyle w:val="Enfasigrassetto"/>
          <w:rFonts w:ascii="Times New Roman" w:hAnsi="Times New Roman"/>
          <w:i/>
          <w:lang w:val="en-US"/>
        </w:rPr>
        <w:t>Readings:</w:t>
      </w:r>
      <w:r>
        <w:rPr>
          <w:rStyle w:val="Enfasigrassetto"/>
          <w:rFonts w:ascii="Times New Roman" w:hAnsi="Times New Roman"/>
          <w:i/>
          <w:lang w:val="en-US"/>
        </w:rPr>
        <w:t xml:space="preserve"> </w:t>
      </w:r>
      <w:r>
        <w:rPr>
          <w:rStyle w:val="Enfasigrassetto"/>
          <w:rFonts w:ascii="Times New Roman" w:hAnsi="Times New Roman"/>
          <w:b w:val="0"/>
          <w:i/>
          <w:lang w:val="en-US"/>
        </w:rPr>
        <w:t>Reader</w:t>
      </w:r>
      <w:r>
        <w:rPr>
          <w:rStyle w:val="Enfasigrassetto"/>
          <w:rFonts w:ascii="Times New Roman" w:hAnsi="Times New Roman"/>
          <w:b w:val="0"/>
          <w:lang w:val="en-US"/>
        </w:rPr>
        <w:t xml:space="preserve">: from: </w:t>
      </w:r>
      <w:proofErr w:type="spellStart"/>
      <w:r>
        <w:rPr>
          <w:rStyle w:val="Enfasigrassetto"/>
          <w:rFonts w:ascii="Times New Roman" w:hAnsi="Times New Roman"/>
          <w:b w:val="0"/>
          <w:lang w:val="en-US"/>
        </w:rPr>
        <w:t>Alberti’s</w:t>
      </w:r>
      <w:proofErr w:type="spellEnd"/>
      <w:r>
        <w:rPr>
          <w:rStyle w:val="Enfasigrassetto"/>
          <w:rFonts w:ascii="Times New Roman" w:hAnsi="Times New Roman"/>
          <w:b w:val="0"/>
          <w:lang w:val="en-US"/>
        </w:rPr>
        <w:t xml:space="preserve"> </w:t>
      </w:r>
      <w:r>
        <w:rPr>
          <w:rStyle w:val="Enfasigrassetto"/>
          <w:rFonts w:ascii="Times New Roman" w:hAnsi="Times New Roman"/>
          <w:b w:val="0"/>
          <w:i/>
          <w:lang w:val="en-US"/>
        </w:rPr>
        <w:t xml:space="preserve">On the Art of </w:t>
      </w:r>
      <w:r w:rsidRPr="00904E00">
        <w:rPr>
          <w:rStyle w:val="Enfasigrassetto"/>
          <w:rFonts w:ascii="Times New Roman" w:hAnsi="Times New Roman"/>
          <w:b w:val="0"/>
          <w:i/>
          <w:lang w:val="en-US"/>
        </w:rPr>
        <w:t>Building</w:t>
      </w:r>
      <w:r>
        <w:rPr>
          <w:rStyle w:val="Enfasigrassetto"/>
          <w:rFonts w:ascii="Times New Roman" w:hAnsi="Times New Roman"/>
          <w:b w:val="0"/>
          <w:lang w:val="en-US"/>
        </w:rPr>
        <w:t xml:space="preserve">: </w:t>
      </w:r>
      <w:r>
        <w:rPr>
          <w:rStyle w:val="Enfasigrassetto"/>
          <w:rFonts w:ascii="Times New Roman" w:hAnsi="Times New Roman"/>
          <w:b w:val="0"/>
          <w:i/>
          <w:lang w:val="en-US"/>
        </w:rPr>
        <w:t>Prologue</w:t>
      </w:r>
      <w:r>
        <w:rPr>
          <w:rStyle w:val="Enfasigrassetto"/>
          <w:rFonts w:ascii="Times New Roman" w:hAnsi="Times New Roman"/>
          <w:b w:val="0"/>
          <w:lang w:val="en-US"/>
        </w:rPr>
        <w:t xml:space="preserve">, </w:t>
      </w:r>
      <w:r>
        <w:rPr>
          <w:rStyle w:val="Enfasigrassetto"/>
          <w:rFonts w:ascii="Times New Roman" w:hAnsi="Times New Roman"/>
          <w:b w:val="0"/>
          <w:i/>
          <w:lang w:val="en-US"/>
        </w:rPr>
        <w:t>Book 1</w:t>
      </w:r>
      <w:r>
        <w:rPr>
          <w:rStyle w:val="Enfasigrassetto"/>
          <w:rFonts w:ascii="Times New Roman" w:hAnsi="Times New Roman"/>
          <w:b w:val="0"/>
          <w:lang w:val="en-US"/>
        </w:rPr>
        <w:t xml:space="preserve">, </w:t>
      </w:r>
      <w:r>
        <w:rPr>
          <w:rStyle w:val="Enfasigrassetto"/>
          <w:rFonts w:ascii="Times New Roman" w:hAnsi="Times New Roman"/>
          <w:b w:val="0"/>
          <w:i/>
          <w:lang w:val="en-US"/>
        </w:rPr>
        <w:t>Book 4</w:t>
      </w:r>
      <w:r>
        <w:rPr>
          <w:rStyle w:val="Enfasigrassetto"/>
          <w:rFonts w:ascii="Times New Roman" w:hAnsi="Times New Roman"/>
          <w:lang w:val="en-US"/>
        </w:rPr>
        <w:t>.</w:t>
      </w:r>
      <w:r w:rsidR="00086745">
        <w:rPr>
          <w:rStyle w:val="Enfasigrassetto"/>
          <w:rFonts w:ascii="Times New Roman" w:hAnsi="Times New Roman"/>
          <w:b w:val="0"/>
          <w:lang w:val="en-US"/>
        </w:rPr>
        <w:t xml:space="preserve"> </w:t>
      </w:r>
      <w:r w:rsidR="004414CD">
        <w:rPr>
          <w:rStyle w:val="Enfasigrassetto"/>
          <w:rFonts w:ascii="Times New Roman" w:hAnsi="Times New Roman"/>
          <w:lang w:val="en-US"/>
        </w:rPr>
        <w:t xml:space="preserve">- </w:t>
      </w:r>
      <w:r w:rsidR="0007392B">
        <w:rPr>
          <w:rStyle w:val="Enfasigrassetto"/>
          <w:rFonts w:ascii="Times New Roman" w:hAnsi="Times New Roman"/>
          <w:lang w:val="en-US"/>
        </w:rPr>
        <w:t>January 24</w:t>
      </w:r>
      <w:r>
        <w:rPr>
          <w:rStyle w:val="Enfasigrassetto"/>
          <w:rFonts w:ascii="Times New Roman" w:hAnsi="Times New Roman"/>
          <w:lang w:val="en-US"/>
        </w:rPr>
        <w:t xml:space="preserve">: </w:t>
      </w:r>
      <w:r>
        <w:rPr>
          <w:rStyle w:val="Enfasigrassetto"/>
          <w:rFonts w:ascii="Times New Roman" w:hAnsi="Times New Roman"/>
          <w:i/>
          <w:lang w:val="en-US"/>
        </w:rPr>
        <w:t xml:space="preserve">Readings: </w:t>
      </w:r>
      <w:r w:rsidR="00086745">
        <w:rPr>
          <w:rStyle w:val="Enfasigrassetto"/>
          <w:rFonts w:ascii="Times New Roman" w:hAnsi="Times New Roman"/>
          <w:b w:val="0"/>
          <w:lang w:val="en-US"/>
        </w:rPr>
        <w:t xml:space="preserve">Vasari’s </w:t>
      </w:r>
      <w:r w:rsidR="00086745">
        <w:rPr>
          <w:rStyle w:val="Enfasigrassetto"/>
          <w:rFonts w:ascii="Times New Roman" w:hAnsi="Times New Roman"/>
          <w:b w:val="0"/>
          <w:i/>
          <w:lang w:val="en-US"/>
        </w:rPr>
        <w:t>Lives</w:t>
      </w:r>
      <w:r w:rsidR="00086745">
        <w:rPr>
          <w:rStyle w:val="Enfasigrassetto"/>
          <w:rFonts w:ascii="Times New Roman" w:hAnsi="Times New Roman"/>
          <w:b w:val="0"/>
          <w:lang w:val="en-US"/>
        </w:rPr>
        <w:t xml:space="preserve">: </w:t>
      </w:r>
      <w:r w:rsidR="00086745">
        <w:rPr>
          <w:rStyle w:val="Enfasigrassetto"/>
          <w:rFonts w:ascii="Times New Roman" w:hAnsi="Times New Roman"/>
          <w:b w:val="0"/>
          <w:i/>
          <w:lang w:val="en-US"/>
        </w:rPr>
        <w:t>Michelangelo</w:t>
      </w:r>
      <w:r w:rsidR="00086745">
        <w:rPr>
          <w:rStyle w:val="Enfasigrassetto"/>
          <w:rFonts w:ascii="Times New Roman" w:hAnsi="Times New Roman"/>
          <w:b w:val="0"/>
          <w:lang w:val="en-US"/>
        </w:rPr>
        <w:t xml:space="preserve">. </w:t>
      </w:r>
    </w:p>
    <w:p w14:paraId="26415362" w14:textId="77777777" w:rsidR="00086745" w:rsidRDefault="00086745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</w:p>
    <w:p w14:paraId="17D139D0" w14:textId="77777777" w:rsidR="00E51079" w:rsidRDefault="00E51079" w:rsidP="00086745">
      <w:pPr>
        <w:jc w:val="both"/>
        <w:rPr>
          <w:rStyle w:val="Enfasigrassetto"/>
          <w:rFonts w:ascii="Times New Roman" w:hAnsi="Times New Roman"/>
          <w:lang w:val="en-US"/>
        </w:rPr>
      </w:pPr>
    </w:p>
    <w:p w14:paraId="3328A80D" w14:textId="3572D204" w:rsidR="00086745" w:rsidRPr="00C832B6" w:rsidRDefault="00DC29FA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lastRenderedPageBreak/>
        <w:t>WEEK 4</w:t>
      </w:r>
      <w:r w:rsidR="00086745" w:rsidRPr="00DC29FA">
        <w:rPr>
          <w:rStyle w:val="Enfasigrassetto"/>
          <w:rFonts w:ascii="Times New Roman" w:hAnsi="Times New Roman"/>
          <w:b w:val="0"/>
          <w:lang w:val="en-US"/>
        </w:rPr>
        <w:t>:</w:t>
      </w:r>
      <w:r w:rsidR="00086745" w:rsidRPr="00DC29FA">
        <w:rPr>
          <w:rStyle w:val="Enfasigrassetto"/>
          <w:rFonts w:ascii="Times New Roman" w:hAnsi="Times New Roman"/>
          <w:lang w:val="en-US"/>
        </w:rPr>
        <w:t xml:space="preserve"> Urban space and social classes.  </w:t>
      </w:r>
    </w:p>
    <w:p w14:paraId="13DD6464" w14:textId="212FB888" w:rsidR="00A82604" w:rsidRDefault="0007392B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>- January 29</w:t>
      </w:r>
      <w:r w:rsidR="00DC29FA">
        <w:rPr>
          <w:rStyle w:val="Enfasigrassetto"/>
          <w:rFonts w:ascii="Times New Roman" w:hAnsi="Times New Roman"/>
          <w:lang w:val="en-US"/>
        </w:rPr>
        <w:t xml:space="preserve">: </w:t>
      </w:r>
      <w:r w:rsidR="00086745">
        <w:rPr>
          <w:rStyle w:val="Enfasigrassetto"/>
          <w:rFonts w:ascii="Times New Roman" w:hAnsi="Times New Roman"/>
          <w:i/>
          <w:lang w:val="en-US"/>
        </w:rPr>
        <w:t xml:space="preserve">Readings: </w:t>
      </w:r>
      <w:r w:rsidR="00086745">
        <w:rPr>
          <w:rStyle w:val="Enfasigrassetto"/>
          <w:rFonts w:ascii="Times New Roman" w:hAnsi="Times New Roman"/>
          <w:b w:val="0"/>
          <w:i/>
          <w:lang w:val="en-US"/>
        </w:rPr>
        <w:t xml:space="preserve">Reader: </w:t>
      </w:r>
      <w:proofErr w:type="spellStart"/>
      <w:r w:rsidR="00086745">
        <w:rPr>
          <w:rStyle w:val="Enfasigrassetto"/>
          <w:rFonts w:ascii="Times New Roman" w:hAnsi="Times New Roman"/>
          <w:b w:val="0"/>
          <w:lang w:val="en-US"/>
        </w:rPr>
        <w:t>Brucker</w:t>
      </w:r>
      <w:proofErr w:type="spellEnd"/>
      <w:r w:rsidR="00086745">
        <w:rPr>
          <w:rStyle w:val="Enfasigrassetto"/>
          <w:rFonts w:ascii="Times New Roman" w:hAnsi="Times New Roman"/>
          <w:b w:val="0"/>
          <w:lang w:val="en-US"/>
        </w:rPr>
        <w:t xml:space="preserve">: </w:t>
      </w:r>
      <w:r w:rsidR="00086745">
        <w:rPr>
          <w:rStyle w:val="Enfasigrassetto"/>
          <w:rFonts w:ascii="Times New Roman" w:hAnsi="Times New Roman"/>
          <w:b w:val="0"/>
          <w:i/>
          <w:lang w:val="en-US"/>
        </w:rPr>
        <w:t>The Economic Structure, Collectivities</w:t>
      </w:r>
      <w:r w:rsidR="00086745">
        <w:rPr>
          <w:rStyle w:val="Enfasigrassetto"/>
          <w:rFonts w:ascii="Times New Roman" w:hAnsi="Times New Roman"/>
          <w:b w:val="0"/>
          <w:lang w:val="en-US"/>
        </w:rPr>
        <w:t>,</w:t>
      </w:r>
      <w:r w:rsidR="00086745">
        <w:rPr>
          <w:rStyle w:val="Enfasigrassetto"/>
          <w:rFonts w:ascii="Times New Roman" w:hAnsi="Times New Roman"/>
          <w:b w:val="0"/>
          <w:i/>
          <w:lang w:val="en-US"/>
        </w:rPr>
        <w:t xml:space="preserve"> Crime and punishment</w:t>
      </w:r>
      <w:r w:rsidR="00086745">
        <w:rPr>
          <w:rStyle w:val="Enfasigrassetto"/>
          <w:rFonts w:ascii="Times New Roman" w:hAnsi="Times New Roman"/>
          <w:b w:val="0"/>
          <w:lang w:val="en-US"/>
        </w:rPr>
        <w:t xml:space="preserve">, part VII: </w:t>
      </w:r>
    </w:p>
    <w:p w14:paraId="4949EDBC" w14:textId="5918C195" w:rsidR="004414CD" w:rsidRPr="0007392B" w:rsidRDefault="0007392B" w:rsidP="00086745">
      <w:pPr>
        <w:jc w:val="both"/>
        <w:rPr>
          <w:rStyle w:val="Enfasigrassetto"/>
          <w:rFonts w:ascii="Times New Roman" w:hAnsi="Times New Roman"/>
          <w:b w:val="0"/>
          <w:i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 xml:space="preserve">- </w:t>
      </w:r>
      <w:proofErr w:type="gramStart"/>
      <w:r>
        <w:rPr>
          <w:rStyle w:val="Enfasigrassetto"/>
          <w:rFonts w:ascii="Times New Roman" w:hAnsi="Times New Roman"/>
          <w:lang w:val="en-US"/>
        </w:rPr>
        <w:t>January</w:t>
      </w:r>
      <w:r w:rsidR="005E5C99">
        <w:rPr>
          <w:rStyle w:val="Enfasigrassetto"/>
          <w:rFonts w:ascii="Times New Roman" w:hAnsi="Times New Roman"/>
          <w:lang w:val="en-US"/>
        </w:rPr>
        <w:t xml:space="preserve">  </w:t>
      </w:r>
      <w:r>
        <w:rPr>
          <w:rStyle w:val="Enfasigrassetto"/>
          <w:rFonts w:ascii="Times New Roman" w:hAnsi="Times New Roman"/>
          <w:lang w:val="en-US"/>
        </w:rPr>
        <w:t>3</w:t>
      </w:r>
      <w:r w:rsidR="005E5C99">
        <w:rPr>
          <w:rStyle w:val="Enfasigrassetto"/>
          <w:rFonts w:ascii="Times New Roman" w:hAnsi="Times New Roman"/>
          <w:lang w:val="en-US"/>
        </w:rPr>
        <w:t>1</w:t>
      </w:r>
      <w:proofErr w:type="gramEnd"/>
      <w:r w:rsidR="00A82604">
        <w:rPr>
          <w:rStyle w:val="Enfasigrassetto"/>
          <w:rFonts w:ascii="Times New Roman" w:hAnsi="Times New Roman"/>
          <w:lang w:val="en-US"/>
        </w:rPr>
        <w:t xml:space="preserve">: </w:t>
      </w:r>
      <w:r w:rsidR="00A82604">
        <w:rPr>
          <w:rStyle w:val="Enfasigrassetto"/>
          <w:rFonts w:ascii="Times New Roman" w:hAnsi="Times New Roman"/>
          <w:i/>
          <w:lang w:val="en-US"/>
        </w:rPr>
        <w:t xml:space="preserve">Readings: </w:t>
      </w:r>
      <w:r w:rsidR="006F4907">
        <w:rPr>
          <w:rFonts w:ascii="Times New Roman" w:hAnsi="Times New Roman"/>
          <w:lang w:val="en-US"/>
        </w:rPr>
        <w:t xml:space="preserve">Temple’s </w:t>
      </w:r>
      <w:proofErr w:type="spellStart"/>
      <w:r w:rsidR="006F4907">
        <w:rPr>
          <w:rFonts w:ascii="Times New Roman" w:hAnsi="Times New Roman"/>
          <w:i/>
          <w:lang w:val="en-US"/>
        </w:rPr>
        <w:t>Renovatio</w:t>
      </w:r>
      <w:proofErr w:type="spellEnd"/>
      <w:r w:rsidR="006F4907">
        <w:rPr>
          <w:rFonts w:ascii="Times New Roman" w:hAnsi="Times New Roman"/>
          <w:i/>
          <w:lang w:val="en-US"/>
        </w:rPr>
        <w:t xml:space="preserve"> Urbis. Architecture, Urbanism, and Ceremony in the Rome of Julius II</w:t>
      </w:r>
      <w:r w:rsidR="006F4907">
        <w:rPr>
          <w:rFonts w:ascii="Times New Roman" w:hAnsi="Times New Roman"/>
          <w:lang w:val="en-US"/>
        </w:rPr>
        <w:t xml:space="preserve"> (part 1).</w:t>
      </w:r>
    </w:p>
    <w:p w14:paraId="42C04839" w14:textId="77777777" w:rsidR="00086745" w:rsidRPr="00842738" w:rsidRDefault="00086745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</w:p>
    <w:p w14:paraId="659F81AE" w14:textId="378C36CE" w:rsidR="00086745" w:rsidRDefault="00A82604" w:rsidP="00086745">
      <w:pPr>
        <w:jc w:val="both"/>
        <w:rPr>
          <w:rStyle w:val="Enfasigrassetto"/>
          <w:rFonts w:ascii="Times New Roman" w:hAnsi="Times New Roman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>WEEK 5:</w:t>
      </w:r>
      <w:r w:rsidR="00086745" w:rsidRPr="00842738">
        <w:rPr>
          <w:rStyle w:val="Enfasigrassetto"/>
          <w:rFonts w:ascii="Times New Roman" w:hAnsi="Times New Roman"/>
          <w:lang w:val="en-US"/>
        </w:rPr>
        <w:t xml:space="preserve"> </w:t>
      </w:r>
      <w:r w:rsidRPr="00A82604">
        <w:rPr>
          <w:rStyle w:val="Enfasigrassetto"/>
          <w:rFonts w:ascii="Times New Roman" w:hAnsi="Times New Roman"/>
          <w:lang w:val="en-US"/>
        </w:rPr>
        <w:t>The rediscovery of the ancient city: Rome.</w:t>
      </w:r>
    </w:p>
    <w:p w14:paraId="1E9238E2" w14:textId="68E485A7" w:rsidR="001F60FB" w:rsidRPr="00541D9B" w:rsidRDefault="001F60FB" w:rsidP="00086745">
      <w:pPr>
        <w:jc w:val="both"/>
        <w:rPr>
          <w:rFonts w:ascii="Times New Roman" w:hAnsi="Times New Roman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 xml:space="preserve">- </w:t>
      </w:r>
      <w:proofErr w:type="gramStart"/>
      <w:r w:rsidR="0007392B">
        <w:rPr>
          <w:rStyle w:val="Enfasigrassetto"/>
          <w:rFonts w:ascii="Times New Roman" w:hAnsi="Times New Roman"/>
          <w:lang w:val="en-US"/>
        </w:rPr>
        <w:t>February  5</w:t>
      </w:r>
      <w:proofErr w:type="gramEnd"/>
      <w:r w:rsidR="00086745">
        <w:rPr>
          <w:rStyle w:val="Enfasigrassetto"/>
          <w:rFonts w:ascii="Times New Roman" w:hAnsi="Times New Roman"/>
          <w:lang w:val="en-US"/>
        </w:rPr>
        <w:t xml:space="preserve">: </w:t>
      </w:r>
      <w:r w:rsidR="00086745" w:rsidRPr="00842738">
        <w:rPr>
          <w:rFonts w:ascii="Times New Roman" w:hAnsi="Times New Roman"/>
          <w:b/>
          <w:i/>
          <w:lang w:val="en-US"/>
        </w:rPr>
        <w:t>Readings:</w:t>
      </w:r>
      <w:r w:rsidR="00086745" w:rsidRPr="00842738">
        <w:rPr>
          <w:rFonts w:ascii="Times New Roman" w:hAnsi="Times New Roman"/>
          <w:i/>
          <w:lang w:val="en-US"/>
        </w:rPr>
        <w:t xml:space="preserve"> </w:t>
      </w:r>
      <w:r w:rsidR="00541D9B">
        <w:rPr>
          <w:rFonts w:ascii="Times New Roman" w:hAnsi="Times New Roman"/>
          <w:lang w:val="en-US"/>
        </w:rPr>
        <w:t>Burck</w:t>
      </w:r>
      <w:r w:rsidR="00142D1C">
        <w:rPr>
          <w:rFonts w:ascii="Times New Roman" w:hAnsi="Times New Roman"/>
          <w:lang w:val="en-US"/>
        </w:rPr>
        <w:t>h</w:t>
      </w:r>
      <w:r w:rsidR="00541D9B">
        <w:rPr>
          <w:rFonts w:ascii="Times New Roman" w:hAnsi="Times New Roman"/>
          <w:lang w:val="en-US"/>
        </w:rPr>
        <w:t xml:space="preserve">ardt, </w:t>
      </w:r>
      <w:r w:rsidR="00541D9B">
        <w:rPr>
          <w:rFonts w:ascii="Times New Roman" w:hAnsi="Times New Roman"/>
          <w:i/>
          <w:lang w:val="en-US"/>
        </w:rPr>
        <w:t>The Civilization of Italian Renaissance</w:t>
      </w:r>
      <w:r w:rsidR="00541D9B">
        <w:rPr>
          <w:rFonts w:ascii="Times New Roman" w:hAnsi="Times New Roman"/>
          <w:lang w:val="en-US"/>
        </w:rPr>
        <w:t>*</w:t>
      </w:r>
    </w:p>
    <w:p w14:paraId="6D56DF38" w14:textId="66DC5613" w:rsidR="004414CD" w:rsidRDefault="0007392B" w:rsidP="00086745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 xml:space="preserve">- </w:t>
      </w:r>
      <w:proofErr w:type="gramStart"/>
      <w:r>
        <w:rPr>
          <w:rFonts w:ascii="Times New Roman" w:hAnsi="Times New Roman"/>
          <w:b/>
          <w:lang w:val="en-US"/>
        </w:rPr>
        <w:t>February  7</w:t>
      </w:r>
      <w:proofErr w:type="gramEnd"/>
      <w:r w:rsidR="001F60FB">
        <w:rPr>
          <w:rFonts w:ascii="Times New Roman" w:hAnsi="Times New Roman"/>
          <w:b/>
          <w:lang w:val="en-US"/>
        </w:rPr>
        <w:t xml:space="preserve">: </w:t>
      </w:r>
      <w:r w:rsidR="001F60FB">
        <w:rPr>
          <w:rFonts w:ascii="Times New Roman" w:hAnsi="Times New Roman"/>
          <w:b/>
          <w:i/>
          <w:lang w:val="en-US"/>
        </w:rPr>
        <w:t>Readings</w:t>
      </w:r>
      <w:r w:rsidR="001F60FB">
        <w:rPr>
          <w:rFonts w:ascii="Times New Roman" w:hAnsi="Times New Roman"/>
          <w:b/>
          <w:lang w:val="en-US"/>
        </w:rPr>
        <w:t xml:space="preserve">: </w:t>
      </w:r>
      <w:r w:rsidR="0085276C">
        <w:rPr>
          <w:rStyle w:val="Enfasigrassetto"/>
          <w:rFonts w:ascii="Times New Roman" w:hAnsi="Times New Roman"/>
          <w:b w:val="0"/>
          <w:lang w:val="en-US"/>
        </w:rPr>
        <w:t xml:space="preserve">Machiavelli’s </w:t>
      </w:r>
      <w:r w:rsidR="0085276C">
        <w:rPr>
          <w:rStyle w:val="Enfasigrassetto"/>
          <w:rFonts w:ascii="Times New Roman" w:hAnsi="Times New Roman"/>
          <w:b w:val="0"/>
          <w:i/>
          <w:lang w:val="en-US"/>
        </w:rPr>
        <w:t>Prince*</w:t>
      </w:r>
    </w:p>
    <w:p w14:paraId="379373F7" w14:textId="5E1C8B4E" w:rsidR="001F60FB" w:rsidRDefault="0007392B" w:rsidP="0008674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- February 9</w:t>
      </w:r>
      <w:r w:rsidR="004414CD">
        <w:rPr>
          <w:rFonts w:ascii="Times New Roman" w:hAnsi="Times New Roman"/>
          <w:b/>
          <w:lang w:val="en-US"/>
        </w:rPr>
        <w:t xml:space="preserve">: </w:t>
      </w:r>
      <w:r w:rsidR="004414CD">
        <w:rPr>
          <w:rFonts w:ascii="Times New Roman" w:hAnsi="Times New Roman"/>
          <w:b/>
          <w:i/>
          <w:lang w:val="en-US"/>
        </w:rPr>
        <w:t>Trip to Florence</w:t>
      </w:r>
      <w:r w:rsidR="004414CD">
        <w:rPr>
          <w:rFonts w:ascii="Times New Roman" w:hAnsi="Times New Roman"/>
          <w:b/>
          <w:lang w:val="en-US"/>
        </w:rPr>
        <w:t xml:space="preserve"> </w:t>
      </w:r>
      <w:r w:rsidR="001F60FB">
        <w:rPr>
          <w:rFonts w:ascii="Times New Roman" w:hAnsi="Times New Roman"/>
          <w:lang w:val="en-US"/>
        </w:rPr>
        <w:t xml:space="preserve"> </w:t>
      </w:r>
      <w:r w:rsidR="00086745">
        <w:rPr>
          <w:rFonts w:ascii="Times New Roman" w:hAnsi="Times New Roman"/>
          <w:lang w:val="en-US"/>
        </w:rPr>
        <w:t xml:space="preserve"> </w:t>
      </w:r>
    </w:p>
    <w:p w14:paraId="2B870B92" w14:textId="77777777" w:rsidR="001F60FB" w:rsidRDefault="001F60FB" w:rsidP="00086745">
      <w:pPr>
        <w:jc w:val="both"/>
        <w:rPr>
          <w:rFonts w:ascii="Times New Roman" w:hAnsi="Times New Roman"/>
          <w:lang w:val="en-US"/>
        </w:rPr>
      </w:pPr>
    </w:p>
    <w:p w14:paraId="44543860" w14:textId="2E43D890" w:rsidR="001F60FB" w:rsidRDefault="001F60FB" w:rsidP="0008674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WEEK 6: </w:t>
      </w:r>
      <w:r w:rsidRPr="001F60FB">
        <w:rPr>
          <w:rFonts w:ascii="Times New Roman" w:hAnsi="Times New Roman"/>
          <w:b/>
          <w:lang w:val="en-US"/>
        </w:rPr>
        <w:t>T</w:t>
      </w:r>
      <w:r w:rsidR="00086745" w:rsidRPr="001F60FB">
        <w:rPr>
          <w:rFonts w:ascii="Times New Roman" w:hAnsi="Times New Roman"/>
          <w:b/>
          <w:lang w:val="en-US"/>
        </w:rPr>
        <w:t>he city of Rome from the second half of the 15</w:t>
      </w:r>
      <w:r w:rsidR="00086745" w:rsidRPr="001F60FB">
        <w:rPr>
          <w:rFonts w:ascii="Times New Roman" w:hAnsi="Times New Roman"/>
          <w:b/>
          <w:vertAlign w:val="superscript"/>
          <w:lang w:val="en-US"/>
        </w:rPr>
        <w:t>th</w:t>
      </w:r>
      <w:r w:rsidR="00086745" w:rsidRPr="001F60FB">
        <w:rPr>
          <w:rFonts w:ascii="Times New Roman" w:hAnsi="Times New Roman"/>
          <w:b/>
          <w:lang w:val="en-US"/>
        </w:rPr>
        <w:t xml:space="preserve"> century to 1527</w:t>
      </w:r>
      <w:r w:rsidR="00664C75"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</w:p>
    <w:p w14:paraId="0D6F48A7" w14:textId="44AFA771" w:rsidR="00086745" w:rsidRDefault="004414CD" w:rsidP="0008674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- Febr</w:t>
      </w:r>
      <w:r w:rsidR="0007392B">
        <w:rPr>
          <w:rFonts w:ascii="Times New Roman" w:hAnsi="Times New Roman"/>
          <w:b/>
          <w:lang w:val="en-US"/>
        </w:rPr>
        <w:t>uary 12</w:t>
      </w:r>
      <w:r w:rsidR="001F60FB">
        <w:rPr>
          <w:rFonts w:ascii="Times New Roman" w:hAnsi="Times New Roman"/>
          <w:b/>
          <w:lang w:val="en-US"/>
        </w:rPr>
        <w:t>:</w:t>
      </w:r>
      <w:r w:rsidR="00664C75">
        <w:rPr>
          <w:rFonts w:ascii="Times New Roman" w:hAnsi="Times New Roman"/>
          <w:b/>
          <w:lang w:val="en-US"/>
        </w:rPr>
        <w:t xml:space="preserve"> </w:t>
      </w:r>
      <w:r w:rsidR="0085276C">
        <w:rPr>
          <w:rFonts w:ascii="Times New Roman" w:hAnsi="Times New Roman"/>
          <w:b/>
          <w:i/>
          <w:lang w:val="en-US"/>
        </w:rPr>
        <w:t>Class review</w:t>
      </w:r>
    </w:p>
    <w:p w14:paraId="5EEB22F2" w14:textId="143976C6" w:rsidR="00B8060D" w:rsidRPr="00B8060D" w:rsidRDefault="0007392B" w:rsidP="00086745">
      <w:pPr>
        <w:jc w:val="both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en-US"/>
        </w:rPr>
        <w:t>- February 14</w:t>
      </w:r>
      <w:r w:rsidR="00664C75">
        <w:rPr>
          <w:rFonts w:ascii="Times New Roman" w:hAnsi="Times New Roman"/>
          <w:b/>
          <w:lang w:val="en-US"/>
        </w:rPr>
        <w:t xml:space="preserve">: </w:t>
      </w:r>
      <w:r w:rsidR="00B8060D">
        <w:rPr>
          <w:rFonts w:ascii="Times New Roman" w:hAnsi="Times New Roman"/>
          <w:b/>
          <w:i/>
          <w:lang w:val="en-US"/>
        </w:rPr>
        <w:t>Mid-term exam</w:t>
      </w:r>
    </w:p>
    <w:p w14:paraId="0142ECF0" w14:textId="77777777" w:rsidR="00086745" w:rsidRDefault="00086745" w:rsidP="00086745">
      <w:pPr>
        <w:jc w:val="both"/>
        <w:rPr>
          <w:rFonts w:ascii="Times New Roman" w:hAnsi="Times New Roman"/>
          <w:b/>
          <w:lang w:val="en-US"/>
        </w:rPr>
      </w:pPr>
    </w:p>
    <w:p w14:paraId="3D232673" w14:textId="0A830553" w:rsidR="00664C75" w:rsidRDefault="00664C75" w:rsidP="00086745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WEEK 7: </w:t>
      </w:r>
      <w:r w:rsidR="00142D1C">
        <w:rPr>
          <w:rStyle w:val="Enfasigrassetto"/>
          <w:rFonts w:ascii="Times New Roman" w:hAnsi="Times New Roman"/>
          <w:lang w:val="en-US"/>
        </w:rPr>
        <w:t>From t</w:t>
      </w:r>
      <w:r w:rsidRPr="00664C75">
        <w:rPr>
          <w:rStyle w:val="Enfasigrassetto"/>
          <w:rFonts w:ascii="Times New Roman" w:hAnsi="Times New Roman"/>
          <w:lang w:val="en-US"/>
        </w:rPr>
        <w:t>he city</w:t>
      </w:r>
      <w:r w:rsidR="00142D1C">
        <w:rPr>
          <w:rStyle w:val="Enfasigrassetto"/>
          <w:rFonts w:ascii="Times New Roman" w:hAnsi="Times New Roman"/>
          <w:lang w:val="en-US"/>
        </w:rPr>
        <w:t xml:space="preserve"> to the state</w:t>
      </w:r>
    </w:p>
    <w:p w14:paraId="7D2457F7" w14:textId="1ACDF0D8" w:rsidR="00664C75" w:rsidRPr="00142D1C" w:rsidRDefault="0007392B" w:rsidP="00086745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- February 19</w:t>
      </w:r>
      <w:r w:rsidR="00086745">
        <w:rPr>
          <w:rFonts w:ascii="Times New Roman" w:hAnsi="Times New Roman"/>
          <w:b/>
          <w:lang w:val="en-US"/>
        </w:rPr>
        <w:t xml:space="preserve">: </w:t>
      </w:r>
      <w:r w:rsidR="00086745">
        <w:rPr>
          <w:rStyle w:val="Enfasigrassetto"/>
          <w:rFonts w:ascii="Times New Roman" w:hAnsi="Times New Roman"/>
          <w:i/>
          <w:lang w:val="en-US"/>
        </w:rPr>
        <w:t xml:space="preserve">Readings: </w:t>
      </w:r>
      <w:r w:rsidR="00142D1C">
        <w:rPr>
          <w:rStyle w:val="Enfasigrassetto"/>
          <w:rFonts w:ascii="Times New Roman" w:hAnsi="Times New Roman"/>
          <w:b w:val="0"/>
          <w:lang w:val="en-US"/>
        </w:rPr>
        <w:t xml:space="preserve">Machiavelli’s </w:t>
      </w:r>
      <w:r w:rsidR="0085276C">
        <w:rPr>
          <w:rStyle w:val="Enfasigrassetto"/>
          <w:rFonts w:ascii="Times New Roman" w:hAnsi="Times New Roman"/>
          <w:b w:val="0"/>
          <w:i/>
          <w:lang w:val="en-US"/>
        </w:rPr>
        <w:t>Discourses</w:t>
      </w:r>
      <w:r w:rsidR="00142D1C">
        <w:rPr>
          <w:rStyle w:val="Enfasigrassetto"/>
          <w:rFonts w:ascii="Times New Roman" w:hAnsi="Times New Roman"/>
          <w:b w:val="0"/>
          <w:i/>
          <w:lang w:val="en-US"/>
        </w:rPr>
        <w:t>*</w:t>
      </w:r>
    </w:p>
    <w:p w14:paraId="1C4282FF" w14:textId="52C39DE5" w:rsidR="00086745" w:rsidRDefault="0007392B" w:rsidP="0008674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- February 21</w:t>
      </w:r>
      <w:r w:rsidR="00664C75">
        <w:rPr>
          <w:rFonts w:ascii="Times New Roman" w:hAnsi="Times New Roman"/>
          <w:b/>
          <w:lang w:val="en-US"/>
        </w:rPr>
        <w:t xml:space="preserve">: </w:t>
      </w:r>
      <w:r w:rsidR="00B8060D">
        <w:rPr>
          <w:rFonts w:ascii="Times New Roman" w:hAnsi="Times New Roman"/>
          <w:b/>
          <w:i/>
          <w:lang w:val="en-US"/>
        </w:rPr>
        <w:t>Readings:</w:t>
      </w:r>
      <w:r w:rsidR="00B8060D">
        <w:rPr>
          <w:rFonts w:ascii="Times New Roman" w:hAnsi="Times New Roman"/>
          <w:b/>
          <w:lang w:val="en-US"/>
        </w:rPr>
        <w:t xml:space="preserve"> </w:t>
      </w:r>
      <w:r w:rsidR="00B8060D">
        <w:rPr>
          <w:rFonts w:ascii="Times New Roman" w:hAnsi="Times New Roman"/>
          <w:lang w:val="en-US"/>
        </w:rPr>
        <w:t xml:space="preserve">Temple’s </w:t>
      </w:r>
      <w:proofErr w:type="spellStart"/>
      <w:r w:rsidR="00B8060D">
        <w:rPr>
          <w:rFonts w:ascii="Times New Roman" w:hAnsi="Times New Roman"/>
          <w:i/>
          <w:lang w:val="en-US"/>
        </w:rPr>
        <w:t>Renovatio</w:t>
      </w:r>
      <w:proofErr w:type="spellEnd"/>
      <w:r w:rsidR="00B8060D">
        <w:rPr>
          <w:rFonts w:ascii="Times New Roman" w:hAnsi="Times New Roman"/>
          <w:i/>
          <w:lang w:val="en-US"/>
        </w:rPr>
        <w:t xml:space="preserve"> Urbis. Architecture, Urbanism, and Ceremony in the Rome of Julius II </w:t>
      </w:r>
      <w:r w:rsidR="00B8060D">
        <w:rPr>
          <w:rFonts w:ascii="Times New Roman" w:hAnsi="Times New Roman"/>
          <w:lang w:val="en-US"/>
        </w:rPr>
        <w:t>(part 2)</w:t>
      </w:r>
    </w:p>
    <w:p w14:paraId="358D2C64" w14:textId="2B061E4F" w:rsidR="0007392B" w:rsidRPr="0007392B" w:rsidRDefault="0007392B" w:rsidP="00086745">
      <w:pPr>
        <w:jc w:val="both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en-US"/>
        </w:rPr>
        <w:t xml:space="preserve"> February 23: </w:t>
      </w:r>
      <w:r>
        <w:rPr>
          <w:rFonts w:ascii="Times New Roman" w:hAnsi="Times New Roman"/>
          <w:b/>
          <w:i/>
          <w:lang w:val="en-US"/>
        </w:rPr>
        <w:t>Trip to Rome</w:t>
      </w:r>
    </w:p>
    <w:p w14:paraId="3EA83CD7" w14:textId="1AD90C4F" w:rsidR="00086745" w:rsidRDefault="00086745" w:rsidP="00086745">
      <w:pPr>
        <w:jc w:val="both"/>
        <w:rPr>
          <w:rFonts w:ascii="Times New Roman" w:hAnsi="Times New Roman"/>
          <w:b/>
          <w:i/>
          <w:lang w:val="en-US"/>
        </w:rPr>
      </w:pPr>
    </w:p>
    <w:p w14:paraId="13B9FE61" w14:textId="0B8F8825" w:rsidR="00664C75" w:rsidRPr="00664C75" w:rsidRDefault="00664C75" w:rsidP="0008674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WEEK 8: Women</w:t>
      </w:r>
      <w:r w:rsidR="00142D1C">
        <w:rPr>
          <w:rFonts w:ascii="Times New Roman" w:hAnsi="Times New Roman"/>
          <w:b/>
          <w:lang w:val="en-US"/>
        </w:rPr>
        <w:t xml:space="preserve"> in the city</w:t>
      </w:r>
      <w:r>
        <w:rPr>
          <w:rFonts w:ascii="Times New Roman" w:hAnsi="Times New Roman"/>
          <w:b/>
          <w:lang w:val="en-US"/>
        </w:rPr>
        <w:t xml:space="preserve"> and their representation.</w:t>
      </w:r>
    </w:p>
    <w:p w14:paraId="297B7F0C" w14:textId="49753197" w:rsidR="00664C75" w:rsidRDefault="0007392B" w:rsidP="00664C7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- February 26</w:t>
      </w:r>
      <w:r w:rsidR="00664C75">
        <w:rPr>
          <w:rFonts w:ascii="Times New Roman" w:hAnsi="Times New Roman"/>
          <w:b/>
          <w:lang w:val="en-US"/>
        </w:rPr>
        <w:t xml:space="preserve">: </w:t>
      </w:r>
      <w:r w:rsidR="00664C75">
        <w:rPr>
          <w:rFonts w:ascii="Times New Roman" w:hAnsi="Times New Roman"/>
          <w:b/>
          <w:i/>
          <w:lang w:val="en-US"/>
        </w:rPr>
        <w:t xml:space="preserve">Readings: </w:t>
      </w:r>
      <w:proofErr w:type="spellStart"/>
      <w:r w:rsidR="00664C75">
        <w:rPr>
          <w:rFonts w:ascii="Times New Roman" w:hAnsi="Times New Roman"/>
          <w:lang w:val="en-US"/>
        </w:rPr>
        <w:t>Tinagli’s</w:t>
      </w:r>
      <w:proofErr w:type="spellEnd"/>
      <w:r w:rsidR="00664C75">
        <w:rPr>
          <w:rFonts w:ascii="Times New Roman" w:hAnsi="Times New Roman"/>
          <w:lang w:val="en-US"/>
        </w:rPr>
        <w:t xml:space="preserve"> </w:t>
      </w:r>
      <w:r w:rsidR="00664C75">
        <w:rPr>
          <w:rFonts w:ascii="Times New Roman" w:hAnsi="Times New Roman"/>
          <w:i/>
          <w:lang w:val="en-US"/>
        </w:rPr>
        <w:t xml:space="preserve">Women in Italian Renaissance Art. </w:t>
      </w:r>
      <w:proofErr w:type="gramStart"/>
      <w:r w:rsidR="00664C75">
        <w:rPr>
          <w:rFonts w:ascii="Times New Roman" w:hAnsi="Times New Roman"/>
          <w:i/>
          <w:lang w:val="en-US"/>
        </w:rPr>
        <w:t>Gender, Representation, Identity</w:t>
      </w:r>
      <w:r w:rsidR="003264AB">
        <w:rPr>
          <w:rFonts w:ascii="Times New Roman" w:hAnsi="Times New Roman"/>
          <w:lang w:val="en-US"/>
        </w:rPr>
        <w:t>.</w:t>
      </w:r>
      <w:bookmarkStart w:id="0" w:name="_GoBack"/>
      <w:bookmarkEnd w:id="0"/>
      <w:proofErr w:type="gramEnd"/>
    </w:p>
    <w:p w14:paraId="1F448ADC" w14:textId="6BBFC3D4" w:rsidR="007274ED" w:rsidRPr="00514925" w:rsidRDefault="0007392B" w:rsidP="003264AB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- February 28</w:t>
      </w:r>
      <w:r w:rsidR="007274ED">
        <w:rPr>
          <w:rFonts w:ascii="Times New Roman" w:hAnsi="Times New Roman"/>
          <w:b/>
          <w:lang w:val="en-US"/>
        </w:rPr>
        <w:t>:</w:t>
      </w:r>
      <w:r w:rsidR="00F66B49">
        <w:rPr>
          <w:rFonts w:ascii="Times New Roman" w:hAnsi="Times New Roman"/>
          <w:b/>
          <w:lang w:val="en-US"/>
        </w:rPr>
        <w:t xml:space="preserve"> </w:t>
      </w:r>
      <w:r w:rsidR="007274ED">
        <w:rPr>
          <w:rFonts w:ascii="Times New Roman" w:hAnsi="Times New Roman"/>
          <w:b/>
          <w:i/>
          <w:lang w:val="en-US"/>
        </w:rPr>
        <w:t xml:space="preserve">Readings: </w:t>
      </w:r>
      <w:proofErr w:type="spellStart"/>
      <w:r w:rsidR="00142D1C">
        <w:rPr>
          <w:rFonts w:ascii="Times New Roman" w:hAnsi="Times New Roman"/>
          <w:lang w:val="en-US"/>
        </w:rPr>
        <w:t>Brucker</w:t>
      </w:r>
      <w:proofErr w:type="spellEnd"/>
      <w:r w:rsidR="00142D1C">
        <w:rPr>
          <w:rFonts w:ascii="Times New Roman" w:hAnsi="Times New Roman"/>
          <w:lang w:val="en-US"/>
        </w:rPr>
        <w:t xml:space="preserve">: </w:t>
      </w:r>
      <w:r w:rsidR="00142D1C">
        <w:rPr>
          <w:rStyle w:val="Enfasigrassetto"/>
          <w:rFonts w:ascii="Times New Roman" w:hAnsi="Times New Roman"/>
          <w:b w:val="0"/>
          <w:lang w:val="en-US"/>
        </w:rPr>
        <w:t xml:space="preserve">part 2: </w:t>
      </w:r>
      <w:r w:rsidR="00142D1C">
        <w:rPr>
          <w:rStyle w:val="Enfasigrassetto"/>
          <w:rFonts w:ascii="Times New Roman" w:hAnsi="Times New Roman"/>
          <w:b w:val="0"/>
          <w:i/>
          <w:lang w:val="en-US"/>
        </w:rPr>
        <w:t>The Family</w:t>
      </w:r>
      <w:r w:rsidR="00142D1C">
        <w:rPr>
          <w:rStyle w:val="Enfasigrassetto"/>
          <w:rFonts w:ascii="Times New Roman" w:hAnsi="Times New Roman"/>
          <w:b w:val="0"/>
          <w:lang w:val="en-US"/>
        </w:rPr>
        <w:t>,</w:t>
      </w:r>
      <w:r w:rsidR="00142D1C">
        <w:rPr>
          <w:rFonts w:ascii="Times New Roman" w:hAnsi="Times New Roman"/>
          <w:lang w:val="en-US"/>
        </w:rPr>
        <w:t xml:space="preserve"> part 6: </w:t>
      </w:r>
      <w:r w:rsidR="00142D1C">
        <w:rPr>
          <w:rFonts w:ascii="Times New Roman" w:hAnsi="Times New Roman"/>
          <w:i/>
          <w:lang w:val="en-US"/>
        </w:rPr>
        <w:t>Public mores</w:t>
      </w:r>
      <w:r w:rsidR="00142D1C">
        <w:rPr>
          <w:rFonts w:ascii="Times New Roman" w:hAnsi="Times New Roman"/>
          <w:lang w:val="en-US"/>
        </w:rPr>
        <w:t xml:space="preserve">; </w:t>
      </w:r>
      <w:r w:rsidR="00142D1C">
        <w:rPr>
          <w:rFonts w:ascii="Times New Roman" w:hAnsi="Times New Roman"/>
          <w:i/>
          <w:lang w:val="en-US"/>
        </w:rPr>
        <w:t>Reader</w:t>
      </w:r>
      <w:r w:rsidR="00142D1C">
        <w:rPr>
          <w:rFonts w:ascii="Times New Roman" w:hAnsi="Times New Roman"/>
          <w:lang w:val="en-US"/>
        </w:rPr>
        <w:t xml:space="preserve">: prostitutes, courtesans, wives; </w:t>
      </w:r>
      <w:proofErr w:type="spellStart"/>
      <w:r w:rsidR="00142D1C">
        <w:rPr>
          <w:rFonts w:ascii="Times New Roman" w:hAnsi="Times New Roman"/>
          <w:b/>
          <w:i/>
        </w:rPr>
        <w:t>Documentary</w:t>
      </w:r>
      <w:proofErr w:type="spellEnd"/>
      <w:r w:rsidR="00142D1C">
        <w:rPr>
          <w:rFonts w:ascii="Times New Roman" w:hAnsi="Times New Roman"/>
          <w:b/>
          <w:i/>
        </w:rPr>
        <w:t xml:space="preserve">: </w:t>
      </w:r>
      <w:proofErr w:type="spellStart"/>
      <w:r w:rsidR="00142D1C">
        <w:rPr>
          <w:rFonts w:ascii="Times New Roman" w:hAnsi="Times New Roman"/>
          <w:i/>
          <w:lang w:val="en-US"/>
        </w:rPr>
        <w:t>Lucrezia</w:t>
      </w:r>
      <w:proofErr w:type="spellEnd"/>
      <w:r w:rsidR="00142D1C">
        <w:rPr>
          <w:rFonts w:ascii="Times New Roman" w:hAnsi="Times New Roman"/>
          <w:i/>
          <w:lang w:val="en-US"/>
        </w:rPr>
        <w:t xml:space="preserve"> Borgia </w:t>
      </w:r>
      <w:r w:rsidR="00142D1C">
        <w:rPr>
          <w:rFonts w:ascii="Times New Roman" w:hAnsi="Times New Roman"/>
          <w:lang w:val="en-US"/>
        </w:rPr>
        <w:t>(</w:t>
      </w:r>
      <w:proofErr w:type="spellStart"/>
      <w:r w:rsidR="00142D1C">
        <w:rPr>
          <w:rFonts w:ascii="Times New Roman" w:hAnsi="Times New Roman"/>
          <w:lang w:val="en-US"/>
        </w:rPr>
        <w:t>dHugo</w:t>
      </w:r>
      <w:proofErr w:type="spellEnd"/>
      <w:r w:rsidR="00142D1C">
        <w:rPr>
          <w:rFonts w:ascii="Times New Roman" w:hAnsi="Times New Roman"/>
          <w:lang w:val="en-US"/>
        </w:rPr>
        <w:t>, 2012).</w:t>
      </w:r>
    </w:p>
    <w:p w14:paraId="01C5CB3A" w14:textId="77777777" w:rsidR="00664C75" w:rsidRDefault="00664C75" w:rsidP="00664C75">
      <w:pPr>
        <w:jc w:val="both"/>
        <w:rPr>
          <w:rFonts w:ascii="Times New Roman" w:hAnsi="Times New Roman"/>
          <w:lang w:val="en-US"/>
        </w:rPr>
      </w:pPr>
    </w:p>
    <w:p w14:paraId="4BF2FB14" w14:textId="69808D6D" w:rsidR="00086745" w:rsidRPr="007274ED" w:rsidRDefault="007274ED" w:rsidP="00086745">
      <w:pPr>
        <w:jc w:val="both"/>
        <w:rPr>
          <w:rStyle w:val="Enfasigrassetto"/>
          <w:rFonts w:ascii="Times New Roman" w:hAnsi="Times New Roman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 xml:space="preserve">WEEK 9: </w:t>
      </w:r>
      <w:r w:rsidRPr="007274ED">
        <w:rPr>
          <w:rFonts w:ascii="Times New Roman" w:hAnsi="Times New Roman"/>
          <w:b/>
          <w:lang w:val="en-US"/>
        </w:rPr>
        <w:t>Ideal and utopic cities.</w:t>
      </w:r>
      <w:r w:rsidR="00957966">
        <w:rPr>
          <w:rFonts w:ascii="Times New Roman" w:hAnsi="Times New Roman"/>
          <w:b/>
          <w:lang w:val="en-US"/>
        </w:rPr>
        <w:t xml:space="preserve"> The heritage of Renaissance in modern cities</w:t>
      </w:r>
      <w:r w:rsidR="00086745">
        <w:rPr>
          <w:rStyle w:val="Enfasigrassetto"/>
          <w:rFonts w:ascii="Times New Roman" w:hAnsi="Times New Roman"/>
          <w:lang w:val="en-US"/>
        </w:rPr>
        <w:t xml:space="preserve"> </w:t>
      </w:r>
    </w:p>
    <w:p w14:paraId="286A9D0F" w14:textId="48602AA0" w:rsidR="007274ED" w:rsidRDefault="0007392B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 xml:space="preserve">- </w:t>
      </w:r>
      <w:proofErr w:type="gramStart"/>
      <w:r>
        <w:rPr>
          <w:rStyle w:val="Enfasigrassetto"/>
          <w:rFonts w:ascii="Times New Roman" w:hAnsi="Times New Roman"/>
          <w:lang w:val="en-US"/>
        </w:rPr>
        <w:t>March  5</w:t>
      </w:r>
      <w:proofErr w:type="gramEnd"/>
      <w:r w:rsidR="00F66B49">
        <w:rPr>
          <w:rStyle w:val="Enfasigrassetto"/>
          <w:rFonts w:ascii="Times New Roman" w:hAnsi="Times New Roman"/>
          <w:lang w:val="en-US"/>
        </w:rPr>
        <w:t>:</w:t>
      </w:r>
      <w:r w:rsidR="00514925">
        <w:rPr>
          <w:rStyle w:val="Enfasigrassetto"/>
          <w:rFonts w:ascii="Times New Roman" w:hAnsi="Times New Roman"/>
          <w:i/>
          <w:lang w:val="en-US"/>
        </w:rPr>
        <w:t xml:space="preserve"> </w:t>
      </w:r>
      <w:r w:rsidR="00086745">
        <w:rPr>
          <w:rStyle w:val="Enfasigrassetto"/>
          <w:rFonts w:ascii="Times New Roman" w:hAnsi="Times New Roman"/>
          <w:i/>
          <w:lang w:val="en-US"/>
        </w:rPr>
        <w:t xml:space="preserve">Readings: </w:t>
      </w:r>
      <w:r w:rsidR="007274ED">
        <w:rPr>
          <w:rStyle w:val="Enfasigrassetto"/>
          <w:rFonts w:ascii="Times New Roman" w:hAnsi="Times New Roman"/>
          <w:b w:val="0"/>
          <w:lang w:val="en-US"/>
        </w:rPr>
        <w:t>M</w:t>
      </w:r>
      <w:r w:rsidR="00086745">
        <w:rPr>
          <w:rStyle w:val="Enfasigrassetto"/>
          <w:rFonts w:ascii="Times New Roman" w:hAnsi="Times New Roman"/>
          <w:b w:val="0"/>
          <w:lang w:val="en-US"/>
        </w:rPr>
        <w:t xml:space="preserve">ore’s </w:t>
      </w:r>
      <w:r w:rsidR="00086745">
        <w:rPr>
          <w:rStyle w:val="Enfasigrassetto"/>
          <w:rFonts w:ascii="Times New Roman" w:hAnsi="Times New Roman"/>
          <w:b w:val="0"/>
          <w:i/>
          <w:lang w:val="en-US"/>
        </w:rPr>
        <w:t>Utopia</w:t>
      </w:r>
      <w:r w:rsidR="00086745">
        <w:rPr>
          <w:rStyle w:val="Enfasigrassetto"/>
          <w:rFonts w:ascii="Times New Roman" w:hAnsi="Times New Roman"/>
          <w:b w:val="0"/>
          <w:lang w:val="en-US"/>
        </w:rPr>
        <w:t xml:space="preserve"> </w:t>
      </w:r>
    </w:p>
    <w:p w14:paraId="43971524" w14:textId="18E5C534" w:rsidR="00086745" w:rsidRDefault="0007392B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 xml:space="preserve">- </w:t>
      </w:r>
      <w:proofErr w:type="gramStart"/>
      <w:r>
        <w:rPr>
          <w:rStyle w:val="Enfasigrassetto"/>
          <w:rFonts w:ascii="Times New Roman" w:hAnsi="Times New Roman"/>
          <w:lang w:val="en-US"/>
        </w:rPr>
        <w:t>March  7</w:t>
      </w:r>
      <w:proofErr w:type="gramEnd"/>
      <w:r w:rsidR="007274ED">
        <w:rPr>
          <w:rStyle w:val="Enfasigrassetto"/>
          <w:rFonts w:ascii="Times New Roman" w:hAnsi="Times New Roman"/>
          <w:lang w:val="en-US"/>
        </w:rPr>
        <w:t xml:space="preserve">: </w:t>
      </w:r>
      <w:r w:rsidR="007274ED" w:rsidRPr="007274ED">
        <w:rPr>
          <w:rStyle w:val="Enfasigrassetto"/>
          <w:rFonts w:ascii="Times New Roman" w:hAnsi="Times New Roman"/>
          <w:i/>
          <w:lang w:val="en-US"/>
        </w:rPr>
        <w:t>Readings:</w:t>
      </w:r>
      <w:r w:rsidR="007274ED">
        <w:rPr>
          <w:rStyle w:val="Enfasigrassetto"/>
          <w:rFonts w:ascii="Times New Roman" w:hAnsi="Times New Roman"/>
          <w:lang w:val="en-US"/>
        </w:rPr>
        <w:t xml:space="preserve"> </w:t>
      </w:r>
      <w:proofErr w:type="spellStart"/>
      <w:r w:rsidR="00086745">
        <w:rPr>
          <w:rStyle w:val="Enfasigrassetto"/>
          <w:rFonts w:ascii="Times New Roman" w:hAnsi="Times New Roman"/>
          <w:b w:val="0"/>
          <w:lang w:val="en-US"/>
        </w:rPr>
        <w:t>Campanella’s</w:t>
      </w:r>
      <w:proofErr w:type="spellEnd"/>
      <w:r w:rsidR="00086745">
        <w:rPr>
          <w:rStyle w:val="Enfasigrassetto"/>
          <w:rFonts w:ascii="Times New Roman" w:hAnsi="Times New Roman"/>
          <w:b w:val="0"/>
          <w:lang w:val="en-US"/>
        </w:rPr>
        <w:t xml:space="preserve"> </w:t>
      </w:r>
      <w:r w:rsidR="00086745">
        <w:rPr>
          <w:rStyle w:val="Enfasigrassetto"/>
          <w:rFonts w:ascii="Times New Roman" w:hAnsi="Times New Roman"/>
          <w:b w:val="0"/>
          <w:i/>
          <w:lang w:val="en-US"/>
        </w:rPr>
        <w:t>The City of the Sun</w:t>
      </w:r>
      <w:r w:rsidR="00086745">
        <w:rPr>
          <w:rStyle w:val="Enfasigrassetto"/>
          <w:rFonts w:ascii="Times New Roman" w:hAnsi="Times New Roman"/>
          <w:b w:val="0"/>
          <w:lang w:val="en-US"/>
        </w:rPr>
        <w:t xml:space="preserve">: </w:t>
      </w:r>
      <w:r w:rsidR="00086745">
        <w:rPr>
          <w:rStyle w:val="Enfasigrassetto"/>
          <w:rFonts w:ascii="Times New Roman" w:hAnsi="Times New Roman"/>
          <w:b w:val="0"/>
          <w:i/>
          <w:lang w:val="en-US"/>
        </w:rPr>
        <w:t>Introduction</w:t>
      </w:r>
      <w:r w:rsidR="00086745">
        <w:rPr>
          <w:rStyle w:val="Enfasigrassetto"/>
          <w:rFonts w:ascii="Times New Roman" w:hAnsi="Times New Roman"/>
          <w:b w:val="0"/>
          <w:lang w:val="en-US"/>
        </w:rPr>
        <w:t>.</w:t>
      </w:r>
    </w:p>
    <w:p w14:paraId="1612EEFB" w14:textId="77777777" w:rsidR="00086745" w:rsidRDefault="00086745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</w:p>
    <w:p w14:paraId="6F66D20C" w14:textId="1D9090D0" w:rsidR="00086745" w:rsidRDefault="007274ED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>Week 10:</w:t>
      </w:r>
    </w:p>
    <w:p w14:paraId="5694FF68" w14:textId="2A214C65" w:rsidR="00086745" w:rsidRPr="00F66B49" w:rsidRDefault="0026726B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  <w:r>
        <w:rPr>
          <w:rStyle w:val="Enfasigrassetto"/>
          <w:rFonts w:ascii="Times New Roman" w:hAnsi="Times New Roman"/>
          <w:i/>
          <w:lang w:val="en-US"/>
        </w:rPr>
        <w:t xml:space="preserve">- </w:t>
      </w:r>
      <w:r w:rsidR="0007392B">
        <w:rPr>
          <w:rStyle w:val="Enfasigrassetto"/>
          <w:rFonts w:ascii="Times New Roman" w:hAnsi="Times New Roman"/>
          <w:lang w:val="en-US"/>
        </w:rPr>
        <w:t>March 12</w:t>
      </w:r>
      <w:r>
        <w:rPr>
          <w:rStyle w:val="Enfasigrassetto"/>
          <w:rFonts w:ascii="Times New Roman" w:hAnsi="Times New Roman"/>
          <w:lang w:val="en-US"/>
        </w:rPr>
        <w:t xml:space="preserve">: </w:t>
      </w:r>
      <w:r w:rsidR="00F66B49" w:rsidRPr="006419B7">
        <w:rPr>
          <w:rStyle w:val="Enfasigrassetto"/>
          <w:rFonts w:ascii="Times New Roman" w:hAnsi="Times New Roman"/>
          <w:i/>
          <w:lang w:val="en-US"/>
        </w:rPr>
        <w:t>Presentations</w:t>
      </w:r>
      <w:r w:rsidR="00F66B49">
        <w:rPr>
          <w:rStyle w:val="Enfasigrassetto"/>
          <w:rFonts w:ascii="Times New Roman" w:hAnsi="Times New Roman"/>
          <w:b w:val="0"/>
          <w:lang w:val="en-US"/>
        </w:rPr>
        <w:t xml:space="preserve"> and class review.</w:t>
      </w:r>
    </w:p>
    <w:p w14:paraId="69913C2B" w14:textId="75A4713A" w:rsidR="003264AB" w:rsidRPr="00F66B49" w:rsidRDefault="0007392B" w:rsidP="00086745">
      <w:pPr>
        <w:jc w:val="both"/>
        <w:rPr>
          <w:rStyle w:val="Enfasigrassetto"/>
          <w:rFonts w:ascii="Times New Roman" w:hAnsi="Times New Roman"/>
          <w:i/>
          <w:lang w:val="en-US"/>
        </w:rPr>
      </w:pPr>
      <w:r>
        <w:rPr>
          <w:rStyle w:val="Enfasigrassetto"/>
          <w:rFonts w:ascii="Times New Roman" w:hAnsi="Times New Roman"/>
          <w:lang w:val="en-US"/>
        </w:rPr>
        <w:t>- March 14</w:t>
      </w:r>
      <w:r w:rsidR="00F66B49">
        <w:rPr>
          <w:rStyle w:val="Enfasigrassetto"/>
          <w:rFonts w:ascii="Times New Roman" w:hAnsi="Times New Roman"/>
          <w:lang w:val="en-US"/>
        </w:rPr>
        <w:t xml:space="preserve">: </w:t>
      </w:r>
      <w:r w:rsidR="00F66B49">
        <w:rPr>
          <w:rStyle w:val="Enfasigrassetto"/>
          <w:rFonts w:ascii="Times New Roman" w:hAnsi="Times New Roman"/>
          <w:i/>
          <w:lang w:val="en-US"/>
        </w:rPr>
        <w:t>Final exam</w:t>
      </w:r>
    </w:p>
    <w:p w14:paraId="5416D260" w14:textId="292839BD" w:rsidR="003264AB" w:rsidRPr="00F66B49" w:rsidRDefault="003264AB" w:rsidP="00086745">
      <w:pPr>
        <w:jc w:val="both"/>
        <w:rPr>
          <w:rStyle w:val="Enfasigrassetto"/>
          <w:rFonts w:ascii="Times New Roman" w:hAnsi="Times New Roman"/>
          <w:lang w:val="en-US"/>
        </w:rPr>
      </w:pPr>
    </w:p>
    <w:p w14:paraId="2D172C19" w14:textId="77777777" w:rsidR="00086745" w:rsidRPr="00842738" w:rsidRDefault="00086745" w:rsidP="00086745">
      <w:pPr>
        <w:jc w:val="both"/>
        <w:rPr>
          <w:rStyle w:val="Enfasigrassetto"/>
          <w:rFonts w:ascii="Times New Roman" w:hAnsi="Times New Roman"/>
          <w:b w:val="0"/>
          <w:lang w:val="en-US"/>
        </w:rPr>
      </w:pPr>
      <w:r w:rsidRPr="00842738">
        <w:rPr>
          <w:rStyle w:val="Enfasigrassetto"/>
          <w:rFonts w:ascii="Times New Roman" w:hAnsi="Times New Roman"/>
          <w:b w:val="0"/>
          <w:i/>
          <w:lang w:val="en-US"/>
        </w:rPr>
        <w:t xml:space="preserve"> </w:t>
      </w:r>
      <w:r w:rsidRPr="00842738">
        <w:rPr>
          <w:rStyle w:val="Enfasigrassetto"/>
          <w:rFonts w:ascii="Times New Roman" w:hAnsi="Times New Roman"/>
          <w:b w:val="0"/>
          <w:lang w:val="en-US"/>
        </w:rPr>
        <w:t xml:space="preserve"> </w:t>
      </w:r>
    </w:p>
    <w:p w14:paraId="25C3CE38" w14:textId="77777777" w:rsidR="009E1963" w:rsidRPr="00842738" w:rsidRDefault="009E1963" w:rsidP="009E1963">
      <w:pPr>
        <w:jc w:val="both"/>
        <w:rPr>
          <w:rFonts w:ascii="Times New Roman" w:hAnsi="Times New Roman"/>
          <w:lang w:val="en-US"/>
        </w:rPr>
      </w:pPr>
    </w:p>
    <w:p w14:paraId="7D03AC96" w14:textId="77777777" w:rsidR="009E1963" w:rsidRPr="00842738" w:rsidRDefault="009E1963" w:rsidP="009E1963">
      <w:pPr>
        <w:jc w:val="both"/>
        <w:rPr>
          <w:rFonts w:ascii="Times New Roman" w:hAnsi="Times New Roman"/>
          <w:b/>
          <w:lang w:val="en-US"/>
        </w:rPr>
      </w:pPr>
      <w:r w:rsidRPr="00842738">
        <w:rPr>
          <w:rFonts w:ascii="Times New Roman" w:hAnsi="Times New Roman"/>
          <w:b/>
          <w:lang w:val="en-US"/>
        </w:rPr>
        <w:t>GRADES</w:t>
      </w:r>
    </w:p>
    <w:p w14:paraId="1100DFD8" w14:textId="680B004E" w:rsidR="009E1963" w:rsidRPr="00842738" w:rsidRDefault="009E1963" w:rsidP="009E1963">
      <w:pPr>
        <w:jc w:val="both"/>
        <w:rPr>
          <w:rFonts w:ascii="Times New Roman" w:hAnsi="Times New Roman"/>
          <w:lang w:val="en-US"/>
        </w:rPr>
      </w:pPr>
      <w:r w:rsidRPr="00842738">
        <w:rPr>
          <w:rFonts w:ascii="Times New Roman" w:hAnsi="Times New Roman"/>
          <w:lang w:val="en-US"/>
        </w:rPr>
        <w:t>Class participation and Attendance</w:t>
      </w:r>
      <w:r w:rsidRPr="00842738">
        <w:rPr>
          <w:rFonts w:ascii="Times New Roman" w:hAnsi="Times New Roman"/>
          <w:lang w:val="en-US"/>
        </w:rPr>
        <w:tab/>
      </w:r>
      <w:r w:rsidRPr="00842738">
        <w:rPr>
          <w:rFonts w:ascii="Times New Roman" w:hAnsi="Times New Roman"/>
          <w:lang w:val="en-US"/>
        </w:rPr>
        <w:tab/>
        <w:t xml:space="preserve">          10%</w:t>
      </w:r>
      <w:r w:rsidRPr="00842738">
        <w:rPr>
          <w:rFonts w:ascii="Times New Roman" w:hAnsi="Times New Roman"/>
          <w:lang w:val="en-US"/>
        </w:rPr>
        <w:cr/>
        <w:t xml:space="preserve">Oral presentation                 </w:t>
      </w:r>
      <w:r w:rsidRPr="00842738">
        <w:rPr>
          <w:rFonts w:ascii="Times New Roman" w:hAnsi="Times New Roman"/>
          <w:lang w:val="en-US"/>
        </w:rPr>
        <w:tab/>
      </w:r>
      <w:r w:rsidRPr="00842738">
        <w:rPr>
          <w:rFonts w:ascii="Times New Roman" w:hAnsi="Times New Roman"/>
          <w:lang w:val="en-US"/>
        </w:rPr>
        <w:tab/>
      </w:r>
      <w:r w:rsidRPr="00842738">
        <w:rPr>
          <w:rFonts w:ascii="Times New Roman" w:hAnsi="Times New Roman"/>
          <w:lang w:val="en-US"/>
        </w:rPr>
        <w:tab/>
        <w:t xml:space="preserve">         </w:t>
      </w:r>
      <w:r w:rsidR="006419B7">
        <w:rPr>
          <w:rFonts w:ascii="Times New Roman" w:hAnsi="Times New Roman"/>
          <w:lang w:val="en-US"/>
        </w:rPr>
        <w:t xml:space="preserve"> 15%</w:t>
      </w:r>
      <w:r w:rsidR="006419B7">
        <w:rPr>
          <w:rFonts w:ascii="Times New Roman" w:hAnsi="Times New Roman"/>
          <w:lang w:val="en-US"/>
        </w:rPr>
        <w:cr/>
        <w:t xml:space="preserve">Mid-term exam  </w:t>
      </w:r>
      <w:r w:rsidRPr="00842738">
        <w:rPr>
          <w:rFonts w:ascii="Times New Roman" w:hAnsi="Times New Roman"/>
          <w:lang w:val="en-US"/>
        </w:rPr>
        <w:tab/>
      </w:r>
      <w:r w:rsidRPr="00842738">
        <w:rPr>
          <w:rFonts w:ascii="Times New Roman" w:hAnsi="Times New Roman"/>
          <w:lang w:val="en-US"/>
        </w:rPr>
        <w:tab/>
        <w:t xml:space="preserve">                      </w:t>
      </w:r>
      <w:r w:rsidR="006419B7">
        <w:rPr>
          <w:rFonts w:ascii="Times New Roman" w:hAnsi="Times New Roman"/>
          <w:lang w:val="en-US"/>
        </w:rPr>
        <w:t xml:space="preserve">            </w:t>
      </w:r>
      <w:r w:rsidRPr="00842738">
        <w:rPr>
          <w:rFonts w:ascii="Times New Roman" w:hAnsi="Times New Roman"/>
          <w:lang w:val="en-US"/>
        </w:rPr>
        <w:t>30%</w:t>
      </w:r>
      <w:r w:rsidRPr="00842738">
        <w:rPr>
          <w:rFonts w:ascii="Times New Roman" w:hAnsi="Times New Roman"/>
          <w:lang w:val="en-US"/>
        </w:rPr>
        <w:cr/>
        <w:t xml:space="preserve">Final </w:t>
      </w:r>
      <w:r w:rsidR="006419B7">
        <w:rPr>
          <w:rFonts w:ascii="Times New Roman" w:hAnsi="Times New Roman"/>
          <w:lang w:val="en-US"/>
        </w:rPr>
        <w:t>exam</w:t>
      </w:r>
      <w:r w:rsidRPr="00842738">
        <w:rPr>
          <w:rFonts w:ascii="Times New Roman" w:hAnsi="Times New Roman"/>
          <w:lang w:val="en-US"/>
        </w:rPr>
        <w:tab/>
      </w:r>
      <w:r w:rsidRPr="00842738">
        <w:rPr>
          <w:rFonts w:ascii="Times New Roman" w:hAnsi="Times New Roman"/>
          <w:lang w:val="en-US"/>
        </w:rPr>
        <w:tab/>
      </w:r>
      <w:r w:rsidRPr="00842738">
        <w:rPr>
          <w:rFonts w:ascii="Times New Roman" w:hAnsi="Times New Roman"/>
          <w:lang w:val="en-US"/>
        </w:rPr>
        <w:tab/>
        <w:t xml:space="preserve">          </w:t>
      </w:r>
      <w:r w:rsidR="006419B7">
        <w:rPr>
          <w:rFonts w:ascii="Times New Roman" w:hAnsi="Times New Roman"/>
          <w:lang w:val="en-US"/>
        </w:rPr>
        <w:t xml:space="preserve">                        </w:t>
      </w:r>
      <w:r w:rsidRPr="00842738">
        <w:rPr>
          <w:rFonts w:ascii="Times New Roman" w:hAnsi="Times New Roman"/>
          <w:lang w:val="en-US"/>
        </w:rPr>
        <w:t>40%</w:t>
      </w:r>
      <w:r w:rsidRPr="00842738">
        <w:rPr>
          <w:rFonts w:ascii="Times New Roman" w:hAnsi="Times New Roman"/>
          <w:lang w:val="en-US"/>
        </w:rPr>
        <w:cr/>
      </w:r>
    </w:p>
    <w:p w14:paraId="699823EE" w14:textId="076507D9" w:rsidR="009E1963" w:rsidRPr="00842738" w:rsidRDefault="00D27B79" w:rsidP="009E1963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>Mid-term, final exam</w:t>
      </w:r>
      <w:r w:rsidR="009E1963" w:rsidRPr="00842738">
        <w:rPr>
          <w:rFonts w:ascii="Times New Roman" w:hAnsi="Times New Roman"/>
          <w:b/>
          <w:bCs/>
          <w:lang w:val="en-US"/>
        </w:rPr>
        <w:t>, and presentation</w:t>
      </w:r>
      <w:r>
        <w:rPr>
          <w:rFonts w:ascii="Times New Roman" w:hAnsi="Times New Roman"/>
          <w:b/>
          <w:bCs/>
          <w:lang w:val="en-US"/>
        </w:rPr>
        <w:t>s</w:t>
      </w:r>
    </w:p>
    <w:p w14:paraId="0CA73FB9" w14:textId="1E581134" w:rsidR="009E1963" w:rsidRPr="00842738" w:rsidRDefault="009E1963" w:rsidP="009E1963">
      <w:pPr>
        <w:jc w:val="both"/>
        <w:rPr>
          <w:rFonts w:ascii="Times New Roman" w:hAnsi="Times New Roman"/>
          <w:lang w:val="en-US"/>
        </w:rPr>
      </w:pPr>
      <w:r w:rsidRPr="00842738">
        <w:rPr>
          <w:rFonts w:ascii="Times New Roman" w:hAnsi="Times New Roman"/>
          <w:lang w:val="en-US"/>
        </w:rPr>
        <w:t>The mid-ter</w:t>
      </w:r>
      <w:r w:rsidR="006419B7">
        <w:rPr>
          <w:rFonts w:ascii="Times New Roman" w:hAnsi="Times New Roman"/>
          <w:lang w:val="en-US"/>
        </w:rPr>
        <w:t xml:space="preserve">m and the final examination consist of </w:t>
      </w:r>
      <w:r w:rsidR="00D27B79">
        <w:rPr>
          <w:rFonts w:ascii="Times New Roman" w:hAnsi="Times New Roman"/>
          <w:lang w:val="en-US"/>
        </w:rPr>
        <w:t xml:space="preserve">questions on topics treated in the lessons, trips, and readings. The questions concern two kinds of answers: the ones that identify specific items and the ones that have to be developed as brief essay style answers. </w:t>
      </w:r>
      <w:r w:rsidRPr="00842738">
        <w:rPr>
          <w:rFonts w:ascii="Times New Roman" w:hAnsi="Times New Roman"/>
          <w:lang w:val="en-US"/>
        </w:rPr>
        <w:t>The</w:t>
      </w:r>
      <w:r w:rsidR="005C129B">
        <w:rPr>
          <w:rFonts w:ascii="Times New Roman" w:hAnsi="Times New Roman"/>
          <w:lang w:val="en-US"/>
        </w:rPr>
        <w:t xml:space="preserve"> presentations consist into an explanation of a</w:t>
      </w:r>
      <w:r w:rsidRPr="00842738">
        <w:rPr>
          <w:rFonts w:ascii="Times New Roman" w:hAnsi="Times New Roman"/>
          <w:lang w:val="en-US"/>
        </w:rPr>
        <w:t xml:space="preserve"> topic </w:t>
      </w:r>
      <w:r w:rsidR="005C129B">
        <w:rPr>
          <w:rFonts w:ascii="Times New Roman" w:hAnsi="Times New Roman"/>
          <w:lang w:val="en-US"/>
        </w:rPr>
        <w:t xml:space="preserve">treated in class, trips, or readings previously </w:t>
      </w:r>
      <w:r w:rsidRPr="00842738">
        <w:rPr>
          <w:rFonts w:ascii="Times New Roman" w:hAnsi="Times New Roman"/>
          <w:lang w:val="en-US"/>
        </w:rPr>
        <w:t>agre</w:t>
      </w:r>
      <w:r w:rsidR="005C129B">
        <w:rPr>
          <w:rFonts w:ascii="Times New Roman" w:hAnsi="Times New Roman"/>
          <w:lang w:val="en-US"/>
        </w:rPr>
        <w:t>ed with the teacher. The exams and the presentations will take place in the classroom.</w:t>
      </w:r>
    </w:p>
    <w:p w14:paraId="07446305" w14:textId="77777777" w:rsidR="009E1963" w:rsidRPr="00842738" w:rsidRDefault="009E1963" w:rsidP="009E1963">
      <w:pPr>
        <w:jc w:val="both"/>
        <w:rPr>
          <w:rFonts w:ascii="Times New Roman" w:hAnsi="Times New Roman"/>
          <w:b/>
          <w:lang w:val="en-US"/>
        </w:rPr>
      </w:pPr>
    </w:p>
    <w:p w14:paraId="70A35A93" w14:textId="77777777" w:rsidR="004414CD" w:rsidRDefault="004414CD" w:rsidP="009E1963">
      <w:pPr>
        <w:jc w:val="both"/>
        <w:rPr>
          <w:rFonts w:ascii="Times New Roman" w:hAnsi="Times New Roman"/>
          <w:b/>
          <w:lang w:val="en-US"/>
        </w:rPr>
      </w:pPr>
    </w:p>
    <w:p w14:paraId="65975CE1" w14:textId="77777777" w:rsidR="009E1963" w:rsidRPr="00842738" w:rsidRDefault="009E1963" w:rsidP="009E1963">
      <w:pPr>
        <w:jc w:val="both"/>
        <w:rPr>
          <w:rFonts w:ascii="Times New Roman" w:hAnsi="Times New Roman"/>
          <w:b/>
          <w:lang w:val="en-US"/>
        </w:rPr>
      </w:pPr>
      <w:r w:rsidRPr="00842738">
        <w:rPr>
          <w:rFonts w:ascii="Times New Roman" w:hAnsi="Times New Roman"/>
          <w:b/>
          <w:lang w:val="en-US"/>
        </w:rPr>
        <w:t>GRADE SCALE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690"/>
        <w:gridCol w:w="1604"/>
        <w:gridCol w:w="1640"/>
        <w:gridCol w:w="4534"/>
      </w:tblGrid>
      <w:tr w:rsidR="009E1963" w:rsidRPr="00842738" w14:paraId="239E7C1E" w14:textId="77777777" w:rsidTr="00A91244">
        <w:tc>
          <w:tcPr>
            <w:tcW w:w="1690" w:type="dxa"/>
          </w:tcPr>
          <w:p w14:paraId="7AD30810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</w:p>
        </w:tc>
        <w:tc>
          <w:tcPr>
            <w:tcW w:w="1604" w:type="dxa"/>
          </w:tcPr>
          <w:p w14:paraId="0CE95656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40" w:type="dxa"/>
          </w:tcPr>
          <w:p w14:paraId="6EA1D2EB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Pts.</w:t>
            </w:r>
          </w:p>
        </w:tc>
        <w:tc>
          <w:tcPr>
            <w:tcW w:w="4534" w:type="dxa"/>
          </w:tcPr>
          <w:p w14:paraId="51256B9E" w14:textId="0971329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="004414C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cription</w:t>
            </w:r>
          </w:p>
        </w:tc>
      </w:tr>
      <w:tr w:rsidR="009E1963" w:rsidRPr="00842738" w14:paraId="392FB829" w14:textId="77777777" w:rsidTr="00A91244">
        <w:tc>
          <w:tcPr>
            <w:tcW w:w="1690" w:type="dxa"/>
          </w:tcPr>
          <w:p w14:paraId="120C5E12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1604" w:type="dxa"/>
          </w:tcPr>
          <w:p w14:paraId="7F81A3D7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95-100</w:t>
            </w:r>
          </w:p>
        </w:tc>
        <w:tc>
          <w:tcPr>
            <w:tcW w:w="1640" w:type="dxa"/>
          </w:tcPr>
          <w:p w14:paraId="2B775E00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4" w:type="dxa"/>
          </w:tcPr>
          <w:p w14:paraId="1D5DF93F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Outstanding Superior performance showing understanding and knowledge of the subject matter far exceeding expectations</w:t>
            </w:r>
          </w:p>
        </w:tc>
      </w:tr>
      <w:tr w:rsidR="009E1963" w:rsidRPr="00842738" w14:paraId="5970A6A6" w14:textId="77777777" w:rsidTr="00A91244">
        <w:tc>
          <w:tcPr>
            <w:tcW w:w="1690" w:type="dxa"/>
          </w:tcPr>
          <w:p w14:paraId="76B8C14D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04" w:type="dxa"/>
          </w:tcPr>
          <w:p w14:paraId="28DCA0F5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1640" w:type="dxa"/>
          </w:tcPr>
          <w:p w14:paraId="3317A5C1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4" w:type="dxa"/>
          </w:tcPr>
          <w:p w14:paraId="2D3EB348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Excellent.  Superior performance showing comprehensive understanding of the subject matter</w:t>
            </w:r>
          </w:p>
        </w:tc>
      </w:tr>
      <w:tr w:rsidR="009E1963" w:rsidRPr="00842738" w14:paraId="79645E81" w14:textId="77777777" w:rsidTr="00A91244">
        <w:tc>
          <w:tcPr>
            <w:tcW w:w="1690" w:type="dxa"/>
          </w:tcPr>
          <w:p w14:paraId="51B611CF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1604" w:type="dxa"/>
          </w:tcPr>
          <w:p w14:paraId="50D6146E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86-89</w:t>
            </w:r>
          </w:p>
        </w:tc>
        <w:tc>
          <w:tcPr>
            <w:tcW w:w="1640" w:type="dxa"/>
          </w:tcPr>
          <w:p w14:paraId="3FDA9ED2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4534" w:type="dxa"/>
          </w:tcPr>
          <w:p w14:paraId="410BB67B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Very </w:t>
            </w:r>
            <w:proofErr w:type="gramStart"/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good  Clearly</w:t>
            </w:r>
            <w:proofErr w:type="gramEnd"/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above average performance with complete knowledge of the subject matter</w:t>
            </w:r>
          </w:p>
        </w:tc>
      </w:tr>
      <w:tr w:rsidR="009E1963" w:rsidRPr="00842738" w14:paraId="703BA045" w14:textId="77777777" w:rsidTr="00A91244">
        <w:tc>
          <w:tcPr>
            <w:tcW w:w="1690" w:type="dxa"/>
          </w:tcPr>
          <w:p w14:paraId="1A8A6231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604" w:type="dxa"/>
          </w:tcPr>
          <w:p w14:paraId="49E5B7DC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82-85</w:t>
            </w:r>
          </w:p>
        </w:tc>
        <w:tc>
          <w:tcPr>
            <w:tcW w:w="1640" w:type="dxa"/>
          </w:tcPr>
          <w:p w14:paraId="0CCB4665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4534" w:type="dxa"/>
          </w:tcPr>
          <w:p w14:paraId="6D585180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Very good</w:t>
            </w:r>
          </w:p>
        </w:tc>
      </w:tr>
      <w:tr w:rsidR="009E1963" w:rsidRPr="00842738" w14:paraId="56EB4BE2" w14:textId="77777777" w:rsidTr="00A91244">
        <w:tc>
          <w:tcPr>
            <w:tcW w:w="1690" w:type="dxa"/>
          </w:tcPr>
          <w:p w14:paraId="3A80722D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04" w:type="dxa"/>
          </w:tcPr>
          <w:p w14:paraId="6CA8EC9B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75-81</w:t>
            </w:r>
          </w:p>
        </w:tc>
        <w:tc>
          <w:tcPr>
            <w:tcW w:w="1640" w:type="dxa"/>
          </w:tcPr>
          <w:p w14:paraId="2789E25B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4" w:type="dxa"/>
          </w:tcPr>
          <w:p w14:paraId="6FBD9433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Good Average performance with knowledge of the subject matter generally complete</w:t>
            </w:r>
          </w:p>
        </w:tc>
      </w:tr>
      <w:tr w:rsidR="009E1963" w:rsidRPr="00842738" w14:paraId="0BC64DE3" w14:textId="77777777" w:rsidTr="00A91244">
        <w:tc>
          <w:tcPr>
            <w:tcW w:w="1690" w:type="dxa"/>
          </w:tcPr>
          <w:p w14:paraId="1BCAF18C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B-</w:t>
            </w:r>
          </w:p>
        </w:tc>
        <w:tc>
          <w:tcPr>
            <w:tcW w:w="1604" w:type="dxa"/>
          </w:tcPr>
          <w:p w14:paraId="53A15689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640" w:type="dxa"/>
          </w:tcPr>
          <w:p w14:paraId="6F8194F7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4534" w:type="dxa"/>
          </w:tcPr>
          <w:p w14:paraId="593CC7B5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</w:p>
        </w:tc>
      </w:tr>
      <w:tr w:rsidR="009E1963" w:rsidRPr="00842738" w14:paraId="27217E20" w14:textId="77777777" w:rsidTr="00A91244">
        <w:tc>
          <w:tcPr>
            <w:tcW w:w="1690" w:type="dxa"/>
          </w:tcPr>
          <w:p w14:paraId="51A6BCDA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C+</w:t>
            </w:r>
          </w:p>
        </w:tc>
        <w:tc>
          <w:tcPr>
            <w:tcW w:w="1604" w:type="dxa"/>
          </w:tcPr>
          <w:p w14:paraId="04A7EAAA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66-69</w:t>
            </w:r>
          </w:p>
        </w:tc>
        <w:tc>
          <w:tcPr>
            <w:tcW w:w="1640" w:type="dxa"/>
          </w:tcPr>
          <w:p w14:paraId="38E22BB6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4534" w:type="dxa"/>
          </w:tcPr>
          <w:p w14:paraId="57B3C88C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Satisfactory: Basic understanding of the subject matter</w:t>
            </w:r>
          </w:p>
        </w:tc>
      </w:tr>
      <w:tr w:rsidR="009E1963" w:rsidRPr="00842738" w14:paraId="4333B1D0" w14:textId="77777777" w:rsidTr="00A91244">
        <w:tc>
          <w:tcPr>
            <w:tcW w:w="1690" w:type="dxa"/>
          </w:tcPr>
          <w:p w14:paraId="4AF04E3E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04" w:type="dxa"/>
          </w:tcPr>
          <w:p w14:paraId="7FF67856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61-65</w:t>
            </w:r>
          </w:p>
        </w:tc>
        <w:tc>
          <w:tcPr>
            <w:tcW w:w="1640" w:type="dxa"/>
          </w:tcPr>
          <w:p w14:paraId="2D7376F3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4" w:type="dxa"/>
          </w:tcPr>
          <w:p w14:paraId="41A71DEC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Satisfactory</w:t>
            </w:r>
          </w:p>
        </w:tc>
      </w:tr>
      <w:tr w:rsidR="009E1963" w:rsidRPr="00842738" w14:paraId="15EC9466" w14:textId="77777777" w:rsidTr="00A91244">
        <w:tc>
          <w:tcPr>
            <w:tcW w:w="1690" w:type="dxa"/>
          </w:tcPr>
          <w:p w14:paraId="3139528D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C-</w:t>
            </w:r>
          </w:p>
        </w:tc>
        <w:tc>
          <w:tcPr>
            <w:tcW w:w="1604" w:type="dxa"/>
          </w:tcPr>
          <w:p w14:paraId="7F20CAD4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58-60</w:t>
            </w:r>
          </w:p>
        </w:tc>
        <w:tc>
          <w:tcPr>
            <w:tcW w:w="1640" w:type="dxa"/>
          </w:tcPr>
          <w:p w14:paraId="28121E87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4534" w:type="dxa"/>
          </w:tcPr>
          <w:p w14:paraId="5A29F017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Satisfactory</w:t>
            </w:r>
          </w:p>
        </w:tc>
      </w:tr>
      <w:tr w:rsidR="009E1963" w:rsidRPr="00842738" w14:paraId="49821213" w14:textId="77777777" w:rsidTr="00A91244">
        <w:tc>
          <w:tcPr>
            <w:tcW w:w="1690" w:type="dxa"/>
          </w:tcPr>
          <w:p w14:paraId="3005D211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1604" w:type="dxa"/>
          </w:tcPr>
          <w:p w14:paraId="6A5894D0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55-57</w:t>
            </w:r>
          </w:p>
        </w:tc>
        <w:tc>
          <w:tcPr>
            <w:tcW w:w="1640" w:type="dxa"/>
          </w:tcPr>
          <w:p w14:paraId="6351EA12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4534" w:type="dxa"/>
          </w:tcPr>
          <w:p w14:paraId="588D8DB4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Minimal </w:t>
            </w:r>
            <w:proofErr w:type="gramStart"/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Pass  marginal</w:t>
            </w:r>
            <w:proofErr w:type="gramEnd"/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performance generally insufficient preparation for subsequent courses in the subject matter</w:t>
            </w:r>
          </w:p>
        </w:tc>
      </w:tr>
      <w:tr w:rsidR="009E1963" w:rsidRPr="00842738" w14:paraId="4604BE12" w14:textId="77777777" w:rsidTr="00A91244">
        <w:tc>
          <w:tcPr>
            <w:tcW w:w="1690" w:type="dxa"/>
          </w:tcPr>
          <w:p w14:paraId="1DFC3B05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04" w:type="dxa"/>
          </w:tcPr>
          <w:p w14:paraId="7070F9AB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54-50</w:t>
            </w:r>
          </w:p>
        </w:tc>
        <w:tc>
          <w:tcPr>
            <w:tcW w:w="1640" w:type="dxa"/>
          </w:tcPr>
          <w:p w14:paraId="39270092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4" w:type="dxa"/>
          </w:tcPr>
          <w:p w14:paraId="284DA6CD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Minimal </w:t>
            </w:r>
            <w:proofErr w:type="gramStart"/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pass  Marginal</w:t>
            </w:r>
            <w:proofErr w:type="gramEnd"/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performance, generally insufficient preparation for subsequent courses in the subject matter</w:t>
            </w:r>
          </w:p>
        </w:tc>
      </w:tr>
      <w:tr w:rsidR="009E1963" w:rsidRPr="00842738" w14:paraId="4C6FCEB2" w14:textId="77777777" w:rsidTr="00A91244">
        <w:tc>
          <w:tcPr>
            <w:tcW w:w="1690" w:type="dxa"/>
          </w:tcPr>
          <w:p w14:paraId="3EFC89D6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04" w:type="dxa"/>
          </w:tcPr>
          <w:p w14:paraId="7940B3A6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1640" w:type="dxa"/>
          </w:tcPr>
          <w:p w14:paraId="4238F080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4" w:type="dxa"/>
          </w:tcPr>
          <w:p w14:paraId="1D6F2875" w14:textId="77777777" w:rsidR="009E1963" w:rsidRPr="00842738" w:rsidRDefault="009E1963" w:rsidP="00A912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38">
              <w:rPr>
                <w:rFonts w:ascii="Times New Roman" w:hAnsi="Times New Roman"/>
                <w:sz w:val="24"/>
                <w:szCs w:val="24"/>
                <w:lang w:val="en-US"/>
              </w:rPr>
              <w:t>Fail Failure to meet course requirements.</w:t>
            </w:r>
          </w:p>
        </w:tc>
      </w:tr>
    </w:tbl>
    <w:p w14:paraId="63CAFAC8" w14:textId="77777777" w:rsidR="009E1963" w:rsidRPr="00842738" w:rsidRDefault="009E1963" w:rsidP="009E1963">
      <w:pPr>
        <w:jc w:val="both"/>
        <w:rPr>
          <w:rFonts w:ascii="Times New Roman" w:hAnsi="Times New Roman"/>
          <w:b/>
          <w:lang w:val="en-US"/>
        </w:rPr>
      </w:pPr>
    </w:p>
    <w:sectPr w:rsidR="009E1963" w:rsidRPr="00842738" w:rsidSect="007D26D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485"/>
    <w:multiLevelType w:val="hybridMultilevel"/>
    <w:tmpl w:val="CEA4E69C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D449EB"/>
    <w:multiLevelType w:val="multilevel"/>
    <w:tmpl w:val="A53EAE0C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9364048"/>
    <w:multiLevelType w:val="multilevel"/>
    <w:tmpl w:val="725223F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53E62"/>
    <w:multiLevelType w:val="multilevel"/>
    <w:tmpl w:val="CEA4E69C"/>
    <w:lvl w:ilvl="0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F91540"/>
    <w:multiLevelType w:val="hybridMultilevel"/>
    <w:tmpl w:val="725223F2"/>
    <w:lvl w:ilvl="0" w:tplc="F544D94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E0F38"/>
    <w:multiLevelType w:val="multilevel"/>
    <w:tmpl w:val="CCEC0372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46F1C5E"/>
    <w:multiLevelType w:val="hybridMultilevel"/>
    <w:tmpl w:val="CCEC0372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F9003EA"/>
    <w:multiLevelType w:val="hybridMultilevel"/>
    <w:tmpl w:val="A53EAE0C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A"/>
    <w:rsid w:val="00000C79"/>
    <w:rsid w:val="000258F3"/>
    <w:rsid w:val="00031115"/>
    <w:rsid w:val="0006770E"/>
    <w:rsid w:val="0007392B"/>
    <w:rsid w:val="00081A89"/>
    <w:rsid w:val="00086745"/>
    <w:rsid w:val="00086AC2"/>
    <w:rsid w:val="000931F3"/>
    <w:rsid w:val="000A4A80"/>
    <w:rsid w:val="000C4ED0"/>
    <w:rsid w:val="00114422"/>
    <w:rsid w:val="001161B6"/>
    <w:rsid w:val="0013358D"/>
    <w:rsid w:val="00137870"/>
    <w:rsid w:val="00142D1C"/>
    <w:rsid w:val="001749F1"/>
    <w:rsid w:val="00175867"/>
    <w:rsid w:val="00184E7C"/>
    <w:rsid w:val="001B1DD6"/>
    <w:rsid w:val="001B36EB"/>
    <w:rsid w:val="001C4E79"/>
    <w:rsid w:val="001E5263"/>
    <w:rsid w:val="001F60FB"/>
    <w:rsid w:val="0026726B"/>
    <w:rsid w:val="002709D5"/>
    <w:rsid w:val="002B1A7E"/>
    <w:rsid w:val="002C75C9"/>
    <w:rsid w:val="002E2A4E"/>
    <w:rsid w:val="002F3BD0"/>
    <w:rsid w:val="00302900"/>
    <w:rsid w:val="003264AB"/>
    <w:rsid w:val="00333AAD"/>
    <w:rsid w:val="003B3ACA"/>
    <w:rsid w:val="00421AF3"/>
    <w:rsid w:val="004414CD"/>
    <w:rsid w:val="004631CA"/>
    <w:rsid w:val="004A3579"/>
    <w:rsid w:val="004B0D0A"/>
    <w:rsid w:val="004B529A"/>
    <w:rsid w:val="004C1CBC"/>
    <w:rsid w:val="004E429C"/>
    <w:rsid w:val="004F4AB7"/>
    <w:rsid w:val="00514925"/>
    <w:rsid w:val="00517E0C"/>
    <w:rsid w:val="005330E9"/>
    <w:rsid w:val="00541D9B"/>
    <w:rsid w:val="00575155"/>
    <w:rsid w:val="005C129B"/>
    <w:rsid w:val="005E5C99"/>
    <w:rsid w:val="006419B7"/>
    <w:rsid w:val="006436C1"/>
    <w:rsid w:val="00650004"/>
    <w:rsid w:val="00664C75"/>
    <w:rsid w:val="00687A23"/>
    <w:rsid w:val="006919A3"/>
    <w:rsid w:val="006B47F8"/>
    <w:rsid w:val="006F4907"/>
    <w:rsid w:val="00720171"/>
    <w:rsid w:val="007241E0"/>
    <w:rsid w:val="007274ED"/>
    <w:rsid w:val="00751BB3"/>
    <w:rsid w:val="007622F2"/>
    <w:rsid w:val="00762F2D"/>
    <w:rsid w:val="007765F0"/>
    <w:rsid w:val="0077708A"/>
    <w:rsid w:val="007D26DF"/>
    <w:rsid w:val="00805C91"/>
    <w:rsid w:val="00842738"/>
    <w:rsid w:val="0085276C"/>
    <w:rsid w:val="00904E00"/>
    <w:rsid w:val="00957966"/>
    <w:rsid w:val="00991B68"/>
    <w:rsid w:val="009942DE"/>
    <w:rsid w:val="009A1B6F"/>
    <w:rsid w:val="009E1963"/>
    <w:rsid w:val="00A82604"/>
    <w:rsid w:val="00A91244"/>
    <w:rsid w:val="00A92A8D"/>
    <w:rsid w:val="00AE247E"/>
    <w:rsid w:val="00B2446F"/>
    <w:rsid w:val="00B526BC"/>
    <w:rsid w:val="00B8060D"/>
    <w:rsid w:val="00BA79BB"/>
    <w:rsid w:val="00BA7D7E"/>
    <w:rsid w:val="00C43C8C"/>
    <w:rsid w:val="00C43FC9"/>
    <w:rsid w:val="00C8152F"/>
    <w:rsid w:val="00C832B6"/>
    <w:rsid w:val="00C85492"/>
    <w:rsid w:val="00D13C86"/>
    <w:rsid w:val="00D149EB"/>
    <w:rsid w:val="00D27B79"/>
    <w:rsid w:val="00D60438"/>
    <w:rsid w:val="00DA2367"/>
    <w:rsid w:val="00DB3B40"/>
    <w:rsid w:val="00DC29FA"/>
    <w:rsid w:val="00DC583E"/>
    <w:rsid w:val="00E273C7"/>
    <w:rsid w:val="00E51079"/>
    <w:rsid w:val="00E513AC"/>
    <w:rsid w:val="00E54C60"/>
    <w:rsid w:val="00E5763D"/>
    <w:rsid w:val="00E71757"/>
    <w:rsid w:val="00EA7AB0"/>
    <w:rsid w:val="00EB202F"/>
    <w:rsid w:val="00EC18AF"/>
    <w:rsid w:val="00F377AF"/>
    <w:rsid w:val="00F66B49"/>
    <w:rsid w:val="00F8642D"/>
    <w:rsid w:val="00F93754"/>
    <w:rsid w:val="00FB7450"/>
    <w:rsid w:val="00FC3B5F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77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08A"/>
    <w:rPr>
      <w:rFonts w:ascii="Arial" w:eastAsia="Times New Roman" w:hAnsi="Arial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7708A"/>
    <w:pPr>
      <w:keepNext/>
      <w:outlineLvl w:val="1"/>
    </w:pPr>
    <w:rPr>
      <w:rFonts w:ascii="Times New Roman" w:hAnsi="Times New Roman"/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99"/>
    <w:qFormat/>
    <w:rsid w:val="0077708A"/>
    <w:rPr>
      <w:rFonts w:cs="Times New Roman"/>
      <w:b/>
    </w:rPr>
  </w:style>
  <w:style w:type="character" w:customStyle="1" w:styleId="Titolo2Carattere">
    <w:name w:val="Titolo 2 Carattere"/>
    <w:basedOn w:val="Caratterepredefinitoparagrafo"/>
    <w:link w:val="Titolo2"/>
    <w:uiPriority w:val="99"/>
    <w:rsid w:val="0077708A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DA23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atterepredefinitoparagrafo"/>
    <w:uiPriority w:val="99"/>
    <w:unhideWhenUsed/>
    <w:rsid w:val="00DA2367"/>
    <w:rPr>
      <w:color w:val="0000FF"/>
      <w:u w:val="single"/>
    </w:rPr>
  </w:style>
  <w:style w:type="character" w:customStyle="1" w:styleId="li-author">
    <w:name w:val="li-author"/>
    <w:basedOn w:val="Caratterepredefinitoparagrafo"/>
    <w:rsid w:val="00DA2367"/>
  </w:style>
  <w:style w:type="character" w:customStyle="1" w:styleId="li-publisher">
    <w:name w:val="li-publisher"/>
    <w:basedOn w:val="Caratterepredefinitoparagrafo"/>
    <w:rsid w:val="00DA2367"/>
  </w:style>
  <w:style w:type="table" w:styleId="Grigliatabella">
    <w:name w:val="Table Grid"/>
    <w:basedOn w:val="Tabellanormale"/>
    <w:rsid w:val="00C8549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A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7AB0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5C9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492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5149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08A"/>
    <w:rPr>
      <w:rFonts w:ascii="Arial" w:eastAsia="Times New Roman" w:hAnsi="Arial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7708A"/>
    <w:pPr>
      <w:keepNext/>
      <w:outlineLvl w:val="1"/>
    </w:pPr>
    <w:rPr>
      <w:rFonts w:ascii="Times New Roman" w:hAnsi="Times New Roman"/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99"/>
    <w:qFormat/>
    <w:rsid w:val="0077708A"/>
    <w:rPr>
      <w:rFonts w:cs="Times New Roman"/>
      <w:b/>
    </w:rPr>
  </w:style>
  <w:style w:type="character" w:customStyle="1" w:styleId="Titolo2Carattere">
    <w:name w:val="Titolo 2 Carattere"/>
    <w:basedOn w:val="Caratterepredefinitoparagrafo"/>
    <w:link w:val="Titolo2"/>
    <w:uiPriority w:val="99"/>
    <w:rsid w:val="0077708A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DA23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atterepredefinitoparagrafo"/>
    <w:uiPriority w:val="99"/>
    <w:unhideWhenUsed/>
    <w:rsid w:val="00DA2367"/>
    <w:rPr>
      <w:color w:val="0000FF"/>
      <w:u w:val="single"/>
    </w:rPr>
  </w:style>
  <w:style w:type="character" w:customStyle="1" w:styleId="li-author">
    <w:name w:val="li-author"/>
    <w:basedOn w:val="Caratterepredefinitoparagrafo"/>
    <w:rsid w:val="00DA2367"/>
  </w:style>
  <w:style w:type="character" w:customStyle="1" w:styleId="li-publisher">
    <w:name w:val="li-publisher"/>
    <w:basedOn w:val="Caratterepredefinitoparagrafo"/>
    <w:rsid w:val="00DA2367"/>
  </w:style>
  <w:style w:type="table" w:styleId="Grigliatabella">
    <w:name w:val="Table Grid"/>
    <w:basedOn w:val="Tabellanormale"/>
    <w:rsid w:val="00C8549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A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7AB0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5C9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492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51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25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384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6305">
              <w:marLeft w:val="0"/>
              <w:marRight w:val="0"/>
              <w:marTop w:val="0"/>
              <w:marBottom w:val="0"/>
              <w:divBdr>
                <w:top w:val="single" w:sz="12" w:space="0" w:color="FFBE26"/>
                <w:left w:val="none" w:sz="0" w:space="0" w:color="FFBE26"/>
                <w:bottom w:val="none" w:sz="0" w:space="0" w:color="FFBE26"/>
                <w:right w:val="none" w:sz="0" w:space="0" w:color="FFBE26"/>
              </w:divBdr>
              <w:divsChild>
                <w:div w:id="5986771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45576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960982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099927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2305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844</Words>
  <Characters>4812</Characters>
  <Application>Microsoft Macintosh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6</cp:revision>
  <dcterms:created xsi:type="dcterms:W3CDTF">2017-01-10T10:26:00Z</dcterms:created>
  <dcterms:modified xsi:type="dcterms:W3CDTF">2017-12-27T15:08:00Z</dcterms:modified>
</cp:coreProperties>
</file>