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2FF592" w14:textId="77777777" w:rsidR="00411EF7" w:rsidRDefault="00411EF7">
      <w:r>
        <w:rPr>
          <w:noProof/>
        </w:rPr>
        <mc:AlternateContent>
          <mc:Choice Requires="wps">
            <w:drawing>
              <wp:anchor distT="0" distB="0" distL="114300" distR="114300" simplePos="0" relativeHeight="251659264" behindDoc="0" locked="0" layoutInCell="1" allowOverlap="1" wp14:anchorId="4CEE4069" wp14:editId="6B29CDD0">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9">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" strokecolor="#060" strokeweight="1.5pt">
                <v:textbox>
                  <w:txbxContent>
                    <w:p w:rsidR="004C5EE0" w:rsidRDefault="004C5EE0" w:rsidP="00411EF7">
                      <w:pPr>
                        <w:jc w:val="center"/>
                      </w:pPr>
                      <w:r>
                        <w:rPr>
                          <w:noProof/>
                        </w:rPr>
                        <w:drawing>
                          <wp:inline distT="0" distB="0" distL="0" distR="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10">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4C5EE0" w:rsidRPr="00411EF7" w:rsidRDefault="004C5EE0" w:rsidP="00411EF7">
                      <w:pPr>
                        <w:jc w:val="center"/>
                        <w:rPr>
                          <w:rFonts w:ascii="Garamond" w:hAnsi="Garamond"/>
                          <w:b/>
                          <w:sz w:val="18"/>
                        </w:rPr>
                      </w:pPr>
                    </w:p>
                    <w:p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14:paraId="31EC8FBF" w14:textId="77777777" w:rsidR="00411EF7" w:rsidRPr="00411EF7" w:rsidRDefault="00411EF7" w:rsidP="00411EF7"/>
    <w:p w14:paraId="5B536495" w14:textId="77777777" w:rsidR="00411EF7" w:rsidRPr="00411EF7" w:rsidRDefault="00411EF7" w:rsidP="00411EF7"/>
    <w:p w14:paraId="29468BEF" w14:textId="77777777" w:rsidR="00411EF7" w:rsidRPr="00411EF7" w:rsidRDefault="00411EF7" w:rsidP="00411EF7"/>
    <w:p w14:paraId="12732791" w14:textId="77777777" w:rsidR="00411EF7" w:rsidRPr="00411EF7" w:rsidRDefault="00411EF7" w:rsidP="00411EF7"/>
    <w:p w14:paraId="66C1B40C" w14:textId="77777777" w:rsidR="00411EF7" w:rsidRPr="00411EF7" w:rsidRDefault="00411EF7" w:rsidP="00411EF7"/>
    <w:p w14:paraId="3025306A" w14:textId="77777777" w:rsidR="00411EF7" w:rsidRPr="00411EF7" w:rsidRDefault="00411EF7" w:rsidP="00411EF7"/>
    <w:p w14:paraId="1DBF163F" w14:textId="77777777" w:rsidR="00411EF7" w:rsidRPr="00411EF7" w:rsidRDefault="00411EF7" w:rsidP="00411EF7"/>
    <w:p w14:paraId="46C52A28" w14:textId="77777777" w:rsidR="00411EF7" w:rsidRPr="00411EF7" w:rsidRDefault="00411EF7" w:rsidP="00411EF7"/>
    <w:p w14:paraId="14EF0E03" w14:textId="77777777" w:rsidR="00411EF7" w:rsidRPr="00411EF7" w:rsidRDefault="00411EF7" w:rsidP="00411EF7"/>
    <w:p w14:paraId="31F93586" w14:textId="77777777" w:rsidR="00411EF7" w:rsidRPr="00411EF7" w:rsidRDefault="00411EF7" w:rsidP="00411EF7"/>
    <w:p w14:paraId="40872481" w14:textId="77777777"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11"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July 16, 2018.</w:t>
      </w:r>
    </w:p>
    <w:p w14:paraId="1B904600" w14:textId="77777777" w:rsidR="00585DDC" w:rsidRDefault="00585DDC" w:rsidP="00411EF7">
      <w:pPr>
        <w:rPr>
          <w:rFonts w:ascii="Garamond" w:hAnsi="Garamond"/>
          <w:color w:val="006600"/>
          <w:sz w:val="24"/>
        </w:rPr>
      </w:pPr>
    </w:p>
    <w:p w14:paraId="08DA3F60" w14:textId="77777777" w:rsidR="00585DDC" w:rsidRPr="00411EF7" w:rsidRDefault="00585DDC" w:rsidP="00411EF7">
      <w:pPr>
        <w:rPr>
          <w:rFonts w:ascii="Garamond" w:hAnsi="Garamond"/>
          <w:color w:val="006600"/>
          <w:sz w:val="24"/>
        </w:rPr>
      </w:pPr>
      <w:r>
        <w:rPr>
          <w:rFonts w:ascii="Garamond" w:hAnsi="Garamond"/>
          <w:color w:val="006600"/>
          <w:sz w:val="24"/>
        </w:rPr>
        <w:t xml:space="preserve">The text boxes in this form are expandable. While it is our desire to ensure the proposal process is not overly onerous, proposers are encouraged to provide as much detail as they feel is essential to address the adjudication criteria. The proposal process </w:t>
      </w:r>
      <w:r w:rsidR="002761CC">
        <w:rPr>
          <w:rFonts w:ascii="Garamond" w:hAnsi="Garamond"/>
          <w:color w:val="006600"/>
          <w:sz w:val="24"/>
        </w:rPr>
        <w:t xml:space="preserve">will be flexible, supported, and potentially iterative. The Associate Dean (Research) will support proposers to ensure sufficient and appropriate information is provided. The ADR or Faculty’s Research Committee may request additional information be added to this proposal form if it will serve the decision process. Those planning a proposal are encouraged to alert the ADR (Steve Patten) at </w:t>
      </w:r>
      <w:r w:rsidR="002761CC" w:rsidRPr="002761CC">
        <w:rPr>
          <w:rFonts w:ascii="Garamond" w:hAnsi="Garamond"/>
          <w:color w:val="006600"/>
          <w:sz w:val="24"/>
        </w:rPr>
        <w:t>resarts@ualberta.ca</w:t>
      </w:r>
      <w:r w:rsidR="002761CC">
        <w:rPr>
          <w:rFonts w:ascii="Garamond" w:hAnsi="Garamond"/>
          <w:color w:val="006600"/>
          <w:sz w:val="24"/>
        </w:rPr>
        <w:t xml:space="preserve">.  </w:t>
      </w:r>
    </w:p>
    <w:p w14:paraId="37BE0364" w14:textId="77777777"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14:paraId="4ED16587" w14:textId="77777777" w:rsidTr="00585DDC">
        <w:trPr>
          <w:jc w:val="center"/>
        </w:trPr>
        <w:tc>
          <w:tcPr>
            <w:tcW w:w="2106" w:type="dxa"/>
            <w:vAlign w:val="center"/>
          </w:tcPr>
          <w:p w14:paraId="0F94F20A" w14:textId="77777777"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14:paraId="601633E3" w14:textId="77777777"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1"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p>
        </w:tc>
      </w:tr>
      <w:tr w:rsidR="00411EF7" w14:paraId="1DD2CEF0" w14:textId="77777777" w:rsidTr="00585DDC">
        <w:trPr>
          <w:jc w:val="center"/>
        </w:trPr>
        <w:tc>
          <w:tcPr>
            <w:tcW w:w="2106" w:type="dxa"/>
            <w:vAlign w:val="center"/>
          </w:tcPr>
          <w:p w14:paraId="5230D29E" w14:textId="77777777"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14:paraId="360CEACA"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2"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r w:rsidR="0069170B">
              <w:rPr>
                <w:rFonts w:ascii="Garamond" w:hAnsi="Garamond"/>
                <w:sz w:val="24"/>
              </w:rPr>
              <w:t>@ualberta.ca</w:t>
            </w:r>
          </w:p>
        </w:tc>
        <w:tc>
          <w:tcPr>
            <w:tcW w:w="2430" w:type="dxa"/>
            <w:vAlign w:val="center"/>
          </w:tcPr>
          <w:p w14:paraId="289816BC" w14:textId="77777777"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14:paraId="6DACEB7B"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3"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r>
      <w:tr w:rsidR="005816D5" w14:paraId="583CA416" w14:textId="77777777" w:rsidTr="00585DDC">
        <w:trPr>
          <w:jc w:val="center"/>
        </w:trPr>
        <w:tc>
          <w:tcPr>
            <w:tcW w:w="2106" w:type="dxa"/>
            <w:vAlign w:val="center"/>
          </w:tcPr>
          <w:p w14:paraId="3B598D67" w14:textId="77777777"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14:paraId="75927571"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4"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c>
          <w:tcPr>
            <w:tcW w:w="2430" w:type="dxa"/>
            <w:vAlign w:val="center"/>
          </w:tcPr>
          <w:p w14:paraId="0EB065C4" w14:textId="77777777"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14:paraId="203CD178"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5"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5"/>
          </w:p>
        </w:tc>
      </w:tr>
    </w:tbl>
    <w:p w14:paraId="296FC260" w14:textId="77777777" w:rsidR="00411EF7" w:rsidRDefault="00411EF7" w:rsidP="00411EF7">
      <w:pPr>
        <w:rPr>
          <w:rFonts w:ascii="Garamond" w:hAnsi="Garamond"/>
          <w:sz w:val="24"/>
        </w:rPr>
      </w:pPr>
    </w:p>
    <w:p w14:paraId="3F80A34F" w14:textId="77777777" w:rsidR="00D34B79" w:rsidRDefault="001D79B4" w:rsidP="00155909">
      <w:pPr>
        <w:spacing w:after="120"/>
        <w:rPr>
          <w:rFonts w:ascii="Garamond" w:hAnsi="Garamond"/>
          <w:b/>
          <w:color w:val="006600"/>
          <w:sz w:val="24"/>
        </w:rPr>
      </w:pPr>
      <w:r>
        <w:rPr>
          <w:rFonts w:ascii="Garamond" w:hAnsi="Garamond"/>
          <w:b/>
          <w:noProof/>
          <w:color w:val="006600"/>
          <w:sz w:val="24"/>
        </w:rPr>
        <w:pict w14:anchorId="3DC9A451">
          <v:rect id="_x0000_i1025" alt="" style="width:468pt;height:.05pt;mso-wrap-style:square;mso-width-percent:0;mso-height-percent:0;mso-width-percent:0;mso-height-percent:0;v-text-anchor:top" o:hralign="center" o:hrstd="t" o:hr="t" fillcolor="#a0a0a0" stroked="f"/>
        </w:pict>
      </w:r>
    </w:p>
    <w:p w14:paraId="4505DDA6" w14:textId="77777777"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14:paraId="0D14FBE1" w14:textId="77777777"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6"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6"/>
    </w:p>
    <w:p w14:paraId="790FA0A8" w14:textId="77777777" w:rsidR="000109C4" w:rsidRDefault="001D79B4" w:rsidP="000109C4">
      <w:pPr>
        <w:rPr>
          <w:rFonts w:ascii="Garamond" w:hAnsi="Garamond"/>
          <w:b/>
          <w:color w:val="006600"/>
          <w:sz w:val="24"/>
        </w:rPr>
      </w:pPr>
      <w:r>
        <w:rPr>
          <w:rFonts w:ascii="Garamond" w:hAnsi="Garamond"/>
          <w:b/>
          <w:noProof/>
          <w:color w:val="006600"/>
          <w:sz w:val="24"/>
        </w:rPr>
        <w:pict w14:anchorId="7BB185B9">
          <v:rect id="_x0000_i1026" alt="" style="width:468pt;height:.05pt;mso-wrap-style:square;mso-width-percent:0;mso-height-percent:0;mso-width-percent:0;mso-height-percent:0;v-text-anchor:top" o:hralign="center" o:hrstd="t" o:hr="t" fillcolor="#a0a0a0" stroked="f"/>
        </w:pict>
      </w:r>
    </w:p>
    <w:p w14:paraId="67933687" w14:textId="77777777"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14:paraId="159FCFA8" w14:textId="77777777"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628"/>
        <w:gridCol w:w="6948"/>
      </w:tblGrid>
      <w:tr w:rsidR="000109C4" w14:paraId="00CA97E1" w14:textId="77777777" w:rsidTr="000109C4">
        <w:trPr>
          <w:trHeight w:val="648"/>
        </w:trPr>
        <w:tc>
          <w:tcPr>
            <w:tcW w:w="2628" w:type="dxa"/>
            <w:vAlign w:val="center"/>
          </w:tcPr>
          <w:p w14:paraId="2EEE281D"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14:paraId="0185B057"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14:paraId="320680E3" w14:textId="77777777" w:rsidTr="000109C4">
        <w:trPr>
          <w:trHeight w:val="648"/>
        </w:trPr>
        <w:tc>
          <w:tcPr>
            <w:tcW w:w="2628" w:type="dxa"/>
            <w:vAlign w:val="center"/>
          </w:tcPr>
          <w:p w14:paraId="773154E6"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7"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c>
          <w:tcPr>
            <w:tcW w:w="6948" w:type="dxa"/>
            <w:vAlign w:val="center"/>
          </w:tcPr>
          <w:p w14:paraId="3A92EFCE"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8"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r>
      <w:tr w:rsidR="000109C4" w14:paraId="4E1700C8" w14:textId="77777777" w:rsidTr="000109C4">
        <w:trPr>
          <w:trHeight w:val="648"/>
        </w:trPr>
        <w:tc>
          <w:tcPr>
            <w:tcW w:w="2628" w:type="dxa"/>
            <w:vAlign w:val="center"/>
          </w:tcPr>
          <w:p w14:paraId="3E8B5025"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9"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c>
          <w:tcPr>
            <w:tcW w:w="6948" w:type="dxa"/>
            <w:vAlign w:val="center"/>
          </w:tcPr>
          <w:p w14:paraId="018E6074"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10"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r>
      <w:tr w:rsidR="000109C4" w14:paraId="12DFF21D" w14:textId="77777777" w:rsidTr="000109C4">
        <w:trPr>
          <w:trHeight w:val="648"/>
        </w:trPr>
        <w:tc>
          <w:tcPr>
            <w:tcW w:w="2628" w:type="dxa"/>
            <w:vAlign w:val="center"/>
          </w:tcPr>
          <w:p w14:paraId="6385CCCD"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1"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c>
          <w:tcPr>
            <w:tcW w:w="6948" w:type="dxa"/>
            <w:vAlign w:val="center"/>
          </w:tcPr>
          <w:p w14:paraId="1F0EB91B"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2"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2"/>
          </w:p>
        </w:tc>
      </w:tr>
    </w:tbl>
    <w:p w14:paraId="345809F1" w14:textId="77777777" w:rsidR="00A47201" w:rsidRDefault="001D79B4" w:rsidP="00411EF7">
      <w:pPr>
        <w:rPr>
          <w:rFonts w:ascii="Garamond" w:hAnsi="Garamond"/>
          <w:b/>
          <w:color w:val="006600"/>
          <w:sz w:val="24"/>
        </w:rPr>
      </w:pPr>
      <w:r>
        <w:rPr>
          <w:rFonts w:ascii="Garamond" w:hAnsi="Garamond"/>
          <w:b/>
          <w:noProof/>
          <w:color w:val="006600"/>
          <w:sz w:val="24"/>
        </w:rPr>
        <w:pict w14:anchorId="6464034A">
          <v:rect id="_x0000_i1027" alt="" style="width:468pt;height:.05pt;mso-wrap-style:square;mso-width-percent:0;mso-height-percent:0;mso-width-percent:0;mso-height-percent:0;v-text-anchor:top" o:hralign="center" o:hrstd="t" o:hr="t" fillcolor="#a0a0a0" stroked="f"/>
        </w:pict>
      </w:r>
    </w:p>
    <w:p w14:paraId="3082405D" w14:textId="77777777"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r w:rsidR="00AD1C5B">
        <w:rPr>
          <w:rFonts w:ascii="Garamond" w:hAnsi="Garamond"/>
          <w:i/>
          <w:color w:val="006600"/>
          <w:sz w:val="24"/>
        </w:rPr>
        <w:t>Provide a l</w:t>
      </w:r>
      <w:r>
        <w:rPr>
          <w:rFonts w:ascii="Garamond" w:hAnsi="Garamond"/>
          <w:i/>
          <w:color w:val="006600"/>
          <w:sz w:val="24"/>
        </w:rPr>
        <w:t xml:space="preserve">ist and </w:t>
      </w:r>
      <w:r w:rsidR="00AD1C5B">
        <w:rPr>
          <w:rFonts w:ascii="Garamond" w:hAnsi="Garamond"/>
          <w:i/>
          <w:color w:val="006600"/>
          <w:sz w:val="24"/>
        </w:rPr>
        <w:t xml:space="preserve">a one to two paragraph </w:t>
      </w:r>
      <w:r>
        <w:rPr>
          <w:rFonts w:ascii="Garamond" w:hAnsi="Garamond"/>
          <w:i/>
          <w:color w:val="006600"/>
          <w:sz w:val="24"/>
        </w:rPr>
        <w:t>descr</w:t>
      </w:r>
      <w:r w:rsidR="00AD1C5B">
        <w:rPr>
          <w:rFonts w:ascii="Garamond" w:hAnsi="Garamond"/>
          <w:i/>
          <w:color w:val="006600"/>
          <w:sz w:val="24"/>
        </w:rPr>
        <w:t>iption</w:t>
      </w:r>
      <w:r>
        <w:rPr>
          <w:rFonts w:ascii="Garamond" w:hAnsi="Garamond"/>
          <w:i/>
          <w:color w:val="006600"/>
          <w:sz w:val="24"/>
        </w:rPr>
        <w:t xml:space="preserve"> </w:t>
      </w:r>
      <w:r w:rsidR="003833FB">
        <w:rPr>
          <w:rFonts w:ascii="Garamond" w:hAnsi="Garamond"/>
          <w:i/>
          <w:color w:val="006600"/>
          <w:sz w:val="24"/>
        </w:rPr>
        <w:t xml:space="preserve">of </w:t>
      </w:r>
      <w:r>
        <w:rPr>
          <w:rFonts w:ascii="Garamond" w:hAnsi="Garamond"/>
          <w:i/>
          <w:color w:val="006600"/>
          <w:sz w:val="24"/>
        </w:rPr>
        <w:t>the network of scholars at the core of the proposed signature area of research and creative collaboration.</w:t>
      </w:r>
      <w:r w:rsidR="00AD1C5B">
        <w:rPr>
          <w:rFonts w:ascii="Garamond" w:hAnsi="Garamond"/>
          <w:i/>
          <w:color w:val="006600"/>
          <w:sz w:val="24"/>
        </w:rPr>
        <w:t xml:space="preserve"> The list of researchers need not include absolutely everyone who is tangentially or possibly linked to the research network, it is more useful to focus on those scholars who are at the core of </w:t>
      </w:r>
      <w:r w:rsidR="00A8402A">
        <w:rPr>
          <w:rFonts w:ascii="Garamond" w:hAnsi="Garamond"/>
          <w:i/>
          <w:color w:val="006600"/>
          <w:sz w:val="24"/>
        </w:rPr>
        <w:t xml:space="preserve">the </w:t>
      </w:r>
      <w:r w:rsidR="00AD1C5B">
        <w:rPr>
          <w:rFonts w:ascii="Garamond" w:hAnsi="Garamond"/>
          <w:i/>
          <w:color w:val="006600"/>
          <w:sz w:val="24"/>
        </w:rPr>
        <w:t xml:space="preserve">proposed signature area. </w:t>
      </w:r>
      <w:r w:rsidR="00F74A7C">
        <w:rPr>
          <w:rFonts w:ascii="Garamond" w:hAnsi="Garamond"/>
          <w:i/>
          <w:color w:val="006600"/>
          <w:sz w:val="24"/>
        </w:rPr>
        <w:t xml:space="preserve">Please restrict yourself to a </w:t>
      </w:r>
      <w:r w:rsidR="00AD1C5B">
        <w:rPr>
          <w:rFonts w:ascii="Garamond" w:hAnsi="Garamond"/>
          <w:i/>
          <w:color w:val="006600"/>
          <w:sz w:val="24"/>
        </w:rPr>
        <w:t>MAXIMUM ~300 WORDS for the description and list.</w:t>
      </w:r>
    </w:p>
    <w:p w14:paraId="0FEBF326" w14:textId="77777777" w:rsidR="00807BC7" w:rsidRDefault="00807BC7" w:rsidP="00807BC7">
      <w:pPr>
        <w:rPr>
          <w:rFonts w:ascii="Garamond" w:hAnsi="Garamond"/>
          <w:color w:val="006600"/>
          <w:sz w:val="24"/>
        </w:rPr>
      </w:pPr>
    </w:p>
    <w:p w14:paraId="69DBB798" w14:textId="77777777"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3"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14:paraId="2D1F244D" w14:textId="77777777" w:rsidR="00D568DB" w:rsidRDefault="00D568DB"/>
    <w:p w14:paraId="1EC06EE6" w14:textId="77777777" w:rsidR="00807BC7" w:rsidRDefault="001D79B4" w:rsidP="00807BC7">
      <w:pPr>
        <w:rPr>
          <w:rFonts w:ascii="Garamond" w:hAnsi="Garamond"/>
          <w:color w:val="006600"/>
          <w:sz w:val="24"/>
        </w:rPr>
      </w:pPr>
      <w:r>
        <w:rPr>
          <w:rFonts w:ascii="Garamond" w:hAnsi="Garamond"/>
          <w:b/>
          <w:noProof/>
          <w:color w:val="006600"/>
          <w:sz w:val="24"/>
        </w:rPr>
        <w:pict w14:anchorId="6BDF1C1A">
          <v:rect id="_x0000_i1028" alt="" style="width:468pt;height:.05pt;mso-wrap-style:square;mso-width-percent:0;mso-height-percent:0;mso-width-percent:0;mso-height-percent:0;v-text-anchor:top" o:hralign="center" o:hrstd="t" o:hr="t" fillcolor="#a0a0a0" stroked="f"/>
        </w:pict>
      </w:r>
    </w:p>
    <w:p w14:paraId="576B279F" w14:textId="77777777"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AD1C5B">
        <w:rPr>
          <w:rFonts w:ascii="Garamond" w:hAnsi="Garamond"/>
          <w:i/>
          <w:color w:val="006600"/>
          <w:sz w:val="24"/>
        </w:rPr>
        <w:t>Demonstrate the social relevance and scholarly merit of the research or creative activities by outlining</w:t>
      </w:r>
      <w:r>
        <w:rPr>
          <w:rFonts w:ascii="Garamond" w:hAnsi="Garamond"/>
          <w:i/>
          <w:color w:val="006600"/>
          <w:sz w:val="24"/>
        </w:rPr>
        <w:t xml:space="preserve"> some initial plans for research or creative undertakings, collaboration, and network building, and comment</w:t>
      </w:r>
      <w:r w:rsidR="00AD1C5B">
        <w:rPr>
          <w:rFonts w:ascii="Garamond" w:hAnsi="Garamond"/>
          <w:i/>
          <w:color w:val="006600"/>
          <w:sz w:val="24"/>
        </w:rPr>
        <w:t>ing</w:t>
      </w:r>
      <w:r>
        <w:rPr>
          <w:rFonts w:ascii="Garamond" w:hAnsi="Garamond"/>
          <w:i/>
          <w:color w:val="006600"/>
          <w:sz w:val="24"/>
        </w:rPr>
        <w:t xml:space="preserve"> on longer </w:t>
      </w:r>
      <w:r w:rsidR="002761CC">
        <w:rPr>
          <w:rFonts w:ascii="Garamond" w:hAnsi="Garamond"/>
          <w:i/>
          <w:color w:val="006600"/>
          <w:sz w:val="24"/>
        </w:rPr>
        <w:t xml:space="preserve">term </w:t>
      </w:r>
      <w:r>
        <w:rPr>
          <w:rFonts w:ascii="Garamond" w:hAnsi="Garamond"/>
          <w:i/>
          <w:color w:val="006600"/>
          <w:sz w:val="24"/>
        </w:rPr>
        <w:t>plans for resear</w:t>
      </w:r>
      <w:r w:rsidR="00F74A7C">
        <w:rPr>
          <w:rFonts w:ascii="Garamond" w:hAnsi="Garamond"/>
          <w:i/>
          <w:color w:val="006600"/>
          <w:sz w:val="24"/>
        </w:rPr>
        <w:t xml:space="preserve">ch and creative collaboration. Please restrict yourself to a </w:t>
      </w:r>
      <w:r w:rsidR="00AD1C5B">
        <w:rPr>
          <w:rFonts w:ascii="Garamond" w:hAnsi="Garamond"/>
          <w:i/>
          <w:color w:val="006600"/>
          <w:sz w:val="24"/>
        </w:rPr>
        <w:t>MAXIMUM ~350 WORDS</w:t>
      </w:r>
      <w:r>
        <w:rPr>
          <w:rFonts w:ascii="Garamond" w:hAnsi="Garamond"/>
          <w:i/>
          <w:color w:val="006600"/>
          <w:sz w:val="24"/>
        </w:rPr>
        <w:t>.</w:t>
      </w:r>
    </w:p>
    <w:p w14:paraId="44DBF633" w14:textId="77777777"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4"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14:paraId="4580CA89" w14:textId="77777777" w:rsidR="00A47201" w:rsidRDefault="001D79B4" w:rsidP="00807BC7">
      <w:pPr>
        <w:rPr>
          <w:rFonts w:ascii="Garamond" w:hAnsi="Garamond"/>
          <w:sz w:val="24"/>
        </w:rPr>
      </w:pPr>
      <w:r>
        <w:rPr>
          <w:rFonts w:ascii="Garamond" w:hAnsi="Garamond"/>
          <w:b/>
          <w:noProof/>
          <w:color w:val="006600"/>
          <w:sz w:val="24"/>
        </w:rPr>
        <w:pict w14:anchorId="6945F2B3">
          <v:rect id="_x0000_i1029" alt="" style="width:468pt;height:.05pt;mso-wrap-style:square;mso-width-percent:0;mso-height-percent:0;mso-width-percent:0;mso-height-percent:0;v-text-anchor:top" o:hralign="center" o:hrstd="t" o:hr="t" fillcolor="#a0a0a0" stroked="f"/>
        </w:pict>
      </w:r>
    </w:p>
    <w:p w14:paraId="78E6B299" w14:textId="77777777"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r w:rsidR="00F74A7C">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r>
        <w:rPr>
          <w:rFonts w:ascii="Garamond" w:hAnsi="Garamond"/>
          <w:i/>
          <w:color w:val="006600"/>
          <w:sz w:val="24"/>
        </w:rPr>
        <w:t>.</w:t>
      </w:r>
    </w:p>
    <w:p w14:paraId="455E86B3" w14:textId="77777777"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5"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5"/>
    </w:p>
    <w:p w14:paraId="56626940" w14:textId="77777777" w:rsidR="000109C4" w:rsidRDefault="001D79B4" w:rsidP="00D321B9">
      <w:pPr>
        <w:spacing w:after="120"/>
        <w:rPr>
          <w:rFonts w:ascii="Garamond" w:hAnsi="Garamond"/>
          <w:b/>
          <w:color w:val="006600"/>
          <w:sz w:val="24"/>
        </w:rPr>
      </w:pPr>
      <w:r>
        <w:rPr>
          <w:rFonts w:ascii="Garamond" w:hAnsi="Garamond"/>
          <w:b/>
          <w:noProof/>
          <w:color w:val="006600"/>
          <w:sz w:val="24"/>
        </w:rPr>
        <w:pict w14:anchorId="3B7CB48A">
          <v:rect id="_x0000_i1030" alt="" style="width:468pt;height:.05pt;mso-wrap-style:square;mso-width-percent:0;mso-height-percent:0;mso-width-percent:0;mso-height-percent:0;v-text-anchor:top" o:hralign="center" o:hrstd="t" o:hr="t" fillcolor="#a0a0a0" stroked="f"/>
        </w:pict>
      </w:r>
    </w:p>
    <w:p w14:paraId="186CAF7E" w14:textId="77777777"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Pr>
          <w:rFonts w:ascii="Garamond" w:hAnsi="Garamond"/>
          <w:i/>
          <w:color w:val="006600"/>
          <w:sz w:val="24"/>
        </w:rPr>
        <w:t>Describe any plans you have for integrating teaching and research, and outline the teams’ commitment to teaching innovations.</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w:t>
      </w:r>
      <w:r w:rsidR="00F74A7C">
        <w:rPr>
          <w:rFonts w:ascii="Garamond" w:hAnsi="Garamond"/>
          <w:i/>
          <w:color w:val="006600"/>
          <w:sz w:val="24"/>
        </w:rPr>
        <w:t>S</w:t>
      </w:r>
      <w:r w:rsidR="00AD1C5B">
        <w:rPr>
          <w:rFonts w:ascii="Garamond" w:hAnsi="Garamond"/>
          <w:i/>
          <w:color w:val="006600"/>
          <w:sz w:val="24"/>
        </w:rPr>
        <w:t>.</w:t>
      </w:r>
    </w:p>
    <w:p w14:paraId="1C953630" w14:textId="77777777"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6"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6"/>
    </w:p>
    <w:p w14:paraId="234C98DF" w14:textId="77777777" w:rsidR="00A47201" w:rsidRDefault="001D79B4" w:rsidP="00807BC7">
      <w:pPr>
        <w:rPr>
          <w:rFonts w:ascii="Garamond" w:hAnsi="Garamond"/>
          <w:b/>
          <w:color w:val="006600"/>
          <w:sz w:val="24"/>
        </w:rPr>
      </w:pPr>
      <w:r>
        <w:rPr>
          <w:rFonts w:ascii="Garamond" w:hAnsi="Garamond"/>
          <w:b/>
          <w:noProof/>
          <w:color w:val="006600"/>
          <w:sz w:val="24"/>
        </w:rPr>
        <w:pict w14:anchorId="3A26E11C">
          <v:rect id="_x0000_i1031" alt="" style="width:468pt;height:.05pt;mso-wrap-style:square;mso-width-percent:0;mso-height-percent:0;mso-width-percent:0;mso-height-percent:0;v-text-anchor:top" o:hralign="center" o:hrstd="t" o:hr="t" fillcolor="#a0a0a0" stroked="f"/>
        </w:pict>
      </w:r>
    </w:p>
    <w:p w14:paraId="4C9156C9" w14:textId="77777777"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p>
    <w:p w14:paraId="7EBB4A90" w14:textId="77777777"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7"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End w:id="17"/>
    </w:p>
    <w:p w14:paraId="72286594" w14:textId="77777777" w:rsidR="002550E7" w:rsidRPr="00C26A7C" w:rsidRDefault="001D79B4" w:rsidP="008306D2">
      <w:pPr>
        <w:rPr>
          <w:rFonts w:ascii="Garamond" w:hAnsi="Garamond"/>
          <w:b/>
          <w:color w:val="006600"/>
          <w:sz w:val="24"/>
        </w:rPr>
      </w:pPr>
      <w:r>
        <w:rPr>
          <w:rFonts w:ascii="Garamond" w:hAnsi="Garamond"/>
          <w:b/>
          <w:noProof/>
          <w:color w:val="006600"/>
          <w:sz w:val="24"/>
        </w:rPr>
        <w:pict w14:anchorId="0096B3E3">
          <v:rect id="_x0000_i1032" alt="" style="width:468pt;height:.05pt;mso-wrap-style:square;mso-width-percent:0;mso-height-percent:0;mso-width-percent:0;mso-height-percent:0;v-text-anchor:top" o:hralign="center" o:hrstd="t" o:hr="t" fillcolor="#a0a0a0" stroked="f"/>
        </w:pict>
      </w:r>
    </w:p>
    <w:p w14:paraId="12CDD4EE" w14:textId="77777777"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14:paraId="7D6E732B" w14:textId="77777777"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900"/>
        <w:gridCol w:w="4248"/>
      </w:tblGrid>
      <w:tr w:rsidR="00956697" w14:paraId="1B5B5282" w14:textId="77777777" w:rsidTr="00956697">
        <w:tc>
          <w:tcPr>
            <w:tcW w:w="4428" w:type="dxa"/>
          </w:tcPr>
          <w:p w14:paraId="1145281E" w14:textId="77777777" w:rsidR="00956697" w:rsidRDefault="00956697" w:rsidP="002550E7">
            <w:pPr>
              <w:spacing w:before="120" w:after="120"/>
              <w:rPr>
                <w:rFonts w:ascii="Garamond" w:hAnsi="Garamond"/>
                <w:color w:val="006600"/>
                <w:sz w:val="24"/>
              </w:rPr>
            </w:pPr>
          </w:p>
        </w:tc>
        <w:tc>
          <w:tcPr>
            <w:tcW w:w="900" w:type="dxa"/>
            <w:tcBorders>
              <w:top w:val="nil"/>
              <w:bottom w:val="nil"/>
            </w:tcBorders>
          </w:tcPr>
          <w:p w14:paraId="2520C52A" w14:textId="77777777" w:rsidR="00956697" w:rsidRDefault="00956697" w:rsidP="002550E7">
            <w:pPr>
              <w:spacing w:before="120" w:after="120"/>
              <w:rPr>
                <w:rFonts w:ascii="Garamond" w:hAnsi="Garamond"/>
                <w:color w:val="006600"/>
                <w:sz w:val="24"/>
              </w:rPr>
            </w:pPr>
          </w:p>
        </w:tc>
        <w:tc>
          <w:tcPr>
            <w:tcW w:w="4248" w:type="dxa"/>
          </w:tcPr>
          <w:p w14:paraId="7538B3EC" w14:textId="77777777" w:rsidR="00956697" w:rsidRDefault="00956697" w:rsidP="002550E7">
            <w:pPr>
              <w:spacing w:before="120" w:after="120"/>
              <w:rPr>
                <w:rFonts w:ascii="Garamond" w:hAnsi="Garamond"/>
                <w:color w:val="006600"/>
                <w:sz w:val="24"/>
              </w:rPr>
            </w:pPr>
          </w:p>
        </w:tc>
      </w:tr>
      <w:tr w:rsidR="00956697" w14:paraId="764BA210" w14:textId="77777777" w:rsidTr="00956697">
        <w:tc>
          <w:tcPr>
            <w:tcW w:w="4428" w:type="dxa"/>
          </w:tcPr>
          <w:p w14:paraId="1978FCC0" w14:textId="77777777"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14:paraId="51851C14" w14:textId="77777777" w:rsidR="00956697" w:rsidRPr="00956697" w:rsidRDefault="00956697" w:rsidP="002550E7">
            <w:pPr>
              <w:spacing w:before="120" w:after="120"/>
              <w:rPr>
                <w:rFonts w:ascii="Garamond" w:hAnsi="Garamond"/>
                <w:b/>
                <w:color w:val="006600"/>
                <w:sz w:val="24"/>
              </w:rPr>
            </w:pPr>
          </w:p>
        </w:tc>
        <w:tc>
          <w:tcPr>
            <w:tcW w:w="4248" w:type="dxa"/>
          </w:tcPr>
          <w:p w14:paraId="7A930C4B" w14:textId="77777777"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14:paraId="4E9533BA" w14:textId="77777777" w:rsidR="002550E7" w:rsidRPr="002550E7" w:rsidRDefault="002550E7" w:rsidP="008306D2">
      <w:pPr>
        <w:rPr>
          <w:rFonts w:ascii="Garamond" w:hAnsi="Garamond"/>
          <w:color w:val="006600"/>
          <w:sz w:val="24"/>
        </w:rPr>
      </w:pPr>
    </w:p>
    <w:sectPr w:rsidR="002550E7" w:rsidRPr="002550E7" w:rsidSect="000109C4">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0B6B" w14:textId="77777777" w:rsidR="004A6827" w:rsidRDefault="004A6827" w:rsidP="004636A1">
      <w:r>
        <w:separator/>
      </w:r>
    </w:p>
  </w:endnote>
  <w:endnote w:type="continuationSeparator" w:id="0">
    <w:p w14:paraId="6C26736C" w14:textId="77777777" w:rsidR="004A6827" w:rsidRDefault="004A6827"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 Pro Black">
    <w:panose1 w:val="00000000000000000000"/>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A88B" w14:textId="77777777"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591681">
      <w:rPr>
        <w:rFonts w:ascii="Garamond" w:hAnsi="Garamond"/>
        <w:color w:val="006600"/>
        <w:sz w:val="20"/>
      </w:rPr>
      <w:t>April 3</w:t>
    </w:r>
    <w:r w:rsidR="009F1FC3">
      <w:rPr>
        <w:rFonts w:ascii="Garamond" w:hAnsi="Garamond"/>
        <w:color w:val="006600"/>
        <w:sz w:val="20"/>
      </w:rPr>
      <w:t xml:space="preserve">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1</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FAE3C" w14:textId="77777777" w:rsidR="004A6827" w:rsidRDefault="004A6827" w:rsidP="004636A1">
      <w:r>
        <w:separator/>
      </w:r>
    </w:p>
  </w:footnote>
  <w:footnote w:type="continuationSeparator" w:id="0">
    <w:p w14:paraId="559232FB" w14:textId="77777777" w:rsidR="004A6827" w:rsidRDefault="004A6827" w:rsidP="0046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F7"/>
    <w:rsid w:val="000109C4"/>
    <w:rsid w:val="000363A9"/>
    <w:rsid w:val="00067EDF"/>
    <w:rsid w:val="000B7761"/>
    <w:rsid w:val="000E733F"/>
    <w:rsid w:val="000F14DF"/>
    <w:rsid w:val="00155909"/>
    <w:rsid w:val="00183527"/>
    <w:rsid w:val="001D79B4"/>
    <w:rsid w:val="002550E7"/>
    <w:rsid w:val="00256F7F"/>
    <w:rsid w:val="002761CC"/>
    <w:rsid w:val="00290D39"/>
    <w:rsid w:val="00324AE4"/>
    <w:rsid w:val="0037715E"/>
    <w:rsid w:val="003833FB"/>
    <w:rsid w:val="003A3E95"/>
    <w:rsid w:val="003A4411"/>
    <w:rsid w:val="00411EF7"/>
    <w:rsid w:val="004625CA"/>
    <w:rsid w:val="004636A1"/>
    <w:rsid w:val="00493F06"/>
    <w:rsid w:val="004A6827"/>
    <w:rsid w:val="004C4722"/>
    <w:rsid w:val="004C5EE0"/>
    <w:rsid w:val="0055133B"/>
    <w:rsid w:val="005816D5"/>
    <w:rsid w:val="00585DDC"/>
    <w:rsid w:val="00591681"/>
    <w:rsid w:val="005B577C"/>
    <w:rsid w:val="005E3E70"/>
    <w:rsid w:val="0069170B"/>
    <w:rsid w:val="006B2CA1"/>
    <w:rsid w:val="006C65A8"/>
    <w:rsid w:val="006F32DC"/>
    <w:rsid w:val="00717464"/>
    <w:rsid w:val="007327A2"/>
    <w:rsid w:val="007E7FEB"/>
    <w:rsid w:val="007F0FC4"/>
    <w:rsid w:val="00807BC7"/>
    <w:rsid w:val="00814E5A"/>
    <w:rsid w:val="008306D2"/>
    <w:rsid w:val="008C477B"/>
    <w:rsid w:val="008F7928"/>
    <w:rsid w:val="00956697"/>
    <w:rsid w:val="009B7722"/>
    <w:rsid w:val="009D1DB8"/>
    <w:rsid w:val="009F1FC3"/>
    <w:rsid w:val="00A47201"/>
    <w:rsid w:val="00A8402A"/>
    <w:rsid w:val="00A94BF2"/>
    <w:rsid w:val="00AB36C6"/>
    <w:rsid w:val="00AC6970"/>
    <w:rsid w:val="00AD1C5B"/>
    <w:rsid w:val="00B14195"/>
    <w:rsid w:val="00BB372C"/>
    <w:rsid w:val="00C26A7C"/>
    <w:rsid w:val="00C71F3D"/>
    <w:rsid w:val="00C955AF"/>
    <w:rsid w:val="00D2171F"/>
    <w:rsid w:val="00D224FB"/>
    <w:rsid w:val="00D321B9"/>
    <w:rsid w:val="00D34B79"/>
    <w:rsid w:val="00D568DB"/>
    <w:rsid w:val="00E11C65"/>
    <w:rsid w:val="00E56A98"/>
    <w:rsid w:val="00E7333F"/>
    <w:rsid w:val="00E82F66"/>
    <w:rsid w:val="00E90024"/>
    <w:rsid w:val="00EA61E8"/>
    <w:rsid w:val="00EC01C1"/>
    <w:rsid w:val="00EC31F2"/>
    <w:rsid w:val="00EC3EB5"/>
    <w:rsid w:val="00F7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2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customStyle="1" w:styleId="UnresolvedMention">
    <w:name w:val="Unresolved Mention"/>
    <w:basedOn w:val="DefaultParagraphFont"/>
    <w:uiPriority w:val="99"/>
    <w:semiHidden/>
    <w:unhideWhenUsed/>
    <w:rsid w:val="002761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customStyle="1" w:styleId="UnresolvedMention">
    <w:name w:val="Unresolved Mention"/>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arts@ualberta.ca" TargetMode="Externa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171-22F3-43C0-818D-FF355B19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University of Alberta</cp:lastModifiedBy>
  <cp:revision>2</cp:revision>
  <cp:lastPrinted>2017-07-04T20:46:00Z</cp:lastPrinted>
  <dcterms:created xsi:type="dcterms:W3CDTF">2018-05-14T16:18:00Z</dcterms:created>
  <dcterms:modified xsi:type="dcterms:W3CDTF">2018-05-14T16:18:00Z</dcterms:modified>
</cp:coreProperties>
</file>