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2D" w:rsidRDefault="00F6332D">
      <w:pPr>
        <w:rPr>
          <w:rFonts w:ascii="CG Times" w:hAnsi="CG Times"/>
          <w:b/>
          <w:sz w:val="22"/>
        </w:rPr>
      </w:pPr>
      <w:r>
        <w:rPr>
          <w:rFonts w:ascii="CG Times" w:hAnsi="CG Times"/>
          <w:b/>
          <w:sz w:val="22"/>
        </w:rPr>
        <w:t>Name:</w:t>
      </w:r>
      <w:r>
        <w:rPr>
          <w:rFonts w:ascii="CG Times" w:hAnsi="CG Times"/>
          <w:b/>
          <w:sz w:val="22"/>
        </w:rPr>
        <w:tab/>
      </w:r>
      <w:r>
        <w:rPr>
          <w:rFonts w:ascii="CG Times" w:hAnsi="CG Times"/>
          <w:b/>
          <w:sz w:val="22"/>
        </w:rPr>
        <w:tab/>
      </w:r>
      <w:r>
        <w:rPr>
          <w:rFonts w:ascii="CG Times" w:hAnsi="CG Times"/>
          <w:b/>
          <w:sz w:val="22"/>
        </w:rPr>
        <w:tab/>
      </w:r>
      <w:r>
        <w:rPr>
          <w:rFonts w:ascii="CG Times" w:hAnsi="CG Times"/>
          <w:sz w:val="22"/>
        </w:rPr>
        <w:t>MESSINGER, Paul R.</w:t>
      </w:r>
    </w:p>
    <w:p w:rsidR="00F6332D" w:rsidRDefault="00F6332D">
      <w:pPr>
        <w:rPr>
          <w:rFonts w:ascii="CG Times" w:hAnsi="CG Times"/>
          <w:b/>
          <w:sz w:val="22"/>
        </w:rPr>
      </w:pPr>
      <w:r>
        <w:rPr>
          <w:rFonts w:ascii="CG Times" w:hAnsi="CG Times"/>
          <w:b/>
          <w:sz w:val="22"/>
        </w:rPr>
        <w:t>Work Phone:</w:t>
      </w:r>
      <w:r>
        <w:rPr>
          <w:rFonts w:ascii="CG Times" w:hAnsi="CG Times"/>
          <w:b/>
          <w:sz w:val="22"/>
        </w:rPr>
        <w:tab/>
      </w:r>
      <w:r>
        <w:rPr>
          <w:rFonts w:ascii="CG Times" w:hAnsi="CG Times"/>
          <w:b/>
          <w:sz w:val="22"/>
        </w:rPr>
        <w:tab/>
      </w:r>
      <w:r>
        <w:rPr>
          <w:rFonts w:ascii="CG Times" w:hAnsi="CG Times"/>
          <w:sz w:val="22"/>
        </w:rPr>
        <w:t>780-492-3954</w:t>
      </w:r>
    </w:p>
    <w:p w:rsidR="007469F7" w:rsidRDefault="007469F7">
      <w:pPr>
        <w:rPr>
          <w:rFonts w:ascii="CG Times" w:hAnsi="CG Times"/>
          <w:b/>
          <w:sz w:val="22"/>
        </w:rPr>
      </w:pPr>
      <w:r>
        <w:rPr>
          <w:rFonts w:ascii="CG Times" w:hAnsi="CG Times"/>
          <w:b/>
          <w:sz w:val="22"/>
        </w:rPr>
        <w:t>E-mail</w:t>
      </w:r>
      <w:r>
        <w:rPr>
          <w:rFonts w:ascii="CG Times" w:hAnsi="CG Times"/>
          <w:b/>
          <w:sz w:val="22"/>
        </w:rPr>
        <w:tab/>
      </w:r>
      <w:r>
        <w:rPr>
          <w:rFonts w:ascii="CG Times" w:hAnsi="CG Times"/>
          <w:b/>
          <w:sz w:val="22"/>
        </w:rPr>
        <w:tab/>
      </w:r>
      <w:r>
        <w:rPr>
          <w:rFonts w:ascii="CG Times" w:hAnsi="CG Times"/>
          <w:b/>
          <w:sz w:val="22"/>
        </w:rPr>
        <w:tab/>
      </w:r>
      <w:r w:rsidRPr="007469F7">
        <w:rPr>
          <w:rFonts w:ascii="CG Times" w:hAnsi="CG Times"/>
          <w:sz w:val="22"/>
        </w:rPr>
        <w:t>paul.messinger@ualberta.ca</w:t>
      </w:r>
    </w:p>
    <w:p w:rsidR="007469F7" w:rsidRDefault="007469F7">
      <w:pPr>
        <w:rPr>
          <w:rFonts w:ascii="CG Times" w:hAnsi="CG Times"/>
          <w:b/>
          <w:sz w:val="22"/>
        </w:rPr>
      </w:pPr>
    </w:p>
    <w:p w:rsidR="00F6332D" w:rsidRDefault="00F6332D" w:rsidP="007E5E5D">
      <w:pPr>
        <w:outlineLvl w:val="0"/>
        <w:rPr>
          <w:rFonts w:ascii="CG Times" w:hAnsi="CG Times"/>
          <w:b/>
          <w:sz w:val="22"/>
        </w:rPr>
      </w:pPr>
      <w:r>
        <w:rPr>
          <w:rFonts w:ascii="CG Times" w:hAnsi="CG Times"/>
          <w:b/>
          <w:sz w:val="22"/>
        </w:rPr>
        <w:t xml:space="preserve">ACADEMIC EMPLOYMENT:  </w:t>
      </w:r>
    </w:p>
    <w:p w:rsidR="0012456B" w:rsidRPr="005A27AA" w:rsidRDefault="0012456B" w:rsidP="0012456B">
      <w:pPr>
        <w:ind w:left="360"/>
        <w:rPr>
          <w:rFonts w:ascii="CG Times" w:hAnsi="CG Times"/>
          <w:sz w:val="6"/>
          <w:szCs w:val="6"/>
        </w:rPr>
      </w:pPr>
    </w:p>
    <w:p w:rsidR="00127AB0" w:rsidRDefault="00F6332D" w:rsidP="00127AB0">
      <w:pPr>
        <w:numPr>
          <w:ilvl w:val="0"/>
          <w:numId w:val="3"/>
        </w:numPr>
        <w:rPr>
          <w:rFonts w:ascii="CG Times" w:hAnsi="CG Times"/>
          <w:sz w:val="22"/>
        </w:rPr>
      </w:pPr>
      <w:r>
        <w:rPr>
          <w:rFonts w:ascii="CG Times" w:hAnsi="CG Times"/>
          <w:sz w:val="22"/>
        </w:rPr>
        <w:t xml:space="preserve">Associate Professor, Department of Marketing, Business Economics and Law, </w:t>
      </w:r>
      <w:r w:rsidR="00091A2E">
        <w:rPr>
          <w:rFonts w:ascii="CG Times" w:hAnsi="CG Times"/>
          <w:sz w:val="22"/>
        </w:rPr>
        <w:t xml:space="preserve">School </w:t>
      </w:r>
      <w:r>
        <w:rPr>
          <w:rFonts w:ascii="CG Times" w:hAnsi="CG Times"/>
          <w:sz w:val="22"/>
        </w:rPr>
        <w:t xml:space="preserve">of Business, University of Alberta, 1999-present.  </w:t>
      </w:r>
    </w:p>
    <w:p w:rsidR="00127AB0" w:rsidRPr="005D24FF" w:rsidRDefault="007221DC" w:rsidP="00127AB0">
      <w:pPr>
        <w:numPr>
          <w:ilvl w:val="0"/>
          <w:numId w:val="3"/>
        </w:numPr>
        <w:rPr>
          <w:rFonts w:ascii="CG Times" w:hAnsi="CG Times"/>
          <w:sz w:val="22"/>
        </w:rPr>
      </w:pPr>
      <w:r w:rsidRPr="005D24FF">
        <w:rPr>
          <w:rFonts w:ascii="CG Times" w:hAnsi="CG Times"/>
          <w:sz w:val="22"/>
        </w:rPr>
        <w:t xml:space="preserve">Founding </w:t>
      </w:r>
      <w:r w:rsidR="00127AB0" w:rsidRPr="005D24FF">
        <w:rPr>
          <w:rFonts w:ascii="CG Times" w:hAnsi="CG Times"/>
          <w:sz w:val="22"/>
        </w:rPr>
        <w:t xml:space="preserve">Director, University of Alberta School of Retailing, 2006-2007.  </w:t>
      </w:r>
      <w:r w:rsidR="00127AB0" w:rsidRPr="005D24FF">
        <w:rPr>
          <w:rFonts w:ascii="CG Times" w:hAnsi="CG Times"/>
          <w:iCs/>
          <w:sz w:val="22"/>
        </w:rPr>
        <w:t xml:space="preserve">Director, Canadian Institute of Retailing and Services, University of Alberta, 2000-2006.  </w:t>
      </w:r>
    </w:p>
    <w:p w:rsidR="00F6332D" w:rsidRDefault="00F6332D">
      <w:pPr>
        <w:numPr>
          <w:ilvl w:val="0"/>
          <w:numId w:val="3"/>
        </w:numPr>
        <w:rPr>
          <w:rFonts w:ascii="CG Times" w:hAnsi="CG Times"/>
          <w:sz w:val="22"/>
        </w:rPr>
      </w:pPr>
      <w:r>
        <w:rPr>
          <w:rFonts w:ascii="CG Times" w:hAnsi="CG Times"/>
          <w:sz w:val="22"/>
        </w:rPr>
        <w:t xml:space="preserve">Assistant Professor, Department of Marketing, Business Economics and Law, Faculty of Business, University of Alberta, 1996-1999.  </w:t>
      </w:r>
    </w:p>
    <w:p w:rsidR="00F6332D" w:rsidRDefault="00F6332D">
      <w:pPr>
        <w:numPr>
          <w:ilvl w:val="0"/>
          <w:numId w:val="3"/>
        </w:numPr>
        <w:rPr>
          <w:rFonts w:ascii="CG Times" w:hAnsi="CG Times"/>
          <w:sz w:val="22"/>
        </w:rPr>
      </w:pPr>
      <w:r>
        <w:rPr>
          <w:rFonts w:ascii="CG Times" w:hAnsi="CG Times"/>
          <w:sz w:val="22"/>
        </w:rPr>
        <w:t>Assistant Professor, Marketing, Olin School of Business, Washington University, St. Louis MO (Courtesy Appointment in Department of Economics), 1989-95</w:t>
      </w:r>
    </w:p>
    <w:p w:rsidR="00F6332D" w:rsidRPr="00AF37B6" w:rsidRDefault="00F6332D">
      <w:pPr>
        <w:numPr>
          <w:ilvl w:val="0"/>
          <w:numId w:val="3"/>
        </w:numPr>
        <w:rPr>
          <w:rFonts w:ascii="CG Times" w:hAnsi="CG Times"/>
          <w:b/>
          <w:sz w:val="22"/>
        </w:rPr>
      </w:pPr>
      <w:r>
        <w:rPr>
          <w:rFonts w:ascii="CG Times" w:hAnsi="CG Times"/>
          <w:sz w:val="22"/>
        </w:rPr>
        <w:t xml:space="preserve">Instructor and Assistant Professor, Department of Economics, </w:t>
      </w:r>
      <w:smartTag w:uri="urn:schemas-microsoft-com:office:smarttags" w:element="place">
        <w:smartTag w:uri="urn:schemas-microsoft-com:office:smarttags" w:element="PlaceName">
          <w:r>
            <w:rPr>
              <w:rFonts w:ascii="CG Times" w:hAnsi="CG Times"/>
              <w:sz w:val="22"/>
            </w:rPr>
            <w:t>Washington</w:t>
          </w:r>
        </w:smartTag>
        <w:r>
          <w:rPr>
            <w:rFonts w:ascii="CG Times" w:hAnsi="CG Times"/>
            <w:sz w:val="22"/>
          </w:rPr>
          <w:t xml:space="preserve"> </w:t>
        </w:r>
        <w:smartTag w:uri="urn:schemas-microsoft-com:office:smarttags" w:element="PlaceType">
          <w:r>
            <w:rPr>
              <w:rFonts w:ascii="CG Times" w:hAnsi="CG Times"/>
              <w:sz w:val="22"/>
            </w:rPr>
            <w:t>University</w:t>
          </w:r>
        </w:smartTag>
      </w:smartTag>
      <w:r>
        <w:rPr>
          <w:rFonts w:ascii="CG Times" w:hAnsi="CG Times"/>
          <w:sz w:val="22"/>
        </w:rPr>
        <w:t xml:space="preserve">, St. Louis MO, 1987-89 </w:t>
      </w:r>
      <w:r w:rsidR="00AF37B6">
        <w:rPr>
          <w:rFonts w:ascii="CG Times" w:hAnsi="CG Times"/>
          <w:sz w:val="22"/>
        </w:rPr>
        <w:t xml:space="preserve">  </w:t>
      </w:r>
    </w:p>
    <w:p w:rsidR="00AF37B6" w:rsidRDefault="00AF37B6" w:rsidP="00AF37B6">
      <w:pPr>
        <w:rPr>
          <w:rFonts w:ascii="CG Times" w:hAnsi="CG Times"/>
          <w:b/>
          <w:sz w:val="22"/>
        </w:rPr>
      </w:pPr>
    </w:p>
    <w:p w:rsidR="00AF37B6" w:rsidRDefault="00AF37B6" w:rsidP="007E5E5D">
      <w:pPr>
        <w:outlineLvl w:val="0"/>
        <w:rPr>
          <w:rFonts w:ascii="CG Times" w:hAnsi="CG Times"/>
          <w:b/>
          <w:sz w:val="22"/>
        </w:rPr>
      </w:pPr>
      <w:r>
        <w:rPr>
          <w:rFonts w:ascii="CG Times" w:hAnsi="CG Times"/>
          <w:b/>
          <w:sz w:val="22"/>
        </w:rPr>
        <w:t xml:space="preserve">EDUCATION:  </w:t>
      </w:r>
    </w:p>
    <w:p w:rsidR="0012456B" w:rsidRPr="005A27AA" w:rsidRDefault="0012456B" w:rsidP="0012456B">
      <w:pPr>
        <w:ind w:left="360"/>
        <w:rPr>
          <w:rFonts w:ascii="CG Times" w:hAnsi="CG Times"/>
          <w:sz w:val="6"/>
          <w:szCs w:val="6"/>
        </w:rPr>
      </w:pPr>
    </w:p>
    <w:p w:rsidR="00AF37B6" w:rsidRDefault="00AF37B6" w:rsidP="00AF37B6">
      <w:pPr>
        <w:numPr>
          <w:ilvl w:val="0"/>
          <w:numId w:val="3"/>
        </w:numPr>
        <w:rPr>
          <w:rFonts w:ascii="CG Times" w:hAnsi="CG Times"/>
          <w:sz w:val="22"/>
        </w:rPr>
      </w:pPr>
      <w:r>
        <w:rPr>
          <w:rFonts w:ascii="CG Times" w:hAnsi="CG Times"/>
          <w:sz w:val="22"/>
        </w:rPr>
        <w:t xml:space="preserve">Ph.D. (Economics) </w:t>
      </w:r>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California</w:t>
        </w:r>
      </w:smartTag>
      <w:r>
        <w:rPr>
          <w:rFonts w:ascii="CG Times" w:hAnsi="CG Times"/>
          <w:sz w:val="22"/>
        </w:rPr>
        <w:t xml:space="preserve">, </w:t>
      </w:r>
      <w:smartTag w:uri="urn:schemas-microsoft-com:office:smarttags" w:element="place">
        <w:smartTag w:uri="urn:schemas-microsoft-com:office:smarttags" w:element="City">
          <w:r>
            <w:rPr>
              <w:rFonts w:ascii="CG Times" w:hAnsi="CG Times"/>
              <w:sz w:val="22"/>
            </w:rPr>
            <w:t>Berkeley</w:t>
          </w:r>
        </w:smartTag>
      </w:smartTag>
      <w:r>
        <w:rPr>
          <w:rFonts w:ascii="CG Times" w:hAnsi="CG Times"/>
          <w:sz w:val="22"/>
        </w:rPr>
        <w:t>, 1988</w:t>
      </w:r>
    </w:p>
    <w:p w:rsidR="00AF37B6" w:rsidRDefault="00AF37B6" w:rsidP="00AF37B6">
      <w:pPr>
        <w:numPr>
          <w:ilvl w:val="0"/>
          <w:numId w:val="3"/>
        </w:numPr>
        <w:rPr>
          <w:rFonts w:ascii="CG Times" w:hAnsi="CG Times"/>
          <w:sz w:val="22"/>
        </w:rPr>
      </w:pPr>
      <w:r>
        <w:rPr>
          <w:rFonts w:ascii="CG Times" w:hAnsi="CG Times"/>
          <w:sz w:val="22"/>
        </w:rPr>
        <w:t xml:space="preserve">M.A. (Statistics) </w:t>
      </w:r>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California</w:t>
        </w:r>
      </w:smartTag>
      <w:r>
        <w:rPr>
          <w:rFonts w:ascii="CG Times" w:hAnsi="CG Times"/>
          <w:sz w:val="22"/>
        </w:rPr>
        <w:t xml:space="preserve">, </w:t>
      </w:r>
      <w:smartTag w:uri="urn:schemas-microsoft-com:office:smarttags" w:element="place">
        <w:smartTag w:uri="urn:schemas-microsoft-com:office:smarttags" w:element="City">
          <w:r>
            <w:rPr>
              <w:rFonts w:ascii="CG Times" w:hAnsi="CG Times"/>
              <w:sz w:val="22"/>
            </w:rPr>
            <w:t>Berkeley</w:t>
          </w:r>
        </w:smartTag>
      </w:smartTag>
      <w:r>
        <w:rPr>
          <w:rFonts w:ascii="CG Times" w:hAnsi="CG Times"/>
          <w:sz w:val="22"/>
        </w:rPr>
        <w:t>, 1986</w:t>
      </w:r>
    </w:p>
    <w:p w:rsidR="00AF37B6" w:rsidRDefault="00AF37B6" w:rsidP="00AF37B6">
      <w:pPr>
        <w:numPr>
          <w:ilvl w:val="0"/>
          <w:numId w:val="3"/>
        </w:numPr>
        <w:rPr>
          <w:rFonts w:ascii="CG Times" w:hAnsi="CG Times"/>
          <w:sz w:val="22"/>
        </w:rPr>
      </w:pPr>
      <w:r>
        <w:rPr>
          <w:rFonts w:ascii="CG Times" w:hAnsi="CG Times"/>
          <w:sz w:val="22"/>
        </w:rPr>
        <w:t xml:space="preserve">M.B.A. (General Management) </w:t>
      </w:r>
      <w:smartTag w:uri="urn:schemas-microsoft-com:office:smarttags" w:element="place">
        <w:smartTag w:uri="urn:schemas-microsoft-com:office:smarttags" w:element="PlaceName">
          <w:r>
            <w:rPr>
              <w:rFonts w:ascii="CG Times" w:hAnsi="CG Times"/>
              <w:sz w:val="22"/>
            </w:rPr>
            <w:t>Harvard</w:t>
          </w:r>
        </w:smartTag>
        <w:r>
          <w:rPr>
            <w:rFonts w:ascii="CG Times" w:hAnsi="CG Times"/>
            <w:sz w:val="22"/>
          </w:rPr>
          <w:t xml:space="preserve"> </w:t>
        </w:r>
        <w:smartTag w:uri="urn:schemas-microsoft-com:office:smarttags" w:element="PlaceName">
          <w:r>
            <w:rPr>
              <w:rFonts w:ascii="CG Times" w:hAnsi="CG Times"/>
              <w:sz w:val="22"/>
            </w:rPr>
            <w:t>Business</w:t>
          </w:r>
        </w:smartTag>
        <w:r>
          <w:rPr>
            <w:rFonts w:ascii="CG Times" w:hAnsi="CG Times"/>
            <w:sz w:val="22"/>
          </w:rPr>
          <w:t xml:space="preserve"> </w:t>
        </w:r>
        <w:smartTag w:uri="urn:schemas-microsoft-com:office:smarttags" w:element="PlaceType">
          <w:r>
            <w:rPr>
              <w:rFonts w:ascii="CG Times" w:hAnsi="CG Times"/>
              <w:sz w:val="22"/>
            </w:rPr>
            <w:t>School</w:t>
          </w:r>
        </w:smartTag>
      </w:smartTag>
      <w:r>
        <w:rPr>
          <w:rFonts w:ascii="CG Times" w:hAnsi="CG Times"/>
          <w:sz w:val="22"/>
        </w:rPr>
        <w:t>, 1981</w:t>
      </w:r>
    </w:p>
    <w:p w:rsidR="00AF37B6" w:rsidRDefault="00AF37B6" w:rsidP="00AF37B6">
      <w:pPr>
        <w:numPr>
          <w:ilvl w:val="0"/>
          <w:numId w:val="3"/>
        </w:numPr>
        <w:rPr>
          <w:rFonts w:ascii="CG Times" w:hAnsi="CG Times"/>
          <w:sz w:val="22"/>
        </w:rPr>
      </w:pPr>
      <w:r>
        <w:rPr>
          <w:rFonts w:ascii="CG Times" w:hAnsi="CG Times"/>
          <w:sz w:val="22"/>
        </w:rPr>
        <w:t>B.A. (Economics)</w:t>
      </w:r>
      <w:r w:rsidR="00F84BDB">
        <w:rPr>
          <w:rFonts w:ascii="CG Times" w:hAnsi="CG Times"/>
          <w:sz w:val="22"/>
        </w:rPr>
        <w:t>, Honors in Economics,</w:t>
      </w:r>
      <w:r>
        <w:rPr>
          <w:rFonts w:ascii="CG Times" w:hAnsi="CG Times"/>
          <w:sz w:val="22"/>
        </w:rPr>
        <w:t xml:space="preserve"> Carleton College, 1979</w:t>
      </w:r>
    </w:p>
    <w:p w:rsidR="00F6332D" w:rsidRPr="00AF37B6" w:rsidRDefault="00F6332D">
      <w:pPr>
        <w:rPr>
          <w:rFonts w:ascii="CG Times" w:hAnsi="CG Times"/>
          <w:b/>
          <w:sz w:val="22"/>
          <w:lang w:val="en-AU"/>
        </w:rPr>
      </w:pPr>
    </w:p>
    <w:p w:rsidR="00F6332D" w:rsidRDefault="00F6332D" w:rsidP="007E5E5D">
      <w:pPr>
        <w:outlineLvl w:val="0"/>
        <w:rPr>
          <w:rFonts w:ascii="CG Times" w:hAnsi="CG Times"/>
          <w:b/>
          <w:sz w:val="22"/>
        </w:rPr>
      </w:pPr>
      <w:r>
        <w:rPr>
          <w:rFonts w:ascii="CG Times" w:hAnsi="CG Times"/>
          <w:b/>
          <w:sz w:val="22"/>
        </w:rPr>
        <w:t>PROFESSIONAL SERVICE &amp; BOARD MEMBERSHIPS:</w:t>
      </w:r>
    </w:p>
    <w:p w:rsidR="0012456B" w:rsidRPr="005A27AA" w:rsidRDefault="0012456B" w:rsidP="0012456B">
      <w:pPr>
        <w:ind w:left="360"/>
        <w:rPr>
          <w:rFonts w:ascii="CG Times" w:hAnsi="CG Times"/>
          <w:sz w:val="6"/>
          <w:szCs w:val="6"/>
        </w:rPr>
      </w:pPr>
    </w:p>
    <w:p w:rsidR="00AE0D7C" w:rsidRPr="00AE0D7C" w:rsidRDefault="00A85B85" w:rsidP="00EC48B1">
      <w:pPr>
        <w:numPr>
          <w:ilvl w:val="0"/>
          <w:numId w:val="3"/>
        </w:numPr>
        <w:rPr>
          <w:sz w:val="22"/>
          <w:lang w:val="en-GB"/>
        </w:rPr>
      </w:pPr>
      <w:r w:rsidRPr="00AE0D7C">
        <w:rPr>
          <w:sz w:val="22"/>
          <w:lang w:val="en-GB"/>
        </w:rPr>
        <w:t>Chair, 201</w:t>
      </w:r>
      <w:r w:rsidR="00BD27B7" w:rsidRPr="00AE0D7C">
        <w:rPr>
          <w:sz w:val="22"/>
          <w:lang w:val="en-GB"/>
        </w:rPr>
        <w:t>8-</w:t>
      </w:r>
      <w:r w:rsidRPr="00AE0D7C">
        <w:rPr>
          <w:sz w:val="22"/>
          <w:lang w:val="en-GB"/>
        </w:rPr>
        <w:t>20</w:t>
      </w:r>
      <w:r w:rsidR="00BD27B7" w:rsidRPr="00AE0D7C">
        <w:rPr>
          <w:sz w:val="22"/>
          <w:lang w:val="en-GB"/>
        </w:rPr>
        <w:t>19</w:t>
      </w:r>
      <w:r w:rsidRPr="00AE0D7C">
        <w:rPr>
          <w:sz w:val="22"/>
          <w:lang w:val="en-GB"/>
        </w:rPr>
        <w:t>,</w:t>
      </w:r>
      <w:r w:rsidR="00AE0D7C">
        <w:rPr>
          <w:sz w:val="22"/>
          <w:lang w:val="en-GB"/>
        </w:rPr>
        <w:t xml:space="preserve"> INFORMS Service Science Section; </w:t>
      </w:r>
      <w:r w:rsidR="004959DC" w:rsidRPr="00AE0D7C">
        <w:rPr>
          <w:sz w:val="22"/>
          <w:lang w:val="en-GB"/>
        </w:rPr>
        <w:t>Vice-Chair</w:t>
      </w:r>
      <w:r w:rsidR="007B4D3E" w:rsidRPr="00AE0D7C">
        <w:rPr>
          <w:sz w:val="22"/>
          <w:lang w:val="en-GB"/>
        </w:rPr>
        <w:t xml:space="preserve"> and C</w:t>
      </w:r>
      <w:r w:rsidR="004959DC" w:rsidRPr="00AE0D7C">
        <w:rPr>
          <w:sz w:val="22"/>
          <w:lang w:val="en-GB"/>
        </w:rPr>
        <w:t>luster Chair, 2017-2018</w:t>
      </w:r>
      <w:r w:rsidR="00AE0D7C">
        <w:rPr>
          <w:sz w:val="22"/>
          <w:lang w:val="en-GB"/>
        </w:rPr>
        <w:t>.</w:t>
      </w:r>
      <w:r w:rsidR="004959DC" w:rsidRPr="00AE0D7C">
        <w:rPr>
          <w:sz w:val="22"/>
          <w:lang w:val="en-GB"/>
        </w:rPr>
        <w:t xml:space="preserve"> </w:t>
      </w:r>
      <w:r w:rsidR="009B4CFB" w:rsidRPr="00AE0D7C">
        <w:rPr>
          <w:sz w:val="22"/>
          <w:lang w:val="en-GB"/>
        </w:rPr>
        <w:t xml:space="preserve">The group </w:t>
      </w:r>
      <w:r w:rsidR="004817BC">
        <w:rPr>
          <w:sz w:val="22"/>
          <w:lang w:val="en-GB"/>
        </w:rPr>
        <w:t xml:space="preserve">has now grown to more than 300 </w:t>
      </w:r>
      <w:r w:rsidR="009B4CFB" w:rsidRPr="00AE0D7C">
        <w:rPr>
          <w:sz w:val="22"/>
          <w:lang w:val="en-GB"/>
        </w:rPr>
        <w:t xml:space="preserve">scholars and practitioners </w:t>
      </w:r>
      <w:r w:rsidR="004817BC">
        <w:rPr>
          <w:sz w:val="22"/>
          <w:lang w:val="en-GB"/>
        </w:rPr>
        <w:t xml:space="preserve">(from 230) </w:t>
      </w:r>
      <w:r w:rsidR="009B4CFB" w:rsidRPr="00AE0D7C">
        <w:rPr>
          <w:sz w:val="22"/>
          <w:lang w:val="en-GB"/>
        </w:rPr>
        <w:t>working to advance, promote, and disseminate research and applications among professionals interested in theory, methodologies, and applications in Service Science, which cuts across the fields of services business strategy and modeling, service operations research and management, information systems, marketing science and analytics, management science, e-commerce and e-business, industrial engineering, and social and cognitive science.</w:t>
      </w:r>
    </w:p>
    <w:p w:rsidR="00AE0D7C" w:rsidRPr="00AE0D7C" w:rsidRDefault="00AE0D7C" w:rsidP="003E1279">
      <w:pPr>
        <w:numPr>
          <w:ilvl w:val="0"/>
          <w:numId w:val="3"/>
        </w:numPr>
        <w:rPr>
          <w:sz w:val="22"/>
          <w:lang w:val="en-GB"/>
        </w:rPr>
      </w:pPr>
      <w:r>
        <w:rPr>
          <w:rFonts w:ascii="CG Times" w:hAnsi="CG Times"/>
          <w:iCs/>
          <w:sz w:val="22"/>
        </w:rPr>
        <w:t>Marketing Group Ph.D. Coordinator, University of Alberta, 2018 – Present, 1999-2003.</w:t>
      </w:r>
    </w:p>
    <w:p w:rsidR="003E1279" w:rsidRDefault="00FA7BA7" w:rsidP="003E1279">
      <w:pPr>
        <w:numPr>
          <w:ilvl w:val="0"/>
          <w:numId w:val="3"/>
        </w:numPr>
        <w:rPr>
          <w:sz w:val="22"/>
          <w:lang w:val="en-GB"/>
        </w:rPr>
      </w:pPr>
      <w:r w:rsidRPr="008F10AB">
        <w:rPr>
          <w:sz w:val="22"/>
          <w:lang w:val="en-GB"/>
        </w:rPr>
        <w:t xml:space="preserve">Lead Conference Organizer, </w:t>
      </w:r>
      <w:r w:rsidR="008F10AB" w:rsidRPr="008F10AB">
        <w:rPr>
          <w:sz w:val="22"/>
          <w:lang w:val="en-GB"/>
        </w:rPr>
        <w:t xml:space="preserve">Retail Analytics: </w:t>
      </w:r>
      <w:r w:rsidR="00B04244">
        <w:rPr>
          <w:sz w:val="22"/>
          <w:lang w:val="en-GB"/>
        </w:rPr>
        <w:t xml:space="preserve">2016 </w:t>
      </w:r>
      <w:r w:rsidRPr="008F10AB">
        <w:rPr>
          <w:sz w:val="22"/>
          <w:lang w:val="en-GB"/>
        </w:rPr>
        <w:t>Empiric</w:t>
      </w:r>
      <w:r w:rsidR="008F10AB" w:rsidRPr="008F10AB">
        <w:rPr>
          <w:sz w:val="22"/>
          <w:lang w:val="en-GB"/>
        </w:rPr>
        <w:t xml:space="preserve">al and </w:t>
      </w:r>
      <w:r w:rsidRPr="008F10AB">
        <w:rPr>
          <w:sz w:val="22"/>
          <w:lang w:val="en-GB"/>
        </w:rPr>
        <w:t xml:space="preserve">Theoretical </w:t>
      </w:r>
      <w:r w:rsidR="008F10AB" w:rsidRPr="008F10AB">
        <w:rPr>
          <w:sz w:val="22"/>
          <w:szCs w:val="22"/>
        </w:rPr>
        <w:t xml:space="preserve">(ET) Symposium on Marketing Strategy for </w:t>
      </w:r>
      <w:r w:rsidR="008F10AB" w:rsidRPr="008F10AB">
        <w:rPr>
          <w:bCs/>
          <w:lang w:val="en-GB"/>
        </w:rPr>
        <w:t>quantitative researchers</w:t>
      </w:r>
      <w:r w:rsidR="00B04244">
        <w:rPr>
          <w:bCs/>
          <w:lang w:val="en-GB"/>
        </w:rPr>
        <w:t xml:space="preserve">, </w:t>
      </w:r>
      <w:r w:rsidR="008F10AB" w:rsidRPr="008F10AB">
        <w:rPr>
          <w:bCs/>
          <w:lang w:val="en-GB"/>
        </w:rPr>
        <w:t>Canada</w:t>
      </w:r>
      <w:r w:rsidR="008F10AB">
        <w:rPr>
          <w:bCs/>
          <w:lang w:val="en-GB"/>
        </w:rPr>
        <w:t xml:space="preserve">, </w:t>
      </w:r>
      <w:r w:rsidRPr="008F10AB">
        <w:rPr>
          <w:sz w:val="22"/>
          <w:lang w:val="en-GB"/>
        </w:rPr>
        <w:t>Lake Louise, May</w:t>
      </w:r>
      <w:r w:rsidR="00B04244">
        <w:rPr>
          <w:sz w:val="22"/>
          <w:lang w:val="en-GB"/>
        </w:rPr>
        <w:t xml:space="preserve"> 2016 and </w:t>
      </w:r>
      <w:r w:rsidRPr="008F10AB">
        <w:rPr>
          <w:sz w:val="22"/>
          <w:lang w:val="en-GB"/>
        </w:rPr>
        <w:t>Principal Investigator</w:t>
      </w:r>
      <w:r w:rsidR="003F42BD">
        <w:rPr>
          <w:sz w:val="22"/>
          <w:lang w:val="en-GB"/>
        </w:rPr>
        <w:t xml:space="preserve"> for </w:t>
      </w:r>
      <w:r w:rsidR="00B04244">
        <w:rPr>
          <w:sz w:val="22"/>
          <w:lang w:val="en-GB"/>
        </w:rPr>
        <w:t xml:space="preserve">a related </w:t>
      </w:r>
      <w:r w:rsidRPr="008F10AB">
        <w:rPr>
          <w:sz w:val="22"/>
          <w:lang w:val="en-GB"/>
        </w:rPr>
        <w:t xml:space="preserve">Connections Grant ($20,000 from </w:t>
      </w:r>
      <w:r w:rsidR="003F42BD">
        <w:rPr>
          <w:sz w:val="22"/>
          <w:lang w:val="en-GB"/>
        </w:rPr>
        <w:t xml:space="preserve">the Social Science and Humanities Council of Canada plus </w:t>
      </w:r>
      <w:r w:rsidRPr="008F10AB">
        <w:rPr>
          <w:sz w:val="22"/>
          <w:lang w:val="en-GB"/>
        </w:rPr>
        <w:t>$20,000 matching cash and in-kind support from various sources)</w:t>
      </w:r>
      <w:r w:rsidR="008F10AB" w:rsidRPr="008F10AB">
        <w:rPr>
          <w:sz w:val="22"/>
          <w:lang w:val="en-GB"/>
        </w:rPr>
        <w:t xml:space="preserve"> with deliverables that include </w:t>
      </w:r>
      <w:r w:rsidR="003F42BD">
        <w:rPr>
          <w:sz w:val="22"/>
          <w:lang w:val="en-GB"/>
        </w:rPr>
        <w:t xml:space="preserve">a monograph and an overview paper on Retail Analytics. </w:t>
      </w:r>
      <w:r w:rsidR="008F10AB" w:rsidRPr="008F10AB">
        <w:rPr>
          <w:sz w:val="22"/>
          <w:lang w:val="en-GB"/>
        </w:rPr>
        <w:t xml:space="preserve"> </w:t>
      </w:r>
    </w:p>
    <w:p w:rsidR="003E1279" w:rsidRPr="004873CA" w:rsidRDefault="004873CA" w:rsidP="003E1279">
      <w:pPr>
        <w:numPr>
          <w:ilvl w:val="0"/>
          <w:numId w:val="3"/>
        </w:numPr>
        <w:rPr>
          <w:sz w:val="22"/>
          <w:lang w:val="en-GB"/>
        </w:rPr>
      </w:pPr>
      <w:r w:rsidRPr="004873CA">
        <w:rPr>
          <w:sz w:val="22"/>
          <w:lang w:val="en-GB"/>
        </w:rPr>
        <w:t xml:space="preserve">INFORMS </w:t>
      </w:r>
      <w:r w:rsidR="003E1279" w:rsidRPr="004873CA">
        <w:rPr>
          <w:sz w:val="22"/>
          <w:lang w:val="en-GB"/>
        </w:rPr>
        <w:t>Ad Hoc Ethics Guidelines Committee</w:t>
      </w:r>
      <w:r w:rsidRPr="004873CA">
        <w:rPr>
          <w:sz w:val="22"/>
          <w:lang w:val="en-GB"/>
        </w:rPr>
        <w:t xml:space="preserve"> Member</w:t>
      </w:r>
      <w:r w:rsidR="00B04244">
        <w:rPr>
          <w:sz w:val="22"/>
          <w:lang w:val="en-GB"/>
        </w:rPr>
        <w:t>, 2016</w:t>
      </w:r>
      <w:r w:rsidR="003E1279" w:rsidRPr="004873CA">
        <w:rPr>
          <w:sz w:val="22"/>
          <w:lang w:val="en-GB"/>
        </w:rPr>
        <w:t xml:space="preserve">.  Selected </w:t>
      </w:r>
      <w:r w:rsidR="00B04244">
        <w:rPr>
          <w:sz w:val="22"/>
          <w:lang w:val="en-GB"/>
        </w:rPr>
        <w:t xml:space="preserve">to a committee </w:t>
      </w:r>
      <w:r w:rsidR="003E1279" w:rsidRPr="004873CA">
        <w:rPr>
          <w:sz w:val="22"/>
          <w:lang w:val="en-GB"/>
        </w:rPr>
        <w:t xml:space="preserve">to write </w:t>
      </w:r>
      <w:r w:rsidR="00B04244">
        <w:rPr>
          <w:sz w:val="22"/>
          <w:lang w:val="en-GB"/>
        </w:rPr>
        <w:t xml:space="preserve">the </w:t>
      </w:r>
      <w:r w:rsidR="003E1279" w:rsidRPr="004873CA">
        <w:rPr>
          <w:sz w:val="22"/>
          <w:lang w:val="en-GB"/>
        </w:rPr>
        <w:t xml:space="preserve">first </w:t>
      </w:r>
      <w:r w:rsidRPr="004873CA">
        <w:rPr>
          <w:sz w:val="22"/>
          <w:lang w:val="en-GB"/>
        </w:rPr>
        <w:t xml:space="preserve">ethics guidelines for </w:t>
      </w:r>
      <w:r w:rsidR="003E1279" w:rsidRPr="004873CA">
        <w:rPr>
          <w:sz w:val="22"/>
          <w:lang w:val="en-GB"/>
        </w:rPr>
        <w:t>the Institute of Operations Research and the Management Sciences (INFORMS)</w:t>
      </w:r>
      <w:r w:rsidRPr="004873CA">
        <w:rPr>
          <w:sz w:val="22"/>
          <w:lang w:val="en-GB"/>
        </w:rPr>
        <w:t xml:space="preserve"> to be vetted and approved by the INFORMS board.</w:t>
      </w:r>
      <w:r w:rsidR="003E1279" w:rsidRPr="004873CA">
        <w:rPr>
          <w:sz w:val="22"/>
          <w:lang w:val="en-GB"/>
        </w:rPr>
        <w:t xml:space="preserve">  The committee, consisting of Dave Hunt (chair), Susan </w:t>
      </w:r>
      <w:proofErr w:type="spellStart"/>
      <w:r w:rsidR="003E1279" w:rsidRPr="004873CA">
        <w:rPr>
          <w:sz w:val="22"/>
          <w:lang w:val="en-GB"/>
        </w:rPr>
        <w:t>Albin</w:t>
      </w:r>
      <w:proofErr w:type="spellEnd"/>
      <w:r w:rsidR="003E1279" w:rsidRPr="004873CA">
        <w:rPr>
          <w:sz w:val="22"/>
          <w:lang w:val="en-GB"/>
        </w:rPr>
        <w:t xml:space="preserve">, Steve Graves, Paul </w:t>
      </w:r>
      <w:proofErr w:type="spellStart"/>
      <w:r w:rsidR="003E1279" w:rsidRPr="004873CA">
        <w:rPr>
          <w:sz w:val="22"/>
          <w:lang w:val="en-GB"/>
        </w:rPr>
        <w:t>Messinger</w:t>
      </w:r>
      <w:proofErr w:type="spellEnd"/>
      <w:r w:rsidR="003E1279" w:rsidRPr="004873CA">
        <w:rPr>
          <w:sz w:val="22"/>
          <w:lang w:val="en-GB"/>
        </w:rPr>
        <w:t xml:space="preserve">, Matt Walls, also made recommendations to the INFORMS board for </w:t>
      </w:r>
      <w:r w:rsidRPr="004873CA">
        <w:rPr>
          <w:sz w:val="22"/>
          <w:lang w:val="en-GB"/>
        </w:rPr>
        <w:t xml:space="preserve">use of the guidelines by the organization.  </w:t>
      </w:r>
    </w:p>
    <w:p w:rsidR="003F42BD" w:rsidRPr="003F42BD" w:rsidRDefault="00F8049C" w:rsidP="000F6D83">
      <w:pPr>
        <w:numPr>
          <w:ilvl w:val="0"/>
          <w:numId w:val="3"/>
        </w:numPr>
        <w:rPr>
          <w:sz w:val="22"/>
          <w:szCs w:val="22"/>
          <w:lang w:val="en-GB"/>
        </w:rPr>
      </w:pPr>
      <w:r w:rsidRPr="003F42BD">
        <w:rPr>
          <w:sz w:val="22"/>
          <w:szCs w:val="22"/>
          <w:lang w:val="en-GB"/>
        </w:rPr>
        <w:t xml:space="preserve">Chair, </w:t>
      </w:r>
      <w:r w:rsidRPr="003F42BD">
        <w:rPr>
          <w:i/>
          <w:sz w:val="22"/>
          <w:szCs w:val="22"/>
          <w:lang w:val="en-GB"/>
        </w:rPr>
        <w:t>Service Science</w:t>
      </w:r>
      <w:r w:rsidRPr="003F42BD">
        <w:rPr>
          <w:sz w:val="22"/>
          <w:szCs w:val="22"/>
          <w:lang w:val="en-GB"/>
        </w:rPr>
        <w:t xml:space="preserve"> Review Committee, INFORMS, 2015</w:t>
      </w:r>
      <w:r w:rsidR="00277750">
        <w:rPr>
          <w:sz w:val="22"/>
          <w:szCs w:val="22"/>
          <w:lang w:val="en-GB"/>
        </w:rPr>
        <w:t>-2016</w:t>
      </w:r>
      <w:r w:rsidRPr="003F42BD">
        <w:rPr>
          <w:sz w:val="22"/>
          <w:szCs w:val="22"/>
          <w:lang w:val="en-GB"/>
        </w:rPr>
        <w:t xml:space="preserve">.  Appointed Chair of the mandatory review committee for the INFORMS journal </w:t>
      </w:r>
      <w:r w:rsidRPr="003F42BD">
        <w:rPr>
          <w:i/>
          <w:sz w:val="22"/>
          <w:szCs w:val="22"/>
          <w:lang w:val="en-GB"/>
        </w:rPr>
        <w:t>Service Science</w:t>
      </w:r>
      <w:r w:rsidRPr="003F42BD">
        <w:rPr>
          <w:sz w:val="22"/>
          <w:szCs w:val="22"/>
          <w:lang w:val="en-GB"/>
        </w:rPr>
        <w:t xml:space="preserve"> with the additional goal of </w:t>
      </w:r>
      <w:r w:rsidR="008F10AB" w:rsidRPr="003F42BD">
        <w:rPr>
          <w:sz w:val="22"/>
          <w:szCs w:val="22"/>
          <w:lang w:val="en-GB"/>
        </w:rPr>
        <w:t xml:space="preserve">continuing to build </w:t>
      </w:r>
      <w:r w:rsidRPr="003F42BD">
        <w:rPr>
          <w:sz w:val="22"/>
          <w:szCs w:val="22"/>
          <w:lang w:val="en-GB"/>
        </w:rPr>
        <w:t xml:space="preserve">the journal.  The review committee </w:t>
      </w:r>
      <w:r w:rsidR="003F42BD" w:rsidRPr="003F42BD">
        <w:rPr>
          <w:sz w:val="22"/>
          <w:szCs w:val="22"/>
          <w:lang w:val="en-GB"/>
        </w:rPr>
        <w:t xml:space="preserve">is building </w:t>
      </w:r>
      <w:r w:rsidRPr="003F42BD">
        <w:rPr>
          <w:sz w:val="22"/>
          <w:szCs w:val="22"/>
          <w:lang w:val="en-GB"/>
        </w:rPr>
        <w:t xml:space="preserve">a new editorial board structure with four area editors in diverse disciplines that do service research, including </w:t>
      </w:r>
    </w:p>
    <w:p w:rsidR="003F42BD" w:rsidRPr="003F42BD" w:rsidRDefault="003F42BD" w:rsidP="003F42BD">
      <w:pPr>
        <w:ind w:left="360"/>
        <w:rPr>
          <w:sz w:val="22"/>
          <w:szCs w:val="22"/>
          <w:lang w:val="en-GB"/>
        </w:rPr>
      </w:pPr>
      <w:r w:rsidRPr="003F42BD">
        <w:rPr>
          <w:sz w:val="22"/>
          <w:szCs w:val="22"/>
          <w:lang w:val="en-GB"/>
        </w:rPr>
        <w:t>(a) service science research, including multi-disciplinary and practitioner-</w:t>
      </w:r>
      <w:proofErr w:type="spellStart"/>
      <w:r w:rsidRPr="003F42BD">
        <w:rPr>
          <w:sz w:val="22"/>
          <w:szCs w:val="22"/>
          <w:lang w:val="en-GB"/>
        </w:rPr>
        <w:t>centered</w:t>
      </w:r>
      <w:proofErr w:type="spellEnd"/>
      <w:r w:rsidRPr="003F42BD">
        <w:rPr>
          <w:sz w:val="22"/>
          <w:szCs w:val="22"/>
          <w:lang w:val="en-GB"/>
        </w:rPr>
        <w:t xml:space="preserve"> work</w:t>
      </w:r>
      <w:r>
        <w:rPr>
          <w:sz w:val="22"/>
          <w:szCs w:val="22"/>
          <w:lang w:val="en-GB"/>
        </w:rPr>
        <w:t>,</w:t>
      </w:r>
      <w:r w:rsidRPr="003F42BD">
        <w:rPr>
          <w:sz w:val="22"/>
          <w:szCs w:val="22"/>
          <w:lang w:val="en-GB"/>
        </w:rPr>
        <w:t xml:space="preserve"> (b) customer-</w:t>
      </w:r>
      <w:proofErr w:type="spellStart"/>
      <w:r w:rsidRPr="003F42BD">
        <w:rPr>
          <w:sz w:val="22"/>
          <w:szCs w:val="22"/>
          <w:lang w:val="en-GB"/>
        </w:rPr>
        <w:t>centered</w:t>
      </w:r>
      <w:proofErr w:type="spellEnd"/>
      <w:r w:rsidRPr="003F42BD">
        <w:rPr>
          <w:sz w:val="22"/>
          <w:szCs w:val="22"/>
          <w:lang w:val="en-GB"/>
        </w:rPr>
        <w:t xml:space="preserve"> service research, (c) health applications of service, and (d) service operations management and marketing science.  </w:t>
      </w:r>
    </w:p>
    <w:p w:rsidR="00642A2F" w:rsidRDefault="00642A2F" w:rsidP="000F6D83">
      <w:pPr>
        <w:numPr>
          <w:ilvl w:val="0"/>
          <w:numId w:val="3"/>
        </w:numPr>
        <w:rPr>
          <w:sz w:val="22"/>
          <w:lang w:val="en-GB"/>
        </w:rPr>
      </w:pPr>
      <w:r w:rsidRPr="00310387">
        <w:rPr>
          <w:sz w:val="22"/>
          <w:lang w:val="en-GB"/>
        </w:rPr>
        <w:lastRenderedPageBreak/>
        <w:t>Vice-President of INFORMS</w:t>
      </w:r>
      <w:r w:rsidR="0076226D" w:rsidRPr="00310387">
        <w:rPr>
          <w:sz w:val="22"/>
          <w:lang w:val="en-GB"/>
        </w:rPr>
        <w:t xml:space="preserve"> (Institute for Operations Research and the Management Sciences)</w:t>
      </w:r>
      <w:r w:rsidRPr="00310387">
        <w:rPr>
          <w:sz w:val="22"/>
          <w:lang w:val="en-GB"/>
        </w:rPr>
        <w:t>, Societies and Sections</w:t>
      </w:r>
      <w:r w:rsidR="004E4D67" w:rsidRPr="00310387">
        <w:rPr>
          <w:sz w:val="22"/>
          <w:lang w:val="en-GB"/>
        </w:rPr>
        <w:t>:</w:t>
      </w:r>
      <w:r w:rsidRPr="00310387">
        <w:rPr>
          <w:sz w:val="22"/>
          <w:lang w:val="en-GB"/>
        </w:rPr>
        <w:t xml:space="preserve"> </w:t>
      </w:r>
      <w:r w:rsidR="0076226D" w:rsidRPr="00310387">
        <w:rPr>
          <w:sz w:val="22"/>
          <w:lang w:val="en-GB"/>
        </w:rPr>
        <w:t>C</w:t>
      </w:r>
      <w:r w:rsidRPr="00310387">
        <w:rPr>
          <w:sz w:val="22"/>
          <w:lang w:val="en-GB"/>
        </w:rPr>
        <w:t xml:space="preserve">hair of </w:t>
      </w:r>
      <w:r w:rsidR="0076226D" w:rsidRPr="00310387">
        <w:rPr>
          <w:sz w:val="22"/>
          <w:lang w:val="en-GB"/>
        </w:rPr>
        <w:t>S</w:t>
      </w:r>
      <w:r w:rsidRPr="00310387">
        <w:rPr>
          <w:sz w:val="22"/>
          <w:lang w:val="en-GB"/>
        </w:rPr>
        <w:t xml:space="preserve">ubdivision </w:t>
      </w:r>
      <w:r w:rsidR="0076226D" w:rsidRPr="00310387">
        <w:rPr>
          <w:sz w:val="22"/>
          <w:lang w:val="en-GB"/>
        </w:rPr>
        <w:t>C</w:t>
      </w:r>
      <w:r w:rsidRPr="00310387">
        <w:rPr>
          <w:sz w:val="22"/>
          <w:lang w:val="en-GB"/>
        </w:rPr>
        <w:t>ouncil</w:t>
      </w:r>
      <w:r w:rsidR="004E4D67" w:rsidRPr="00310387">
        <w:rPr>
          <w:sz w:val="22"/>
          <w:lang w:val="en-GB"/>
        </w:rPr>
        <w:t>,</w:t>
      </w:r>
      <w:r w:rsidRPr="00310387">
        <w:rPr>
          <w:sz w:val="22"/>
          <w:lang w:val="en-GB"/>
        </w:rPr>
        <w:t xml:space="preserve"> 201</w:t>
      </w:r>
      <w:r w:rsidR="00D12AF4" w:rsidRPr="00310387">
        <w:rPr>
          <w:sz w:val="22"/>
          <w:lang w:val="en-GB"/>
        </w:rPr>
        <w:t>3</w:t>
      </w:r>
      <w:r w:rsidRPr="00310387">
        <w:rPr>
          <w:sz w:val="22"/>
          <w:lang w:val="en-GB"/>
        </w:rPr>
        <w:t>-201</w:t>
      </w:r>
      <w:r w:rsidR="005D71B3" w:rsidRPr="00310387">
        <w:rPr>
          <w:sz w:val="22"/>
          <w:lang w:val="en-GB"/>
        </w:rPr>
        <w:t>4</w:t>
      </w:r>
      <w:r w:rsidRPr="00310387">
        <w:rPr>
          <w:sz w:val="22"/>
          <w:lang w:val="en-GB"/>
        </w:rPr>
        <w:t xml:space="preserve">.  </w:t>
      </w:r>
      <w:r w:rsidR="004E4D67" w:rsidRPr="00310387">
        <w:rPr>
          <w:sz w:val="22"/>
          <w:lang w:val="en-GB"/>
        </w:rPr>
        <w:t xml:space="preserve">Member of INFORMS Marketing Strategy Committee, 2012.  </w:t>
      </w:r>
    </w:p>
    <w:p w:rsidR="008F10AB" w:rsidRPr="008F10AB" w:rsidRDefault="008F10AB" w:rsidP="008F10AB">
      <w:pPr>
        <w:numPr>
          <w:ilvl w:val="0"/>
          <w:numId w:val="3"/>
        </w:numPr>
        <w:rPr>
          <w:sz w:val="22"/>
          <w:lang w:val="en-GB"/>
        </w:rPr>
      </w:pPr>
      <w:r w:rsidRPr="005F6118">
        <w:rPr>
          <w:sz w:val="22"/>
          <w:szCs w:val="22"/>
          <w:lang w:val="en-GB"/>
        </w:rPr>
        <w:t>One of five Co-Chairs</w:t>
      </w:r>
      <w:r w:rsidR="00DF1B51">
        <w:rPr>
          <w:sz w:val="22"/>
          <w:szCs w:val="22"/>
          <w:lang w:val="en-GB"/>
        </w:rPr>
        <w:t xml:space="preserve"> for First through Sixth</w:t>
      </w:r>
      <w:r>
        <w:rPr>
          <w:sz w:val="22"/>
          <w:szCs w:val="22"/>
          <w:lang w:val="en-GB"/>
        </w:rPr>
        <w:t xml:space="preserve"> </w:t>
      </w:r>
      <w:r w:rsidRPr="005F6118">
        <w:rPr>
          <w:sz w:val="22"/>
          <w:szCs w:val="22"/>
        </w:rPr>
        <w:t xml:space="preserve">Empirical and Theoretical (ET) Symposium on Marketing Strategy </w:t>
      </w:r>
      <w:r>
        <w:rPr>
          <w:sz w:val="22"/>
          <w:szCs w:val="22"/>
        </w:rPr>
        <w:t xml:space="preserve">for </w:t>
      </w:r>
      <w:r w:rsidRPr="005F6118">
        <w:rPr>
          <w:bCs/>
          <w:lang w:val="en-GB"/>
        </w:rPr>
        <w:t>quantitative research</w:t>
      </w:r>
      <w:r>
        <w:rPr>
          <w:bCs/>
          <w:lang w:val="en-GB"/>
        </w:rPr>
        <w:t xml:space="preserve">ers </w:t>
      </w:r>
      <w:r w:rsidRPr="005F6118">
        <w:rPr>
          <w:bCs/>
          <w:lang w:val="en-GB"/>
        </w:rPr>
        <w:t>in Canada</w:t>
      </w:r>
      <w:r>
        <w:rPr>
          <w:bCs/>
          <w:lang w:val="en-GB"/>
        </w:rPr>
        <w:t xml:space="preserve"> (2013 at McMaster University; 2014 at Ivey Business School, 2015 at University of Toronto</w:t>
      </w:r>
      <w:r w:rsidR="00DF1B51">
        <w:rPr>
          <w:bCs/>
          <w:lang w:val="en-GB"/>
        </w:rPr>
        <w:t>, 2016 in Lake Louis, 2017 at University of Guelph</w:t>
      </w:r>
      <w:r>
        <w:rPr>
          <w:bCs/>
          <w:lang w:val="en-GB"/>
        </w:rPr>
        <w:t>)</w:t>
      </w:r>
      <w:r>
        <w:rPr>
          <w:sz w:val="22"/>
          <w:szCs w:val="22"/>
          <w:lang w:val="en-GB"/>
        </w:rPr>
        <w:t xml:space="preserve">.  </w:t>
      </w:r>
    </w:p>
    <w:p w:rsidR="00BE578D" w:rsidRDefault="00BE578D" w:rsidP="000F6D83">
      <w:pPr>
        <w:numPr>
          <w:ilvl w:val="0"/>
          <w:numId w:val="3"/>
        </w:numPr>
        <w:rPr>
          <w:sz w:val="22"/>
          <w:lang w:val="en-GB"/>
        </w:rPr>
      </w:pPr>
      <w:r>
        <w:rPr>
          <w:sz w:val="22"/>
          <w:lang w:val="en-GB"/>
        </w:rPr>
        <w:t xml:space="preserve">Appointed to INFORMS Analytics Certification Board, 2013-2014.  </w:t>
      </w:r>
    </w:p>
    <w:p w:rsidR="00770BDF" w:rsidRPr="004E4D67" w:rsidRDefault="00EC6FE7" w:rsidP="000F6D83">
      <w:pPr>
        <w:numPr>
          <w:ilvl w:val="0"/>
          <w:numId w:val="3"/>
        </w:numPr>
        <w:rPr>
          <w:sz w:val="22"/>
          <w:lang w:val="en-GB"/>
        </w:rPr>
      </w:pPr>
      <w:r w:rsidRPr="00D00743">
        <w:rPr>
          <w:sz w:val="22"/>
          <w:lang w:val="en-GB"/>
        </w:rPr>
        <w:t>Society for Marketing Science</w:t>
      </w:r>
      <w:r w:rsidR="00776164" w:rsidRPr="00D00743">
        <w:rPr>
          <w:sz w:val="22"/>
          <w:lang w:val="en-GB"/>
        </w:rPr>
        <w:t>,</w:t>
      </w:r>
      <w:r w:rsidRPr="00D00743">
        <w:rPr>
          <w:sz w:val="22"/>
          <w:lang w:val="en-GB"/>
        </w:rPr>
        <w:t xml:space="preserve"> </w:t>
      </w:r>
      <w:r w:rsidR="004E4D67" w:rsidRPr="00D00743">
        <w:rPr>
          <w:sz w:val="22"/>
          <w:lang w:val="en-GB"/>
        </w:rPr>
        <w:t xml:space="preserve">Liaison Officer </w:t>
      </w:r>
      <w:r w:rsidRPr="00D00743">
        <w:rPr>
          <w:sz w:val="22"/>
          <w:lang w:val="en-GB"/>
        </w:rPr>
        <w:t>to INFORMS</w:t>
      </w:r>
      <w:r w:rsidR="004E4D67" w:rsidRPr="00D00743">
        <w:rPr>
          <w:sz w:val="22"/>
          <w:lang w:val="en-GB"/>
        </w:rPr>
        <w:t>, 20</w:t>
      </w:r>
      <w:r w:rsidRPr="00D00743">
        <w:rPr>
          <w:sz w:val="22"/>
          <w:lang w:val="en-GB"/>
        </w:rPr>
        <w:t>0</w:t>
      </w:r>
      <w:r w:rsidR="00776164" w:rsidRPr="00D00743">
        <w:rPr>
          <w:sz w:val="22"/>
          <w:lang w:val="en-GB"/>
        </w:rPr>
        <w:t>6</w:t>
      </w:r>
      <w:r w:rsidR="004E4D67" w:rsidRPr="00D00743">
        <w:rPr>
          <w:sz w:val="22"/>
          <w:lang w:val="en-GB"/>
        </w:rPr>
        <w:t xml:space="preserve">-2012 and representative on the INFORMS Subdivision Council.  </w:t>
      </w:r>
      <w:r w:rsidR="00770BDF" w:rsidRPr="004E4D67">
        <w:rPr>
          <w:sz w:val="22"/>
          <w:lang w:val="en-GB"/>
        </w:rPr>
        <w:t xml:space="preserve">Appointed to Committee on Marketing-Operations Interface by INFORMS Society for Marketing Science.  </w:t>
      </w:r>
    </w:p>
    <w:p w:rsidR="004D269B" w:rsidRDefault="005775D0" w:rsidP="000F6D83">
      <w:pPr>
        <w:numPr>
          <w:ilvl w:val="0"/>
          <w:numId w:val="3"/>
        </w:numPr>
        <w:rPr>
          <w:sz w:val="22"/>
          <w:lang w:val="en-GB"/>
        </w:rPr>
      </w:pPr>
      <w:r>
        <w:rPr>
          <w:sz w:val="22"/>
          <w:lang w:val="en-GB"/>
        </w:rPr>
        <w:t xml:space="preserve">Lead Co-editor (with Dennis Galletta of the University of Pittsburgh) of two special issues of the </w:t>
      </w:r>
      <w:r w:rsidRPr="004C6522">
        <w:rPr>
          <w:i/>
          <w:sz w:val="22"/>
          <w:lang w:val="en-GB"/>
        </w:rPr>
        <w:t>Canadian Journal of Administrative Sciences</w:t>
      </w:r>
      <w:r>
        <w:rPr>
          <w:sz w:val="22"/>
          <w:lang w:val="en-GB"/>
        </w:rPr>
        <w:t xml:space="preserve"> on </w:t>
      </w:r>
      <w:r w:rsidRPr="005A27AA">
        <w:rPr>
          <w:i/>
          <w:sz w:val="22"/>
          <w:lang w:val="en-GB"/>
        </w:rPr>
        <w:t>e</w:t>
      </w:r>
      <w:r w:rsidR="005A27AA">
        <w:rPr>
          <w:i/>
          <w:sz w:val="22"/>
          <w:lang w:val="en-GB"/>
        </w:rPr>
        <w:t>-</w:t>
      </w:r>
      <w:r w:rsidRPr="005A27AA">
        <w:rPr>
          <w:i/>
          <w:sz w:val="22"/>
          <w:lang w:val="en-GB"/>
        </w:rPr>
        <w:t>Service</w:t>
      </w:r>
      <w:r w:rsidR="00C86494">
        <w:rPr>
          <w:sz w:val="22"/>
          <w:lang w:val="en-GB"/>
        </w:rPr>
        <w:t xml:space="preserve">  </w:t>
      </w:r>
    </w:p>
    <w:p w:rsidR="0041385A" w:rsidRDefault="00187CDD" w:rsidP="000F6D83">
      <w:pPr>
        <w:numPr>
          <w:ilvl w:val="0"/>
          <w:numId w:val="3"/>
        </w:numPr>
        <w:rPr>
          <w:rFonts w:ascii="CG Times" w:hAnsi="CG Times"/>
          <w:sz w:val="22"/>
        </w:rPr>
      </w:pPr>
      <w:r w:rsidRPr="0041385A">
        <w:rPr>
          <w:rFonts w:ascii="CG Times" w:hAnsi="CG Times"/>
          <w:sz w:val="22"/>
        </w:rPr>
        <w:t xml:space="preserve">Adjudication Committee, Individual </w:t>
      </w:r>
      <w:r w:rsidR="007469F7" w:rsidRPr="0041385A">
        <w:rPr>
          <w:rFonts w:ascii="CG Times" w:hAnsi="CG Times"/>
          <w:sz w:val="22"/>
        </w:rPr>
        <w:t>Research Gr</w:t>
      </w:r>
      <w:r w:rsidRPr="0041385A">
        <w:rPr>
          <w:rFonts w:ascii="CG Times" w:hAnsi="CG Times"/>
          <w:sz w:val="22"/>
        </w:rPr>
        <w:t>ants Program, Social Science and Humanities Council of Canada, Committee 21</w:t>
      </w:r>
      <w:r w:rsidR="007469F7" w:rsidRPr="0041385A">
        <w:rPr>
          <w:rFonts w:ascii="CG Times" w:hAnsi="CG Times"/>
          <w:sz w:val="22"/>
        </w:rPr>
        <w:t xml:space="preserve"> (Business, </w:t>
      </w:r>
      <w:r w:rsidRPr="0041385A">
        <w:rPr>
          <w:rFonts w:ascii="CG Times" w:hAnsi="CG Times"/>
          <w:sz w:val="22"/>
        </w:rPr>
        <w:t>Administrative Sciences</w:t>
      </w:r>
      <w:r w:rsidR="007469F7" w:rsidRPr="0041385A">
        <w:rPr>
          <w:rFonts w:ascii="CG Times" w:hAnsi="CG Times"/>
          <w:sz w:val="22"/>
        </w:rPr>
        <w:t>)</w:t>
      </w:r>
      <w:r w:rsidRPr="0041385A">
        <w:rPr>
          <w:rFonts w:ascii="CG Times" w:hAnsi="CG Times"/>
          <w:sz w:val="22"/>
        </w:rPr>
        <w:t xml:space="preserve">, </w:t>
      </w:r>
      <w:r w:rsidR="007469F7" w:rsidRPr="0041385A">
        <w:rPr>
          <w:rFonts w:ascii="CG Times" w:hAnsi="CG Times"/>
          <w:sz w:val="22"/>
        </w:rPr>
        <w:t>2004-</w:t>
      </w:r>
      <w:r w:rsidRPr="0041385A">
        <w:rPr>
          <w:rFonts w:ascii="CG Times" w:hAnsi="CG Times"/>
          <w:sz w:val="22"/>
        </w:rPr>
        <w:t xml:space="preserve">2005, </w:t>
      </w:r>
      <w:r w:rsidR="007469F7" w:rsidRPr="0041385A">
        <w:rPr>
          <w:rFonts w:ascii="CG Times" w:hAnsi="CG Times"/>
          <w:sz w:val="22"/>
        </w:rPr>
        <w:t>2005-</w:t>
      </w:r>
      <w:r w:rsidR="0041385A" w:rsidRPr="0041385A">
        <w:rPr>
          <w:rFonts w:ascii="CG Times" w:hAnsi="CG Times"/>
          <w:sz w:val="22"/>
        </w:rPr>
        <w:t xml:space="preserve">2006, and </w:t>
      </w:r>
      <w:r w:rsidR="003722BF" w:rsidRPr="003722BF">
        <w:rPr>
          <w:rFonts w:ascii="CG Times" w:hAnsi="CG Times"/>
          <w:sz w:val="22"/>
        </w:rPr>
        <w:t>Selection Committee for the 2010 Knowledge Synthesis Grants on the Digital Economy</w:t>
      </w:r>
      <w:r w:rsidR="003722BF">
        <w:rPr>
          <w:rFonts w:ascii="CG Times" w:hAnsi="CG Times"/>
          <w:sz w:val="22"/>
        </w:rPr>
        <w:t xml:space="preserve">.  </w:t>
      </w:r>
    </w:p>
    <w:p w:rsidR="007469F7" w:rsidRPr="004E4D67" w:rsidRDefault="00F6332D" w:rsidP="000F6D83">
      <w:pPr>
        <w:numPr>
          <w:ilvl w:val="0"/>
          <w:numId w:val="3"/>
        </w:numPr>
        <w:rPr>
          <w:rFonts w:ascii="CG Times" w:hAnsi="CG Times"/>
          <w:sz w:val="22"/>
        </w:rPr>
      </w:pPr>
      <w:r w:rsidRPr="004E4D67">
        <w:rPr>
          <w:rFonts w:ascii="CG Times" w:hAnsi="CG Times"/>
          <w:sz w:val="22"/>
        </w:rPr>
        <w:t>Editorial Board</w:t>
      </w:r>
      <w:r w:rsidR="004E4D67" w:rsidRPr="004E4D67">
        <w:rPr>
          <w:rFonts w:ascii="CG Times" w:hAnsi="CG Times"/>
          <w:sz w:val="22"/>
        </w:rPr>
        <w:t>s</w:t>
      </w:r>
      <w:r w:rsidR="00310387">
        <w:rPr>
          <w:rFonts w:ascii="CG Times" w:hAnsi="CG Times"/>
          <w:sz w:val="22"/>
        </w:rPr>
        <w:t>:</w:t>
      </w:r>
      <w:r w:rsidRPr="004E4D67">
        <w:rPr>
          <w:rFonts w:ascii="CG Times" w:hAnsi="CG Times"/>
          <w:sz w:val="22"/>
        </w:rPr>
        <w:t xml:space="preserve"> </w:t>
      </w:r>
      <w:r w:rsidR="00B35953" w:rsidRPr="00B35953">
        <w:rPr>
          <w:rFonts w:ascii="CG Times" w:hAnsi="CG Times"/>
          <w:i/>
          <w:sz w:val="22"/>
        </w:rPr>
        <w:t>Service Science</w:t>
      </w:r>
      <w:r w:rsidR="00B35953">
        <w:rPr>
          <w:rFonts w:ascii="CG Times" w:hAnsi="CG Times"/>
          <w:sz w:val="22"/>
        </w:rPr>
        <w:t xml:space="preserve">, 2016-present. </w:t>
      </w:r>
      <w:r w:rsidRPr="004E4D67">
        <w:rPr>
          <w:rFonts w:ascii="CG Times" w:hAnsi="CG Times"/>
          <w:i/>
          <w:sz w:val="22"/>
        </w:rPr>
        <w:t>Marketing Science</w:t>
      </w:r>
      <w:r w:rsidRPr="004E4D67">
        <w:rPr>
          <w:rFonts w:ascii="CG Times" w:hAnsi="CG Times"/>
          <w:sz w:val="22"/>
        </w:rPr>
        <w:t>, 1996-</w:t>
      </w:r>
      <w:r w:rsidR="00035195">
        <w:rPr>
          <w:rFonts w:ascii="CG Times" w:hAnsi="CG Times"/>
          <w:sz w:val="22"/>
        </w:rPr>
        <w:t>2015</w:t>
      </w:r>
      <w:r w:rsidR="004E4D67" w:rsidRPr="004E4D67">
        <w:rPr>
          <w:rFonts w:ascii="CG Times" w:hAnsi="CG Times"/>
          <w:sz w:val="22"/>
        </w:rPr>
        <w:t>;</w:t>
      </w:r>
      <w:r w:rsidR="007054C8" w:rsidRPr="004E4D67">
        <w:rPr>
          <w:rFonts w:ascii="CG Times" w:hAnsi="CG Times"/>
          <w:sz w:val="22"/>
        </w:rPr>
        <w:t xml:space="preserve"> </w:t>
      </w:r>
      <w:r w:rsidR="00DF1B51" w:rsidRPr="00F84BDB">
        <w:rPr>
          <w:rFonts w:ascii="CG Times" w:hAnsi="CG Times"/>
          <w:i/>
          <w:sz w:val="22"/>
        </w:rPr>
        <w:t>Information Technology and Management</w:t>
      </w:r>
      <w:r w:rsidR="00DF1B51">
        <w:rPr>
          <w:rFonts w:ascii="CG Times" w:hAnsi="CG Times"/>
          <w:sz w:val="22"/>
        </w:rPr>
        <w:t xml:space="preserve"> (Guest </w:t>
      </w:r>
      <w:r w:rsidR="00DF1B51" w:rsidRPr="00977D7B">
        <w:rPr>
          <w:rFonts w:ascii="CG Times" w:hAnsi="CG Times"/>
          <w:sz w:val="22"/>
        </w:rPr>
        <w:t>Area Editor</w:t>
      </w:r>
      <w:r w:rsidR="00DF1B51">
        <w:rPr>
          <w:rFonts w:ascii="CG Times" w:hAnsi="CG Times"/>
          <w:sz w:val="22"/>
        </w:rPr>
        <w:t xml:space="preserve"> Role); </w:t>
      </w:r>
      <w:r w:rsidR="007054C8" w:rsidRPr="004E4D67">
        <w:rPr>
          <w:rFonts w:ascii="CG Times" w:hAnsi="CG Times"/>
          <w:i/>
          <w:sz w:val="22"/>
        </w:rPr>
        <w:t>Canadian Journal of Administrative Sciences</w:t>
      </w:r>
      <w:r w:rsidR="007054C8" w:rsidRPr="004E4D67">
        <w:rPr>
          <w:rFonts w:ascii="CG Times" w:hAnsi="CG Times"/>
          <w:sz w:val="22"/>
        </w:rPr>
        <w:t>, 2005-</w:t>
      </w:r>
      <w:r w:rsidR="006E40D1" w:rsidRPr="004E4D67">
        <w:rPr>
          <w:rFonts w:ascii="CG Times" w:hAnsi="CG Times"/>
          <w:sz w:val="22"/>
        </w:rPr>
        <w:t>2008</w:t>
      </w:r>
      <w:r w:rsidR="00035195">
        <w:rPr>
          <w:rFonts w:ascii="CG Times" w:hAnsi="CG Times"/>
          <w:sz w:val="22"/>
        </w:rPr>
        <w:t xml:space="preserve">; </w:t>
      </w:r>
      <w:r w:rsidR="00035195" w:rsidRPr="00035195">
        <w:rPr>
          <w:rFonts w:ascii="CG Times" w:hAnsi="CG Times"/>
          <w:i/>
          <w:sz w:val="22"/>
        </w:rPr>
        <w:t>Review of Marketing Science</w:t>
      </w:r>
      <w:r w:rsidR="00F84BDB">
        <w:rPr>
          <w:rFonts w:ascii="CG Times" w:hAnsi="CG Times"/>
          <w:sz w:val="22"/>
        </w:rPr>
        <w:t>, 2003-</w:t>
      </w:r>
      <w:r w:rsidR="00DF1B51">
        <w:rPr>
          <w:rFonts w:ascii="CG Times" w:hAnsi="CG Times"/>
          <w:sz w:val="22"/>
        </w:rPr>
        <w:t>2016</w:t>
      </w:r>
      <w:r w:rsidR="00F84BDB">
        <w:rPr>
          <w:rFonts w:ascii="CG Times" w:hAnsi="CG Times"/>
          <w:sz w:val="22"/>
        </w:rPr>
        <w:t xml:space="preserve">.  </w:t>
      </w:r>
    </w:p>
    <w:p w:rsidR="00776164" w:rsidRPr="00AE0D7C" w:rsidRDefault="006938B9" w:rsidP="00AE0D7C">
      <w:pPr>
        <w:numPr>
          <w:ilvl w:val="0"/>
          <w:numId w:val="3"/>
        </w:numPr>
        <w:rPr>
          <w:rFonts w:ascii="CG Times" w:hAnsi="CG Times"/>
          <w:sz w:val="22"/>
        </w:rPr>
      </w:pPr>
      <w:r w:rsidRPr="004E4D67">
        <w:rPr>
          <w:rFonts w:ascii="CG Times" w:hAnsi="CG Times"/>
          <w:sz w:val="22"/>
        </w:rPr>
        <w:t>Lead co-organizer of the “Second Annual Alberta-McMaster Symposium on eService” in Edmonton on October 10-11, 2006.  There were 30 speakers and attendance of about 65.   http://www.ciras.com/events/eRetailing%202006.htm.  Co-organizer of the “First Annual McMaster-Alberta Symposium on e-Retailing:</w:t>
      </w:r>
      <w:r w:rsidR="004E4D67">
        <w:rPr>
          <w:rFonts w:ascii="CG Times" w:hAnsi="CG Times"/>
          <w:sz w:val="22"/>
        </w:rPr>
        <w:t xml:space="preserve"> </w:t>
      </w:r>
      <w:r w:rsidRPr="004E4D67">
        <w:rPr>
          <w:rFonts w:ascii="CG Times" w:hAnsi="CG Times"/>
          <w:sz w:val="22"/>
        </w:rPr>
        <w:t>Key Business Issues and Research Agenda”  in October 2005.  There were 23 Speakers and attendance of about 70.  http://merc.mcmaster.ca/symposium/eRetailing2005.html</w:t>
      </w:r>
      <w:r w:rsidR="00776164" w:rsidRPr="00AE0D7C">
        <w:rPr>
          <w:rFonts w:ascii="CG Times" w:hAnsi="CG Times"/>
          <w:iCs/>
          <w:sz w:val="22"/>
        </w:rPr>
        <w:t xml:space="preserve"> </w:t>
      </w:r>
    </w:p>
    <w:p w:rsidR="00F6332D" w:rsidRPr="00310387" w:rsidRDefault="00F6332D" w:rsidP="000F6D83">
      <w:pPr>
        <w:numPr>
          <w:ilvl w:val="0"/>
          <w:numId w:val="3"/>
        </w:numPr>
        <w:rPr>
          <w:rFonts w:ascii="CG Times" w:hAnsi="CG Times"/>
          <w:sz w:val="22"/>
        </w:rPr>
      </w:pPr>
      <w:r w:rsidRPr="00310387">
        <w:rPr>
          <w:rFonts w:ascii="CG Times" w:hAnsi="CG Times"/>
          <w:sz w:val="22"/>
        </w:rPr>
        <w:t>Treasurer, INFORMS</w:t>
      </w:r>
      <w:r w:rsidR="00310387">
        <w:rPr>
          <w:rFonts w:ascii="CG Times" w:hAnsi="CG Times"/>
          <w:sz w:val="22"/>
        </w:rPr>
        <w:t xml:space="preserve"> </w:t>
      </w:r>
      <w:r w:rsidRPr="00310387">
        <w:rPr>
          <w:rFonts w:ascii="CG Times" w:hAnsi="CG Times"/>
          <w:sz w:val="22"/>
        </w:rPr>
        <w:t xml:space="preserve">Society for Marketing Science, 2002-2004.  </w:t>
      </w:r>
      <w:r w:rsidR="00187CDD" w:rsidRPr="00310387">
        <w:rPr>
          <w:rFonts w:ascii="CG Times" w:hAnsi="CG Times"/>
          <w:sz w:val="22"/>
        </w:rPr>
        <w:t xml:space="preserve">Advisory Board, </w:t>
      </w:r>
      <w:r w:rsidR="00776164">
        <w:rPr>
          <w:rFonts w:ascii="CG Times" w:hAnsi="CG Times"/>
          <w:sz w:val="22"/>
        </w:rPr>
        <w:t>Society for Marketing Science</w:t>
      </w:r>
      <w:r w:rsidR="00187CDD" w:rsidRPr="00310387">
        <w:rPr>
          <w:rFonts w:ascii="CG Times" w:hAnsi="CG Times"/>
          <w:sz w:val="22"/>
        </w:rPr>
        <w:t xml:space="preserve">, 2006 – </w:t>
      </w:r>
      <w:r w:rsidR="00310387" w:rsidRPr="00310387">
        <w:rPr>
          <w:rFonts w:ascii="CG Times" w:hAnsi="CG Times"/>
          <w:sz w:val="22"/>
        </w:rPr>
        <w:t>2012</w:t>
      </w:r>
      <w:r w:rsidR="00187CDD" w:rsidRPr="00310387">
        <w:rPr>
          <w:rFonts w:ascii="CG Times" w:hAnsi="CG Times"/>
          <w:sz w:val="22"/>
        </w:rPr>
        <w:t xml:space="preserve">.  </w:t>
      </w:r>
      <w:r w:rsidRPr="00310387">
        <w:rPr>
          <w:rFonts w:ascii="CG Times" w:hAnsi="CG Times"/>
          <w:sz w:val="22"/>
        </w:rPr>
        <w:t xml:space="preserve">Secretary-Treasurer, INFORMS College on Marketing, 2001.  Advisory Board, INFORMS College on Marketing, 1995-2000.  Newsletter Co-Editor, INFORMS College on Marketing, 1998-2000. Newsletter Editor 1996-1997.   </w:t>
      </w:r>
    </w:p>
    <w:p w:rsidR="00AD6D60" w:rsidRDefault="00F6332D" w:rsidP="00AD4A54">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rFonts w:ascii="CG Times" w:hAnsi="CG Times"/>
          <w:sz w:val="22"/>
        </w:rPr>
      </w:pPr>
      <w:r w:rsidRPr="00AD6D60">
        <w:rPr>
          <w:rFonts w:ascii="CG Times" w:hAnsi="CG Times"/>
          <w:sz w:val="22"/>
        </w:rPr>
        <w:t xml:space="preserve">Reviewer: </w:t>
      </w:r>
      <w:r w:rsidRPr="00AD6D60">
        <w:rPr>
          <w:rFonts w:ascii="CG Times" w:hAnsi="CG Times"/>
          <w:i/>
          <w:sz w:val="22"/>
        </w:rPr>
        <w:t xml:space="preserve">Marketing Science, </w:t>
      </w:r>
      <w:r w:rsidR="00FF5FE5" w:rsidRPr="00AD6D60">
        <w:rPr>
          <w:rFonts w:ascii="CG Times" w:hAnsi="CG Times"/>
          <w:i/>
          <w:sz w:val="22"/>
        </w:rPr>
        <w:t>Management Science</w:t>
      </w:r>
      <w:r w:rsidR="00FF5FE5" w:rsidRPr="00AD6D60">
        <w:rPr>
          <w:rFonts w:ascii="CG Times" w:hAnsi="CG Times"/>
          <w:sz w:val="22"/>
        </w:rPr>
        <w:t xml:space="preserve">, </w:t>
      </w:r>
      <w:r w:rsidR="00FF5FE5" w:rsidRPr="00AD6D60">
        <w:rPr>
          <w:rFonts w:ascii="CG Times" w:hAnsi="CG Times"/>
          <w:i/>
          <w:sz w:val="22"/>
        </w:rPr>
        <w:t xml:space="preserve">Journal of Retailing, Journal of Marketing, Journal of Marketing Research, International Journal of Research in Marketing, </w:t>
      </w:r>
      <w:r w:rsidR="00562CE5">
        <w:rPr>
          <w:rFonts w:ascii="CG Times" w:hAnsi="CG Times"/>
          <w:i/>
          <w:sz w:val="22"/>
        </w:rPr>
        <w:t xml:space="preserve">Journal of Interactive Marketing, </w:t>
      </w:r>
      <w:r w:rsidR="00FF5FE5" w:rsidRPr="00AD6D60">
        <w:rPr>
          <w:rFonts w:ascii="CG Times" w:hAnsi="CG Times"/>
          <w:i/>
          <w:sz w:val="22"/>
        </w:rPr>
        <w:t>MISQ</w:t>
      </w:r>
      <w:r w:rsidR="00FF5FE5" w:rsidRPr="00AD6D60">
        <w:rPr>
          <w:rFonts w:ascii="CG Times" w:hAnsi="CG Times"/>
          <w:sz w:val="22"/>
        </w:rPr>
        <w:t xml:space="preserve">, </w:t>
      </w:r>
      <w:r w:rsidR="00DF1B51">
        <w:rPr>
          <w:rFonts w:ascii="CG Times" w:hAnsi="CG Times"/>
          <w:i/>
          <w:sz w:val="22"/>
        </w:rPr>
        <w:t xml:space="preserve">Decision Support Systems, </w:t>
      </w:r>
      <w:r w:rsidR="00147E30" w:rsidRPr="00147E30">
        <w:rPr>
          <w:rFonts w:ascii="CG Times" w:hAnsi="CG Times"/>
          <w:i/>
          <w:sz w:val="22"/>
        </w:rPr>
        <w:t>Service Science</w:t>
      </w:r>
      <w:r w:rsidR="00147E30">
        <w:rPr>
          <w:rFonts w:ascii="CG Times" w:hAnsi="CG Times"/>
          <w:sz w:val="22"/>
        </w:rPr>
        <w:t>,</w:t>
      </w:r>
      <w:r w:rsidR="00147E30" w:rsidRPr="00764147">
        <w:rPr>
          <w:rFonts w:ascii="CG Times" w:hAnsi="CG Times"/>
          <w:i/>
          <w:sz w:val="22"/>
        </w:rPr>
        <w:t xml:space="preserve"> </w:t>
      </w:r>
      <w:r w:rsidR="00764147" w:rsidRPr="00764147">
        <w:rPr>
          <w:rFonts w:ascii="CG Times" w:hAnsi="CG Times"/>
          <w:i/>
          <w:sz w:val="22"/>
        </w:rPr>
        <w:t>Journal of Advertising</w:t>
      </w:r>
      <w:r w:rsidR="00764147">
        <w:rPr>
          <w:rFonts w:ascii="CG Times" w:hAnsi="CG Times"/>
          <w:sz w:val="22"/>
        </w:rPr>
        <w:t xml:space="preserve">, </w:t>
      </w:r>
      <w:r w:rsidR="009551FD" w:rsidRPr="009551FD">
        <w:rPr>
          <w:rFonts w:ascii="CG Times" w:hAnsi="CG Times"/>
          <w:i/>
          <w:sz w:val="22"/>
        </w:rPr>
        <w:t>Information Systems Journal,</w:t>
      </w:r>
      <w:r w:rsidR="009551FD">
        <w:rPr>
          <w:rFonts w:ascii="CG Times" w:hAnsi="CG Times"/>
          <w:sz w:val="22"/>
        </w:rPr>
        <w:t xml:space="preserve"> </w:t>
      </w:r>
      <w:r w:rsidR="00FF5FE5" w:rsidRPr="00AD6D60">
        <w:rPr>
          <w:rFonts w:ascii="CG Times" w:hAnsi="CG Times"/>
          <w:i/>
          <w:sz w:val="22"/>
        </w:rPr>
        <w:t xml:space="preserve">International Journal of Information Technology </w:t>
      </w:r>
      <w:r w:rsidR="00AD6D60" w:rsidRPr="00AD6D60">
        <w:rPr>
          <w:rFonts w:ascii="CG Times" w:hAnsi="CG Times"/>
          <w:i/>
          <w:sz w:val="22"/>
        </w:rPr>
        <w:t xml:space="preserve">and </w:t>
      </w:r>
      <w:r w:rsidR="00FF5FE5" w:rsidRPr="00AD6D60">
        <w:rPr>
          <w:rFonts w:ascii="CG Times" w:hAnsi="CG Times"/>
          <w:i/>
          <w:sz w:val="22"/>
        </w:rPr>
        <w:t>Decision Making</w:t>
      </w:r>
      <w:r w:rsidR="00FF5FE5" w:rsidRPr="00AD6D60">
        <w:rPr>
          <w:rFonts w:ascii="CG Times" w:hAnsi="CG Times"/>
          <w:sz w:val="22"/>
        </w:rPr>
        <w:t xml:space="preserve">, </w:t>
      </w:r>
      <w:r w:rsidR="00AD6D60" w:rsidRPr="00AD6D60">
        <w:rPr>
          <w:rFonts w:ascii="CG Times" w:hAnsi="CG Times"/>
          <w:i/>
          <w:sz w:val="22"/>
        </w:rPr>
        <w:t>Virtual Reality</w:t>
      </w:r>
      <w:r w:rsidR="00AD6D60" w:rsidRPr="00AD6D60">
        <w:rPr>
          <w:rFonts w:ascii="CG Times" w:hAnsi="CG Times"/>
          <w:sz w:val="22"/>
        </w:rPr>
        <w:t xml:space="preserve">, </w:t>
      </w:r>
      <w:r w:rsidR="00AD6D60" w:rsidRPr="00AD6D60">
        <w:rPr>
          <w:rFonts w:ascii="CG Times" w:hAnsi="CG Times"/>
          <w:i/>
          <w:sz w:val="22"/>
        </w:rPr>
        <w:t>Journal of Virtual Worlds Research</w:t>
      </w:r>
      <w:r w:rsidR="00AD6D60" w:rsidRPr="00AD6D60">
        <w:rPr>
          <w:rFonts w:ascii="CG Times" w:hAnsi="CG Times"/>
          <w:sz w:val="22"/>
        </w:rPr>
        <w:t xml:space="preserve">, </w:t>
      </w:r>
      <w:r w:rsidR="008C50A5" w:rsidRPr="008C50A5">
        <w:rPr>
          <w:rFonts w:ascii="CG Times" w:hAnsi="CG Times"/>
          <w:i/>
          <w:sz w:val="22"/>
        </w:rPr>
        <w:t>Complexity</w:t>
      </w:r>
      <w:r w:rsidR="008C50A5">
        <w:rPr>
          <w:rFonts w:ascii="CG Times" w:hAnsi="CG Times"/>
          <w:sz w:val="22"/>
        </w:rPr>
        <w:t xml:space="preserve">, </w:t>
      </w:r>
      <w:r w:rsidR="00141409" w:rsidRPr="00AD6D60">
        <w:rPr>
          <w:rFonts w:ascii="CG Times" w:hAnsi="CG Times"/>
          <w:i/>
          <w:sz w:val="22"/>
        </w:rPr>
        <w:t xml:space="preserve">Canadian Journal of Administrative Sciences, </w:t>
      </w:r>
      <w:r w:rsidR="00F84BDB">
        <w:rPr>
          <w:rFonts w:ascii="CG Times" w:hAnsi="CG Times"/>
          <w:i/>
          <w:sz w:val="22"/>
        </w:rPr>
        <w:t xml:space="preserve">Information Technology and Management, </w:t>
      </w:r>
      <w:r w:rsidR="00FF5FE5" w:rsidRPr="00AD6D60">
        <w:rPr>
          <w:rFonts w:ascii="CG Times" w:hAnsi="CG Times"/>
          <w:i/>
          <w:sz w:val="22"/>
        </w:rPr>
        <w:t>Canadian Journal of Agricultural Economics,</w:t>
      </w:r>
      <w:r w:rsidR="00AD6D60" w:rsidRPr="00AD6D60">
        <w:rPr>
          <w:rFonts w:ascii="CG Times" w:hAnsi="CG Times"/>
          <w:sz w:val="22"/>
        </w:rPr>
        <w:t xml:space="preserve"> </w:t>
      </w:r>
      <w:r w:rsidR="009A45F3" w:rsidRPr="009A45F3">
        <w:rPr>
          <w:rFonts w:ascii="CG Times" w:hAnsi="CG Times"/>
          <w:i/>
          <w:sz w:val="22"/>
        </w:rPr>
        <w:t>Housing Studies</w:t>
      </w:r>
      <w:r w:rsidR="009A45F3">
        <w:rPr>
          <w:rFonts w:ascii="CG Times" w:hAnsi="CG Times"/>
          <w:sz w:val="22"/>
        </w:rPr>
        <w:t xml:space="preserve">, </w:t>
      </w:r>
      <w:r w:rsidR="00AD6D60" w:rsidRPr="00AD6D60">
        <w:rPr>
          <w:rFonts w:ascii="CG Times" w:hAnsi="CG Times"/>
          <w:sz w:val="22"/>
        </w:rPr>
        <w:t>Springer Computer Science Book Series,</w:t>
      </w:r>
      <w:r w:rsidR="00AD6D60">
        <w:rPr>
          <w:rFonts w:ascii="CG Times" w:hAnsi="CG Times"/>
          <w:sz w:val="22"/>
        </w:rPr>
        <w:t xml:space="preserve"> textbooks in retailing and marketing</w:t>
      </w:r>
      <w:r w:rsidR="00D00743">
        <w:rPr>
          <w:rFonts w:ascii="CG Times" w:hAnsi="CG Times"/>
          <w:sz w:val="22"/>
        </w:rPr>
        <w:t xml:space="preserve">, </w:t>
      </w:r>
      <w:r w:rsidR="00D00743">
        <w:rPr>
          <w:sz w:val="22"/>
          <w:lang w:val="en-GB"/>
        </w:rPr>
        <w:t xml:space="preserve">the </w:t>
      </w:r>
      <w:r w:rsidR="00D00743" w:rsidRPr="000B4064">
        <w:rPr>
          <w:sz w:val="22"/>
          <w:lang w:val="en-GB"/>
        </w:rPr>
        <w:t>SSHRC Insight Grants Program</w:t>
      </w:r>
      <w:r w:rsidR="00AD4A54">
        <w:rPr>
          <w:sz w:val="22"/>
          <w:lang w:val="en-GB"/>
        </w:rPr>
        <w:t xml:space="preserve">, NSERC- </w:t>
      </w:r>
      <w:r w:rsidR="00AD4A54" w:rsidRPr="00AD4A54">
        <w:rPr>
          <w:sz w:val="22"/>
          <w:lang w:val="en-GB"/>
        </w:rPr>
        <w:t xml:space="preserve">Discovery </w:t>
      </w:r>
      <w:r w:rsidR="00AD4A54">
        <w:rPr>
          <w:sz w:val="22"/>
          <w:lang w:val="en-GB"/>
        </w:rPr>
        <w:t>Grants Program (</w:t>
      </w:r>
      <w:r w:rsidR="00AD4A54" w:rsidRPr="00AD4A54">
        <w:rPr>
          <w:sz w:val="22"/>
          <w:lang w:val="en-GB"/>
        </w:rPr>
        <w:t>Civil, Industrial and Systems Engineering</w:t>
      </w:r>
      <w:r w:rsidR="00AD4A54">
        <w:rPr>
          <w:sz w:val="22"/>
          <w:lang w:val="en-GB"/>
        </w:rPr>
        <w:t xml:space="preserve">) </w:t>
      </w:r>
      <w:r w:rsidR="00D00743" w:rsidRPr="000B4064">
        <w:rPr>
          <w:sz w:val="22"/>
          <w:lang w:val="en-GB"/>
        </w:rPr>
        <w:t xml:space="preserve">and similar </w:t>
      </w:r>
      <w:r w:rsidR="00D00743">
        <w:rPr>
          <w:sz w:val="22"/>
          <w:lang w:val="en-GB"/>
        </w:rPr>
        <w:t xml:space="preserve">programs </w:t>
      </w:r>
      <w:r w:rsidR="00AD4A54">
        <w:rPr>
          <w:sz w:val="22"/>
          <w:lang w:val="en-GB"/>
        </w:rPr>
        <w:t xml:space="preserve">elsewhere </w:t>
      </w:r>
      <w:r w:rsidR="00D00743">
        <w:rPr>
          <w:sz w:val="22"/>
          <w:lang w:val="en-GB"/>
        </w:rPr>
        <w:t>(e.g.</w:t>
      </w:r>
      <w:r w:rsidR="00AD4A54">
        <w:rPr>
          <w:sz w:val="22"/>
          <w:lang w:val="en-GB"/>
        </w:rPr>
        <w:t xml:space="preserve"> </w:t>
      </w:r>
      <w:r w:rsidR="00D00743" w:rsidRPr="000B4064">
        <w:rPr>
          <w:sz w:val="22"/>
          <w:lang w:val="en-GB"/>
        </w:rPr>
        <w:t>Belgium</w:t>
      </w:r>
      <w:r w:rsidR="00D00743">
        <w:rPr>
          <w:sz w:val="22"/>
          <w:lang w:val="en-GB"/>
        </w:rPr>
        <w:t>,</w:t>
      </w:r>
      <w:r w:rsidR="00AD4A54">
        <w:rPr>
          <w:sz w:val="22"/>
          <w:lang w:val="en-GB"/>
        </w:rPr>
        <w:t xml:space="preserve"> </w:t>
      </w:r>
      <w:r w:rsidR="00D00743">
        <w:rPr>
          <w:sz w:val="22"/>
          <w:lang w:val="en-GB"/>
        </w:rPr>
        <w:t>Hong Kong)</w:t>
      </w:r>
      <w:r w:rsidR="00AD6D60">
        <w:rPr>
          <w:rFonts w:ascii="CG Times" w:hAnsi="CG Times"/>
          <w:sz w:val="22"/>
        </w:rPr>
        <w:t xml:space="preserve">.  </w:t>
      </w:r>
    </w:p>
    <w:p w:rsidR="00855E98" w:rsidRPr="00855E98" w:rsidRDefault="00855E98" w:rsidP="00855E98">
      <w:pPr>
        <w:numPr>
          <w:ilvl w:val="0"/>
          <w:numId w:val="3"/>
        </w:numPr>
        <w:rPr>
          <w:rFonts w:ascii="CG Times" w:hAnsi="CG Times"/>
          <w:iCs/>
          <w:sz w:val="22"/>
        </w:rPr>
      </w:pPr>
      <w:r w:rsidRPr="00855E98">
        <w:rPr>
          <w:rFonts w:ascii="CG Times" w:hAnsi="CG Times"/>
          <w:iCs/>
          <w:sz w:val="22"/>
        </w:rPr>
        <w:t xml:space="preserve">Reviewer: Tenure committees at University of Manitoba; </w:t>
      </w:r>
      <w:r w:rsidR="00D75948">
        <w:rPr>
          <w:rFonts w:ascii="CG Times" w:hAnsi="CG Times"/>
          <w:iCs/>
          <w:sz w:val="22"/>
        </w:rPr>
        <w:t xml:space="preserve">Simon Frasier University, </w:t>
      </w:r>
      <w:r w:rsidRPr="00855E98">
        <w:rPr>
          <w:rFonts w:ascii="CG Times" w:hAnsi="CG Times"/>
          <w:iCs/>
          <w:sz w:val="22"/>
        </w:rPr>
        <w:t xml:space="preserve">Monash University; and others.  </w:t>
      </w:r>
    </w:p>
    <w:p w:rsidR="00F6332D" w:rsidRDefault="00F6332D">
      <w:pPr>
        <w:rPr>
          <w:rFonts w:ascii="CG Times" w:hAnsi="CG Times"/>
          <w:sz w:val="22"/>
        </w:rPr>
      </w:pPr>
    </w:p>
    <w:p w:rsidR="00F6332D" w:rsidRDefault="00F6332D" w:rsidP="007E5E5D">
      <w:pPr>
        <w:outlineLvl w:val="0"/>
        <w:rPr>
          <w:rFonts w:ascii="CG Times" w:hAnsi="CG Times"/>
          <w:b/>
          <w:sz w:val="22"/>
        </w:rPr>
      </w:pPr>
      <w:r>
        <w:rPr>
          <w:rFonts w:ascii="CG Times" w:hAnsi="CG Times"/>
          <w:b/>
          <w:sz w:val="22"/>
        </w:rPr>
        <w:t>TEACHING SUBJECTS:</w:t>
      </w:r>
      <w:r>
        <w:rPr>
          <w:rFonts w:ascii="CG Times" w:hAnsi="CG Times"/>
          <w:b/>
          <w:sz w:val="22"/>
        </w:rPr>
        <w:tab/>
      </w:r>
      <w:r>
        <w:rPr>
          <w:rFonts w:ascii="CG Times" w:hAnsi="CG Times"/>
          <w:b/>
          <w:sz w:val="22"/>
        </w:rPr>
        <w:tab/>
      </w:r>
      <w:r>
        <w:rPr>
          <w:rFonts w:ascii="CG Times" w:hAnsi="CG Times"/>
          <w:b/>
          <w:sz w:val="22"/>
        </w:rPr>
        <w:tab/>
      </w:r>
      <w:r>
        <w:rPr>
          <w:rFonts w:ascii="CG Times" w:hAnsi="CG Times"/>
          <w:b/>
          <w:sz w:val="22"/>
        </w:rPr>
        <w:tab/>
        <w:t>RESEARCH INTERESTS:</w:t>
      </w:r>
    </w:p>
    <w:p w:rsidR="0012456B" w:rsidRPr="005A27AA" w:rsidRDefault="0012456B" w:rsidP="0012456B">
      <w:pPr>
        <w:numPr>
          <w:ilvl w:val="12"/>
          <w:numId w:val="0"/>
        </w:numPr>
        <w:rPr>
          <w:rFonts w:ascii="CG Times" w:hAnsi="CG Times"/>
          <w:sz w:val="6"/>
          <w:szCs w:val="6"/>
        </w:rPr>
      </w:pPr>
    </w:p>
    <w:p w:rsidR="00F6332D" w:rsidRDefault="00F6332D">
      <w:pPr>
        <w:rPr>
          <w:rFonts w:ascii="CG Times" w:hAnsi="CG Times"/>
          <w:sz w:val="22"/>
        </w:rPr>
      </w:pPr>
      <w:r>
        <w:rPr>
          <w:rFonts w:ascii="CG Times" w:hAnsi="CG Times"/>
          <w:sz w:val="22"/>
        </w:rPr>
        <w:t>Retailing Management</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AF37B6">
        <w:rPr>
          <w:rFonts w:ascii="CG Times" w:hAnsi="CG Times"/>
          <w:sz w:val="22"/>
        </w:rPr>
        <w:t>Virtual Worlds and Second Life</w:t>
      </w:r>
    </w:p>
    <w:p w:rsidR="00F6332D" w:rsidRDefault="00F6332D">
      <w:pPr>
        <w:rPr>
          <w:rFonts w:ascii="CG Times" w:hAnsi="CG Times"/>
          <w:sz w:val="22"/>
        </w:rPr>
      </w:pPr>
      <w:r>
        <w:rPr>
          <w:rFonts w:ascii="CG Times" w:hAnsi="CG Times"/>
          <w:sz w:val="22"/>
        </w:rPr>
        <w:t>Marketing Management</w:t>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Pr>
          <w:rFonts w:ascii="CG Times" w:hAnsi="CG Times"/>
          <w:sz w:val="22"/>
        </w:rPr>
        <w:tab/>
      </w:r>
      <w:r w:rsidR="00AF37B6">
        <w:rPr>
          <w:rFonts w:ascii="CG Times" w:hAnsi="CG Times"/>
          <w:sz w:val="22"/>
        </w:rPr>
        <w:t>Internet and New Retail Formats</w:t>
      </w:r>
    </w:p>
    <w:p w:rsidR="00F6332D" w:rsidRDefault="00AF37B6">
      <w:pPr>
        <w:rPr>
          <w:rFonts w:ascii="CG Times" w:hAnsi="CG Times"/>
          <w:sz w:val="22"/>
        </w:rPr>
      </w:pPr>
      <w:r>
        <w:rPr>
          <w:rFonts w:ascii="CG Times" w:hAnsi="CG Times"/>
          <w:sz w:val="22"/>
        </w:rPr>
        <w:t xml:space="preserve">Strategy and </w:t>
      </w:r>
      <w:r w:rsidR="00F6332D">
        <w:rPr>
          <w:rFonts w:ascii="CG Times" w:hAnsi="CG Times"/>
          <w:sz w:val="22"/>
        </w:rPr>
        <w:t>Industrial Organization</w:t>
      </w:r>
      <w:r w:rsidR="00F6332D">
        <w:rPr>
          <w:rFonts w:ascii="CG Times" w:hAnsi="CG Times"/>
          <w:sz w:val="22"/>
        </w:rPr>
        <w:tab/>
      </w:r>
      <w:r w:rsidR="00F6332D">
        <w:rPr>
          <w:rFonts w:ascii="CG Times" w:hAnsi="CG Times"/>
          <w:sz w:val="22"/>
        </w:rPr>
        <w:tab/>
      </w:r>
      <w:r w:rsidR="00F6332D">
        <w:rPr>
          <w:rFonts w:ascii="CG Times" w:hAnsi="CG Times"/>
          <w:sz w:val="22"/>
        </w:rPr>
        <w:tab/>
      </w:r>
      <w:r>
        <w:rPr>
          <w:rFonts w:ascii="CG Times" w:hAnsi="CG Times"/>
          <w:sz w:val="22"/>
        </w:rPr>
        <w:t>Power in Distribution Channels</w:t>
      </w:r>
    </w:p>
    <w:p w:rsidR="00F6332D" w:rsidRDefault="00AF37B6" w:rsidP="0012456B">
      <w:pPr>
        <w:rPr>
          <w:rFonts w:ascii="CG Times" w:hAnsi="CG Times"/>
          <w:sz w:val="22"/>
        </w:rPr>
      </w:pPr>
      <w:r>
        <w:rPr>
          <w:rFonts w:ascii="CG Times" w:hAnsi="CG Times"/>
          <w:sz w:val="22"/>
        </w:rPr>
        <w:t>Dynamic Competitive Strategy</w:t>
      </w:r>
      <w:r w:rsidR="0012456B">
        <w:rPr>
          <w:rFonts w:ascii="CG Times" w:hAnsi="CG Times"/>
          <w:sz w:val="22"/>
        </w:rPr>
        <w:tab/>
      </w:r>
      <w:r w:rsidR="0012456B">
        <w:rPr>
          <w:rFonts w:ascii="CG Times" w:hAnsi="CG Times"/>
          <w:sz w:val="22"/>
        </w:rPr>
        <w:tab/>
      </w:r>
      <w:r w:rsidR="0012456B">
        <w:rPr>
          <w:rFonts w:ascii="CG Times" w:hAnsi="CG Times"/>
          <w:sz w:val="22"/>
        </w:rPr>
        <w:tab/>
      </w:r>
      <w:r w:rsidR="0012456B">
        <w:rPr>
          <w:rFonts w:ascii="CG Times" w:hAnsi="CG Times"/>
          <w:sz w:val="22"/>
        </w:rPr>
        <w:tab/>
      </w:r>
      <w:r w:rsidR="00F6332D">
        <w:rPr>
          <w:rFonts w:ascii="CG Times" w:hAnsi="CG Times"/>
          <w:sz w:val="22"/>
        </w:rPr>
        <w:t>Survey-Based Market Research</w:t>
      </w:r>
    </w:p>
    <w:p w:rsidR="0012456B" w:rsidRDefault="0012456B" w:rsidP="0012456B">
      <w:pPr>
        <w:rPr>
          <w:rFonts w:ascii="CG Times" w:hAnsi="CG Times"/>
          <w:sz w:val="22"/>
        </w:rPr>
      </w:pPr>
    </w:p>
    <w:p w:rsidR="00BC25DF" w:rsidRDefault="00BC25DF" w:rsidP="007E5E5D">
      <w:pPr>
        <w:outlineLvl w:val="0"/>
        <w:rPr>
          <w:rFonts w:ascii="CG Times" w:hAnsi="CG Times"/>
          <w:b/>
          <w:sz w:val="22"/>
        </w:rPr>
      </w:pPr>
    </w:p>
    <w:p w:rsidR="00F6332D" w:rsidRDefault="00F6332D" w:rsidP="007E5E5D">
      <w:pPr>
        <w:outlineLvl w:val="0"/>
        <w:rPr>
          <w:rFonts w:ascii="CG Times" w:hAnsi="CG Times"/>
          <w:b/>
          <w:sz w:val="22"/>
        </w:rPr>
      </w:pPr>
      <w:r>
        <w:rPr>
          <w:rFonts w:ascii="CG Times" w:hAnsi="CG Times"/>
          <w:b/>
          <w:sz w:val="22"/>
        </w:rPr>
        <w:t xml:space="preserve">HONOURS:   </w:t>
      </w:r>
    </w:p>
    <w:p w:rsidR="0012456B" w:rsidRPr="005A27AA" w:rsidRDefault="0012456B" w:rsidP="0012456B">
      <w:pPr>
        <w:numPr>
          <w:ilvl w:val="12"/>
          <w:numId w:val="0"/>
        </w:numPr>
        <w:rPr>
          <w:rFonts w:ascii="CG Times" w:hAnsi="CG Times"/>
          <w:sz w:val="6"/>
          <w:szCs w:val="6"/>
        </w:rPr>
      </w:pPr>
    </w:p>
    <w:p w:rsidR="00A248B8" w:rsidRDefault="00BA049B" w:rsidP="001C2661">
      <w:pPr>
        <w:numPr>
          <w:ilvl w:val="0"/>
          <w:numId w:val="14"/>
        </w:numPr>
        <w:rPr>
          <w:sz w:val="22"/>
          <w:lang w:val="en-GB"/>
        </w:rPr>
      </w:pPr>
      <w:r>
        <w:rPr>
          <w:sz w:val="22"/>
          <w:lang w:val="en-GB"/>
        </w:rPr>
        <w:lastRenderedPageBreak/>
        <w:t xml:space="preserve">2017 </w:t>
      </w:r>
      <w:r w:rsidR="00A248B8">
        <w:rPr>
          <w:sz w:val="22"/>
          <w:lang w:val="en-GB"/>
        </w:rPr>
        <w:t>INFORMS Volunteer Service Award</w:t>
      </w:r>
      <w:r>
        <w:rPr>
          <w:sz w:val="22"/>
          <w:lang w:val="en-GB"/>
        </w:rPr>
        <w:t xml:space="preserve">. </w:t>
      </w:r>
    </w:p>
    <w:p w:rsidR="0063569D" w:rsidRDefault="0063569D" w:rsidP="001C2661">
      <w:pPr>
        <w:numPr>
          <w:ilvl w:val="0"/>
          <w:numId w:val="14"/>
        </w:numPr>
        <w:rPr>
          <w:sz w:val="22"/>
          <w:lang w:val="en-GB"/>
        </w:rPr>
      </w:pPr>
      <w:r>
        <w:rPr>
          <w:sz w:val="22"/>
          <w:lang w:val="en-GB"/>
        </w:rPr>
        <w:t>Honourable Mention (2</w:t>
      </w:r>
      <w:r w:rsidRPr="0063569D">
        <w:rPr>
          <w:sz w:val="22"/>
          <w:vertAlign w:val="superscript"/>
          <w:lang w:val="en-GB"/>
        </w:rPr>
        <w:t>nd</w:t>
      </w:r>
      <w:r>
        <w:rPr>
          <w:sz w:val="22"/>
          <w:lang w:val="en-GB"/>
        </w:rPr>
        <w:t xml:space="preserve"> best paper) for Marketing Division of the Administrative Sciences Association of Canada, “Risk Preferences and Probabilistic Discounts,” </w:t>
      </w:r>
      <w:proofErr w:type="spellStart"/>
      <w:r>
        <w:rPr>
          <w:sz w:val="22"/>
          <w:lang w:val="en-GB"/>
        </w:rPr>
        <w:t>Sungchul</w:t>
      </w:r>
      <w:proofErr w:type="spellEnd"/>
      <w:r>
        <w:rPr>
          <w:sz w:val="22"/>
          <w:lang w:val="en-GB"/>
        </w:rPr>
        <w:t xml:space="preserve"> Choi, Xin Ge, and Paul R. </w:t>
      </w:r>
      <w:proofErr w:type="spellStart"/>
      <w:r>
        <w:rPr>
          <w:sz w:val="22"/>
          <w:lang w:val="en-GB"/>
        </w:rPr>
        <w:t>Messinger</w:t>
      </w:r>
      <w:proofErr w:type="spellEnd"/>
      <w:r>
        <w:rPr>
          <w:sz w:val="22"/>
          <w:lang w:val="en-GB"/>
        </w:rPr>
        <w:t xml:space="preserve">, June 2017, Montreal.  </w:t>
      </w:r>
    </w:p>
    <w:p w:rsidR="007D130F" w:rsidRDefault="0063569D" w:rsidP="001C2661">
      <w:pPr>
        <w:numPr>
          <w:ilvl w:val="0"/>
          <w:numId w:val="14"/>
        </w:numPr>
        <w:rPr>
          <w:sz w:val="22"/>
          <w:lang w:val="en-GB"/>
        </w:rPr>
      </w:pPr>
      <w:r>
        <w:rPr>
          <w:sz w:val="22"/>
          <w:lang w:val="en-GB"/>
        </w:rPr>
        <w:t>Best Paper Award for Marketing D</w:t>
      </w:r>
      <w:r w:rsidR="007D130F">
        <w:rPr>
          <w:sz w:val="22"/>
          <w:lang w:val="en-GB"/>
        </w:rPr>
        <w:t xml:space="preserve">ivision of the Administrative Sciences Association of Canada, “Gleaning Inferences from </w:t>
      </w:r>
      <w:proofErr w:type="spellStart"/>
      <w:r w:rsidR="007D130F">
        <w:rPr>
          <w:sz w:val="22"/>
          <w:lang w:val="en-GB"/>
        </w:rPr>
        <w:t>Soldout</w:t>
      </w:r>
      <w:proofErr w:type="spellEnd"/>
      <w:r w:rsidR="007D130F">
        <w:rPr>
          <w:sz w:val="22"/>
          <w:lang w:val="en-GB"/>
        </w:rPr>
        <w:t xml:space="preserve"> Products,” Xin Ge, Paul R. </w:t>
      </w:r>
      <w:proofErr w:type="spellStart"/>
      <w:r w:rsidR="007D130F">
        <w:rPr>
          <w:sz w:val="22"/>
          <w:lang w:val="en-GB"/>
        </w:rPr>
        <w:t>Messinger</w:t>
      </w:r>
      <w:proofErr w:type="spellEnd"/>
      <w:r w:rsidR="007D130F">
        <w:rPr>
          <w:sz w:val="22"/>
          <w:lang w:val="en-GB"/>
        </w:rPr>
        <w:t xml:space="preserve">, and </w:t>
      </w:r>
      <w:proofErr w:type="spellStart"/>
      <w:r w:rsidR="007D130F">
        <w:rPr>
          <w:sz w:val="22"/>
          <w:lang w:val="en-GB"/>
        </w:rPr>
        <w:t>Yuanfang</w:t>
      </w:r>
      <w:proofErr w:type="spellEnd"/>
      <w:r w:rsidR="007D130F">
        <w:rPr>
          <w:sz w:val="22"/>
          <w:lang w:val="en-GB"/>
        </w:rPr>
        <w:t xml:space="preserve"> Lin, June 2016</w:t>
      </w:r>
      <w:r>
        <w:rPr>
          <w:sz w:val="22"/>
          <w:lang w:val="en-GB"/>
        </w:rPr>
        <w:t>, Edmonton</w:t>
      </w:r>
      <w:r w:rsidR="007D130F">
        <w:rPr>
          <w:sz w:val="22"/>
          <w:lang w:val="en-GB"/>
        </w:rPr>
        <w:t xml:space="preserve">.  </w:t>
      </w:r>
    </w:p>
    <w:p w:rsidR="00DD6702" w:rsidRDefault="00DD6702" w:rsidP="001C2661">
      <w:pPr>
        <w:numPr>
          <w:ilvl w:val="0"/>
          <w:numId w:val="14"/>
        </w:numPr>
        <w:rPr>
          <w:sz w:val="22"/>
          <w:lang w:val="en-GB"/>
        </w:rPr>
      </w:pPr>
      <w:r>
        <w:rPr>
          <w:sz w:val="22"/>
          <w:lang w:val="en-GB"/>
        </w:rPr>
        <w:t xml:space="preserve">Finalist of the 2015 IBM Service Science Best Student Paper Award to </w:t>
      </w:r>
      <w:proofErr w:type="spellStart"/>
      <w:r>
        <w:rPr>
          <w:sz w:val="22"/>
          <w:lang w:val="en-GB"/>
        </w:rPr>
        <w:t>Moein</w:t>
      </w:r>
      <w:proofErr w:type="spellEnd"/>
      <w:r>
        <w:rPr>
          <w:sz w:val="22"/>
          <w:lang w:val="en-GB"/>
        </w:rPr>
        <w:t xml:space="preserve"> </w:t>
      </w:r>
      <w:proofErr w:type="spellStart"/>
      <w:r>
        <w:rPr>
          <w:sz w:val="22"/>
          <w:lang w:val="en-GB"/>
        </w:rPr>
        <w:t>Khanlari</w:t>
      </w:r>
      <w:proofErr w:type="spellEnd"/>
      <w:r>
        <w:rPr>
          <w:sz w:val="22"/>
          <w:lang w:val="en-GB"/>
        </w:rPr>
        <w:t xml:space="preserve"> </w:t>
      </w:r>
      <w:proofErr w:type="spellStart"/>
      <w:r>
        <w:rPr>
          <w:sz w:val="22"/>
          <w:lang w:val="en-GB"/>
        </w:rPr>
        <w:t>Larimi</w:t>
      </w:r>
      <w:proofErr w:type="spellEnd"/>
      <w:r>
        <w:rPr>
          <w:sz w:val="22"/>
          <w:lang w:val="en-GB"/>
        </w:rPr>
        <w:t xml:space="preserve"> and Paul </w:t>
      </w:r>
      <w:proofErr w:type="spellStart"/>
      <w:r>
        <w:rPr>
          <w:sz w:val="22"/>
          <w:lang w:val="en-GB"/>
        </w:rPr>
        <w:t>Messinger</w:t>
      </w:r>
      <w:proofErr w:type="spellEnd"/>
      <w:r>
        <w:rPr>
          <w:sz w:val="22"/>
          <w:lang w:val="en-GB"/>
        </w:rPr>
        <w:t xml:space="preserve">, “Brand Equity and Extended Service Contract Purchase Decisions”. </w:t>
      </w:r>
    </w:p>
    <w:p w:rsidR="001C2661" w:rsidRPr="001C2661" w:rsidRDefault="001C2661" w:rsidP="001C2661">
      <w:pPr>
        <w:numPr>
          <w:ilvl w:val="0"/>
          <w:numId w:val="14"/>
        </w:numPr>
        <w:rPr>
          <w:sz w:val="22"/>
          <w:lang w:val="en-GB"/>
        </w:rPr>
      </w:pPr>
      <w:r w:rsidRPr="001C2661">
        <w:rPr>
          <w:sz w:val="22"/>
          <w:lang w:val="en-GB"/>
        </w:rPr>
        <w:t xml:space="preserve">Best Paper Award Finalist for papers in 2013 in the journal </w:t>
      </w:r>
      <w:r w:rsidRPr="001C2661">
        <w:rPr>
          <w:i/>
          <w:sz w:val="22"/>
          <w:lang w:val="en-GB"/>
        </w:rPr>
        <w:t>Service Science</w:t>
      </w:r>
      <w:r w:rsidRPr="001C2661">
        <w:rPr>
          <w:sz w:val="22"/>
          <w:lang w:val="en-GB"/>
        </w:rPr>
        <w:t xml:space="preserve"> (</w:t>
      </w:r>
      <w:r>
        <w:rPr>
          <w:sz w:val="22"/>
          <w:lang w:val="en-GB"/>
        </w:rPr>
        <w:t>one of three finalists including the winning paper),</w:t>
      </w:r>
      <w:r w:rsidRPr="001C2661">
        <w:rPr>
          <w:sz w:val="22"/>
          <w:lang w:val="en-GB"/>
        </w:rPr>
        <w:t xml:space="preserve"> “Dual Rules for Service Evaluation” (2013), </w:t>
      </w:r>
      <w:r w:rsidRPr="001C2661">
        <w:rPr>
          <w:i/>
          <w:sz w:val="22"/>
          <w:lang w:val="en-GB"/>
        </w:rPr>
        <w:t>Service Science</w:t>
      </w:r>
      <w:r w:rsidRPr="001C2661">
        <w:rPr>
          <w:sz w:val="22"/>
          <w:lang w:val="en-GB"/>
        </w:rPr>
        <w:t xml:space="preserve">, Erik Rolland, Ray Patterson, Paul R. </w:t>
      </w:r>
      <w:proofErr w:type="spellStart"/>
      <w:r w:rsidRPr="001C2661">
        <w:rPr>
          <w:sz w:val="22"/>
          <w:lang w:val="en-GB"/>
        </w:rPr>
        <w:t>Messinger</w:t>
      </w:r>
      <w:proofErr w:type="spellEnd"/>
      <w:r w:rsidRPr="001C2661">
        <w:rPr>
          <w:sz w:val="22"/>
          <w:lang w:val="en-GB"/>
        </w:rPr>
        <w:t xml:space="preserve">, Keith Ward, and Adam Finn, 5,4 (December), 279-295, Lead Article.  Awarded November 2014.  </w:t>
      </w:r>
    </w:p>
    <w:p w:rsidR="001C2661" w:rsidRDefault="001C2661" w:rsidP="001C2661">
      <w:pPr>
        <w:numPr>
          <w:ilvl w:val="0"/>
          <w:numId w:val="14"/>
        </w:numPr>
        <w:rPr>
          <w:sz w:val="22"/>
          <w:lang w:val="en-GB"/>
        </w:rPr>
      </w:pPr>
      <w:r w:rsidRPr="001C2661">
        <w:rPr>
          <w:sz w:val="22"/>
          <w:lang w:val="en-GB"/>
        </w:rPr>
        <w:t xml:space="preserve">Finalist for Best Student Paper Award, Service Science Section, INFORMS, “Brand Equity and Extended Service Contract Purchase Decisions,” Working Paper by </w:t>
      </w:r>
      <w:proofErr w:type="spellStart"/>
      <w:r w:rsidRPr="001C2661">
        <w:rPr>
          <w:sz w:val="22"/>
          <w:lang w:val="en-GB"/>
        </w:rPr>
        <w:t>Moein</w:t>
      </w:r>
      <w:proofErr w:type="spellEnd"/>
      <w:r w:rsidRPr="001C2661">
        <w:rPr>
          <w:sz w:val="22"/>
          <w:lang w:val="en-GB"/>
        </w:rPr>
        <w:t xml:space="preserve"> </w:t>
      </w:r>
      <w:proofErr w:type="spellStart"/>
      <w:r w:rsidRPr="001C2661">
        <w:rPr>
          <w:sz w:val="22"/>
          <w:lang w:val="en-GB"/>
        </w:rPr>
        <w:t>Khanlari</w:t>
      </w:r>
      <w:proofErr w:type="spellEnd"/>
      <w:r w:rsidRPr="001C2661">
        <w:rPr>
          <w:sz w:val="22"/>
          <w:lang w:val="en-GB"/>
        </w:rPr>
        <w:t xml:space="preserve"> </w:t>
      </w:r>
      <w:proofErr w:type="spellStart"/>
      <w:r w:rsidRPr="001C2661">
        <w:rPr>
          <w:sz w:val="22"/>
          <w:lang w:val="en-GB"/>
        </w:rPr>
        <w:t>Larimi</w:t>
      </w:r>
      <w:proofErr w:type="spellEnd"/>
      <w:r w:rsidRPr="001C2661">
        <w:rPr>
          <w:sz w:val="22"/>
          <w:lang w:val="en-GB"/>
        </w:rPr>
        <w:t xml:space="preserve"> (Ph.D. student) and Paul R. </w:t>
      </w:r>
      <w:proofErr w:type="spellStart"/>
      <w:r w:rsidRPr="001C2661">
        <w:rPr>
          <w:sz w:val="22"/>
          <w:lang w:val="en-GB"/>
        </w:rPr>
        <w:t>Messinger</w:t>
      </w:r>
      <w:proofErr w:type="spellEnd"/>
      <w:r w:rsidRPr="001C2661">
        <w:rPr>
          <w:sz w:val="22"/>
          <w:lang w:val="en-GB"/>
        </w:rPr>
        <w:t xml:space="preserve"> (supervisor).  (Final Round of Competition is November 3, 2015).</w:t>
      </w:r>
    </w:p>
    <w:p w:rsidR="00D00743" w:rsidRPr="00D00743" w:rsidRDefault="00D00743" w:rsidP="00D00743">
      <w:pPr>
        <w:numPr>
          <w:ilvl w:val="0"/>
          <w:numId w:val="14"/>
        </w:numPr>
        <w:rPr>
          <w:sz w:val="22"/>
          <w:lang w:val="en-GB"/>
        </w:rPr>
      </w:pPr>
      <w:r w:rsidRPr="00D00743">
        <w:rPr>
          <w:sz w:val="22"/>
          <w:lang w:val="en-GB"/>
        </w:rPr>
        <w:t xml:space="preserve">Awarded INFORMS Certified Analytics Professional (CAP) designation, 2013.  </w:t>
      </w:r>
    </w:p>
    <w:p w:rsidR="000735AE" w:rsidRDefault="000735AE" w:rsidP="000735AE">
      <w:pPr>
        <w:pStyle w:val="NormalWeb"/>
        <w:numPr>
          <w:ilvl w:val="0"/>
          <w:numId w:val="14"/>
        </w:numPr>
        <w:spacing w:before="0" w:beforeAutospacing="0" w:after="0" w:afterAutospacing="0"/>
      </w:pPr>
      <w:r>
        <w:rPr>
          <w:sz w:val="22"/>
          <w:szCs w:val="22"/>
          <w:lang w:val="en-GB"/>
        </w:rPr>
        <w:t xml:space="preserve">Best Track Paper, </w:t>
      </w:r>
      <w:r>
        <w:rPr>
          <w:i/>
          <w:iCs/>
          <w:sz w:val="22"/>
          <w:szCs w:val="22"/>
          <w:lang w:val="en-GB"/>
        </w:rPr>
        <w:t>Marketing Strategy &amp; Management Track</w:t>
      </w:r>
      <w:r>
        <w:rPr>
          <w:sz w:val="22"/>
          <w:szCs w:val="22"/>
          <w:lang w:val="en-GB"/>
        </w:rPr>
        <w:t>, American Marketing Association 2010 Summer Marketing Educator's Conference, "Leaving the Tier: Asymmetric Pricing Patterns in Online High Tech Shops," Charles A. Wood, Sourav Ray, Paul Messinger</w:t>
      </w:r>
      <w:r>
        <w:t xml:space="preserve"> </w:t>
      </w:r>
    </w:p>
    <w:p w:rsidR="000735AE" w:rsidRPr="00AD4A54" w:rsidRDefault="000735AE" w:rsidP="00091A2E">
      <w:pPr>
        <w:pStyle w:val="PlainText"/>
        <w:numPr>
          <w:ilvl w:val="0"/>
          <w:numId w:val="14"/>
        </w:numPr>
        <w:spacing w:before="0" w:beforeAutospacing="0" w:after="0" w:afterAutospacing="0"/>
        <w:rPr>
          <w:color w:val="auto"/>
          <w:sz w:val="22"/>
          <w:szCs w:val="22"/>
          <w:lang w:val="en-GB" w:eastAsia="en-US"/>
        </w:rPr>
      </w:pPr>
      <w:r w:rsidRPr="00AD4A54">
        <w:rPr>
          <w:color w:val="auto"/>
          <w:sz w:val="22"/>
          <w:szCs w:val="22"/>
          <w:lang w:val="en-GB" w:eastAsia="en-US"/>
        </w:rPr>
        <w:t xml:space="preserve">Nominated for Best Paper, Wood, C. A., Ray, S., Messinger, P."Analyzing Information Intermediaries in Electronic Brokerage," Hawaii International Conference on Systems Science (HICSS), Honolulu, HA, January 2010. </w:t>
      </w:r>
    </w:p>
    <w:p w:rsidR="007221DC" w:rsidRDefault="007221DC" w:rsidP="007221DC">
      <w:pPr>
        <w:numPr>
          <w:ilvl w:val="0"/>
          <w:numId w:val="12"/>
        </w:numPr>
      </w:pPr>
      <w:r>
        <w:rPr>
          <w:sz w:val="22"/>
          <w:lang w:val="en-GB"/>
        </w:rPr>
        <w:t xml:space="preserve">Outstanding Research Paper Award, for best paper published in </w:t>
      </w:r>
      <w:r w:rsidRPr="00E54D11">
        <w:rPr>
          <w:i/>
          <w:sz w:val="22"/>
          <w:lang w:val="en-GB"/>
        </w:rPr>
        <w:t>International Journal of Business Strateg</w:t>
      </w:r>
      <w:r>
        <w:rPr>
          <w:i/>
          <w:sz w:val="22"/>
          <w:lang w:val="en-GB"/>
        </w:rPr>
        <w:t>y</w:t>
      </w:r>
      <w:r>
        <w:rPr>
          <w:sz w:val="22"/>
          <w:lang w:val="en-GB"/>
        </w:rPr>
        <w:t xml:space="preserve"> in 2007.  “Competitive Pricing </w:t>
      </w:r>
      <w:proofErr w:type="spellStart"/>
      <w:r>
        <w:rPr>
          <w:sz w:val="22"/>
          <w:lang w:val="en-GB"/>
        </w:rPr>
        <w:t>Behavior</w:t>
      </w:r>
      <w:proofErr w:type="spellEnd"/>
      <w:r>
        <w:rPr>
          <w:sz w:val="22"/>
          <w:lang w:val="en-GB"/>
        </w:rPr>
        <w:t xml:space="preserve"> Among Channel Members: An Experimental Approach,” Sungchul Choi and Paul Messinger, </w:t>
      </w:r>
      <w:r w:rsidRPr="00E54D11">
        <w:rPr>
          <w:i/>
          <w:sz w:val="22"/>
          <w:lang w:val="en-GB"/>
        </w:rPr>
        <w:t>International Journal of Business Strateg</w:t>
      </w:r>
      <w:r>
        <w:rPr>
          <w:i/>
          <w:sz w:val="22"/>
          <w:lang w:val="en-GB"/>
        </w:rPr>
        <w:t>y</w:t>
      </w:r>
      <w:r>
        <w:rPr>
          <w:sz w:val="22"/>
          <w:lang w:val="en-GB"/>
        </w:rPr>
        <w:t xml:space="preserve">, 7, 2, 2007.  </w:t>
      </w:r>
    </w:p>
    <w:p w:rsidR="005B18E7" w:rsidRDefault="007221DC" w:rsidP="00AF37B6">
      <w:pPr>
        <w:numPr>
          <w:ilvl w:val="0"/>
          <w:numId w:val="3"/>
        </w:numPr>
        <w:rPr>
          <w:rFonts w:ascii="CG Times" w:hAnsi="CG Times"/>
          <w:sz w:val="22"/>
        </w:rPr>
      </w:pPr>
      <w:r>
        <w:rPr>
          <w:rFonts w:ascii="CG Times" w:hAnsi="CG Times"/>
          <w:sz w:val="22"/>
        </w:rPr>
        <w:t xml:space="preserve">Nominated for </w:t>
      </w:r>
      <w:r w:rsidRPr="00FA29BB">
        <w:rPr>
          <w:rFonts w:ascii="CG Times" w:hAnsi="CG Times"/>
          <w:sz w:val="22"/>
        </w:rPr>
        <w:t xml:space="preserve">Best </w:t>
      </w:r>
      <w:r>
        <w:rPr>
          <w:rFonts w:ascii="CG Times" w:hAnsi="CG Times"/>
          <w:sz w:val="22"/>
        </w:rPr>
        <w:t>C</w:t>
      </w:r>
      <w:r w:rsidRPr="00FA29BB">
        <w:rPr>
          <w:rFonts w:ascii="CG Times" w:hAnsi="CG Times"/>
          <w:sz w:val="22"/>
        </w:rPr>
        <w:t>onference Paper</w:t>
      </w:r>
      <w:r>
        <w:rPr>
          <w:rFonts w:ascii="CG Times" w:hAnsi="CG Times"/>
          <w:sz w:val="22"/>
        </w:rPr>
        <w:t xml:space="preserve"> at American Association for Artificial Intelligence (AAAI) 2005.  </w:t>
      </w:r>
      <w:r>
        <w:t>“</w:t>
      </w:r>
      <w:r w:rsidRPr="00FA29BB">
        <w:rPr>
          <w:rFonts w:ascii="CG Times" w:hAnsi="CG Times"/>
          <w:sz w:val="22"/>
        </w:rPr>
        <w:t>Optimal Recommendation Sets: Covering Uncertainty over User Preferences,” Bob Price</w:t>
      </w:r>
      <w:r>
        <w:rPr>
          <w:rFonts w:ascii="CG Times" w:hAnsi="CG Times"/>
          <w:sz w:val="22"/>
        </w:rPr>
        <w:t xml:space="preserve"> and Paul Messinger</w:t>
      </w:r>
      <w:r w:rsidRPr="00FA29BB">
        <w:rPr>
          <w:rFonts w:ascii="CG Times" w:hAnsi="CG Times"/>
          <w:sz w:val="22"/>
        </w:rPr>
        <w:t xml:space="preserve">.  April 2005. “Proceedings of the Twentieth National Conference on Artificial Intelligence and the Seventeen Innovative Applications of Artificial Intelligence Conference (AAAI Press: </w:t>
      </w:r>
      <w:smartTag w:uri="urn:schemas-microsoft-com:office:smarttags" w:element="place">
        <w:smartTag w:uri="urn:schemas-microsoft-com:office:smarttags" w:element="City">
          <w:r w:rsidRPr="00FA29BB">
            <w:rPr>
              <w:rFonts w:ascii="CG Times" w:hAnsi="CG Times"/>
              <w:sz w:val="22"/>
            </w:rPr>
            <w:t>Menlo Park</w:t>
          </w:r>
        </w:smartTag>
        <w:r w:rsidRPr="00FA29BB">
          <w:rPr>
            <w:rFonts w:ascii="CG Times" w:hAnsi="CG Times"/>
            <w:sz w:val="22"/>
          </w:rPr>
          <w:t xml:space="preserve">, </w:t>
        </w:r>
        <w:smartTag w:uri="urn:schemas-microsoft-com:office:smarttags" w:element="State">
          <w:r w:rsidRPr="00FA29BB">
            <w:rPr>
              <w:rFonts w:ascii="CG Times" w:hAnsi="CG Times"/>
              <w:sz w:val="22"/>
            </w:rPr>
            <w:t>California</w:t>
          </w:r>
        </w:smartTag>
      </w:smartTag>
      <w:r w:rsidRPr="00FA29BB">
        <w:rPr>
          <w:rFonts w:ascii="CG Times" w:hAnsi="CG Times"/>
          <w:sz w:val="22"/>
        </w:rPr>
        <w:t xml:space="preserve">) pp. 541- 548.  </w:t>
      </w:r>
    </w:p>
    <w:p w:rsidR="00AF37B6" w:rsidRPr="00AF37B6" w:rsidRDefault="00F6332D" w:rsidP="00AF37B6">
      <w:pPr>
        <w:numPr>
          <w:ilvl w:val="0"/>
          <w:numId w:val="3"/>
        </w:numPr>
        <w:rPr>
          <w:rFonts w:ascii="CG Times" w:hAnsi="CG Times"/>
          <w:sz w:val="22"/>
        </w:rPr>
      </w:pPr>
      <w:r>
        <w:rPr>
          <w:rFonts w:ascii="CG Times" w:hAnsi="CG Times"/>
          <w:sz w:val="22"/>
        </w:rPr>
        <w:t xml:space="preserve">Finalist for the John D.C. Little Award for Best Marketing Paper in 1997 in </w:t>
      </w:r>
      <w:r>
        <w:rPr>
          <w:rFonts w:ascii="CG Times" w:hAnsi="CG Times"/>
          <w:i/>
          <w:sz w:val="22"/>
        </w:rPr>
        <w:t>Marketing Science</w:t>
      </w:r>
      <w:r>
        <w:rPr>
          <w:rFonts w:ascii="CG Times" w:hAnsi="CG Times"/>
          <w:sz w:val="22"/>
        </w:rPr>
        <w:t xml:space="preserve"> or </w:t>
      </w:r>
      <w:r>
        <w:rPr>
          <w:rFonts w:ascii="CG Times" w:hAnsi="CG Times"/>
          <w:i/>
          <w:sz w:val="22"/>
        </w:rPr>
        <w:t xml:space="preserve">Management Science.  </w:t>
      </w:r>
      <w:r w:rsidR="00AF37B6">
        <w:rPr>
          <w:rFonts w:ascii="CG Times" w:hAnsi="CG Times"/>
          <w:sz w:val="22"/>
        </w:rPr>
        <w:t xml:space="preserve">“A Model of Retail Formats based on Consumers’ Economizing on Shopping Time,” Paul R. </w:t>
      </w:r>
      <w:proofErr w:type="spellStart"/>
      <w:r w:rsidR="00AF37B6">
        <w:rPr>
          <w:rFonts w:ascii="CG Times" w:hAnsi="CG Times"/>
          <w:sz w:val="22"/>
        </w:rPr>
        <w:t>Messinger</w:t>
      </w:r>
      <w:proofErr w:type="spellEnd"/>
      <w:r w:rsidR="00AF37B6">
        <w:rPr>
          <w:rFonts w:ascii="CG Times" w:hAnsi="CG Times"/>
          <w:sz w:val="22"/>
        </w:rPr>
        <w:t xml:space="preserve"> and </w:t>
      </w:r>
      <w:proofErr w:type="spellStart"/>
      <w:r w:rsidR="00AF37B6">
        <w:rPr>
          <w:rFonts w:ascii="CG Times" w:hAnsi="CG Times"/>
          <w:sz w:val="22"/>
        </w:rPr>
        <w:t>Chakravarthi</w:t>
      </w:r>
      <w:proofErr w:type="spellEnd"/>
      <w:r w:rsidR="00AF37B6">
        <w:rPr>
          <w:rFonts w:ascii="CG Times" w:hAnsi="CG Times"/>
          <w:sz w:val="22"/>
        </w:rPr>
        <w:t xml:space="preserve"> </w:t>
      </w:r>
      <w:proofErr w:type="spellStart"/>
      <w:r w:rsidR="00AF37B6">
        <w:rPr>
          <w:rFonts w:ascii="CG Times" w:hAnsi="CG Times"/>
          <w:sz w:val="22"/>
        </w:rPr>
        <w:t>Narasimhan</w:t>
      </w:r>
      <w:proofErr w:type="spellEnd"/>
      <w:r w:rsidR="00AF37B6">
        <w:rPr>
          <w:rFonts w:ascii="CG Times" w:hAnsi="CG Times"/>
          <w:sz w:val="22"/>
        </w:rPr>
        <w:t xml:space="preserve">, </w:t>
      </w:r>
      <w:r w:rsidR="00AF37B6">
        <w:rPr>
          <w:rFonts w:ascii="CG Times" w:hAnsi="CG Times"/>
          <w:i/>
          <w:sz w:val="22"/>
        </w:rPr>
        <w:t>Marketing Science</w:t>
      </w:r>
      <w:r w:rsidR="00AF37B6">
        <w:rPr>
          <w:rFonts w:ascii="CG Times" w:hAnsi="CG Times"/>
          <w:sz w:val="22"/>
        </w:rPr>
        <w:t xml:space="preserve">, 1997, Vol. 16, No. 1, 1-23.  </w:t>
      </w:r>
    </w:p>
    <w:p w:rsidR="00F6332D" w:rsidRDefault="00F6332D">
      <w:pPr>
        <w:numPr>
          <w:ilvl w:val="0"/>
          <w:numId w:val="3"/>
        </w:numPr>
        <w:rPr>
          <w:rFonts w:ascii="CG Times" w:hAnsi="CG Times"/>
          <w:sz w:val="22"/>
        </w:rPr>
      </w:pPr>
      <w:r>
        <w:rPr>
          <w:rFonts w:ascii="CG Times" w:hAnsi="CG Times"/>
          <w:sz w:val="22"/>
        </w:rPr>
        <w:t xml:space="preserve">Nissan-HBCU Summer Institute at Northwestern University 1996.  </w:t>
      </w:r>
    </w:p>
    <w:p w:rsidR="00F6332D" w:rsidRDefault="00F6332D">
      <w:pPr>
        <w:numPr>
          <w:ilvl w:val="0"/>
          <w:numId w:val="3"/>
        </w:numPr>
        <w:rPr>
          <w:rFonts w:ascii="CG Times" w:hAnsi="CG Times"/>
          <w:sz w:val="22"/>
        </w:rPr>
      </w:pPr>
      <w:r>
        <w:rPr>
          <w:rFonts w:ascii="CG Times" w:hAnsi="CG Times"/>
          <w:sz w:val="22"/>
        </w:rPr>
        <w:t xml:space="preserve">Referee Service Award, </w:t>
      </w:r>
      <w:r>
        <w:rPr>
          <w:rFonts w:ascii="CG Times" w:hAnsi="CG Times"/>
          <w:i/>
          <w:sz w:val="22"/>
        </w:rPr>
        <w:t>Management Science</w:t>
      </w:r>
      <w:r>
        <w:rPr>
          <w:rFonts w:ascii="CG Times" w:hAnsi="CG Times"/>
          <w:sz w:val="22"/>
        </w:rPr>
        <w:t>, 1994.</w:t>
      </w:r>
      <w:r w:rsidR="00187CDD">
        <w:rPr>
          <w:rFonts w:ascii="CG Times" w:hAnsi="CG Times"/>
          <w:sz w:val="22"/>
        </w:rPr>
        <w:t xml:space="preserve">  </w:t>
      </w:r>
    </w:p>
    <w:p w:rsidR="00F6332D" w:rsidRDefault="00F6332D">
      <w:pPr>
        <w:numPr>
          <w:ilvl w:val="0"/>
          <w:numId w:val="3"/>
        </w:numPr>
        <w:rPr>
          <w:rFonts w:ascii="CG Times" w:hAnsi="CG Times"/>
          <w:sz w:val="22"/>
        </w:rPr>
      </w:pPr>
      <w:r>
        <w:rPr>
          <w:rFonts w:ascii="CG Times" w:hAnsi="CG Times"/>
          <w:sz w:val="22"/>
        </w:rPr>
        <w:t>Reid Teaching Award, 1993-1994.</w:t>
      </w:r>
    </w:p>
    <w:p w:rsidR="00F6332D" w:rsidRDefault="00F6332D">
      <w:pPr>
        <w:numPr>
          <w:ilvl w:val="0"/>
          <w:numId w:val="3"/>
        </w:numPr>
        <w:rPr>
          <w:rFonts w:ascii="CG Times" w:hAnsi="CG Times"/>
          <w:sz w:val="22"/>
        </w:rPr>
      </w:pPr>
      <w:r>
        <w:rPr>
          <w:rFonts w:ascii="CG Times" w:hAnsi="CG Times"/>
          <w:sz w:val="22"/>
        </w:rPr>
        <w:t>Distinguished Teaching Assistant, 1983-1984.</w:t>
      </w:r>
    </w:p>
    <w:p w:rsidR="00F6332D" w:rsidRDefault="00F6332D">
      <w:pPr>
        <w:numPr>
          <w:ilvl w:val="0"/>
          <w:numId w:val="3"/>
        </w:numPr>
        <w:rPr>
          <w:rFonts w:ascii="CG Times" w:hAnsi="CG Times"/>
          <w:sz w:val="22"/>
        </w:rPr>
      </w:pPr>
      <w:r>
        <w:rPr>
          <w:rFonts w:ascii="CG Times" w:hAnsi="CG Times"/>
          <w:sz w:val="22"/>
        </w:rPr>
        <w:t xml:space="preserve">Distinction in Economics, </w:t>
      </w:r>
      <w:r>
        <w:rPr>
          <w:rFonts w:ascii="CG Times" w:hAnsi="CG Times"/>
          <w:i/>
          <w:sz w:val="22"/>
        </w:rPr>
        <w:t>cum laude</w:t>
      </w:r>
      <w:r>
        <w:rPr>
          <w:rFonts w:ascii="CG Times" w:hAnsi="CG Times"/>
          <w:sz w:val="22"/>
        </w:rPr>
        <w:t xml:space="preserve">, </w:t>
      </w:r>
      <w:smartTag w:uri="urn:schemas-microsoft-com:office:smarttags" w:element="place">
        <w:smartTag w:uri="urn:schemas-microsoft-com:office:smarttags" w:element="PlaceName">
          <w:r>
            <w:rPr>
              <w:rFonts w:ascii="CG Times" w:hAnsi="CG Times"/>
              <w:sz w:val="22"/>
            </w:rPr>
            <w:t>Carleton</w:t>
          </w:r>
        </w:smartTag>
        <w:r>
          <w:rPr>
            <w:rFonts w:ascii="CG Times" w:hAnsi="CG Times"/>
            <w:sz w:val="22"/>
          </w:rPr>
          <w:t xml:space="preserve"> </w:t>
        </w:r>
        <w:smartTag w:uri="urn:schemas-microsoft-com:office:smarttags" w:element="PlaceType">
          <w:r>
            <w:rPr>
              <w:rFonts w:ascii="CG Times" w:hAnsi="CG Times"/>
              <w:sz w:val="22"/>
            </w:rPr>
            <w:t>College</w:t>
          </w:r>
        </w:smartTag>
      </w:smartTag>
      <w:r>
        <w:rPr>
          <w:rFonts w:ascii="CG Times" w:hAnsi="CG Times"/>
          <w:sz w:val="22"/>
        </w:rPr>
        <w:t>, 1979.</w:t>
      </w:r>
    </w:p>
    <w:p w:rsidR="00310387" w:rsidRDefault="00310387">
      <w:pPr>
        <w:rPr>
          <w:rFonts w:ascii="CG Times" w:hAnsi="CG Times"/>
          <w:sz w:val="22"/>
        </w:rPr>
      </w:pPr>
    </w:p>
    <w:p w:rsidR="00F6332D" w:rsidRDefault="00F6332D" w:rsidP="007E5E5D">
      <w:pPr>
        <w:outlineLvl w:val="0"/>
        <w:rPr>
          <w:rFonts w:ascii="CG Times" w:hAnsi="CG Times"/>
          <w:b/>
          <w:sz w:val="22"/>
        </w:rPr>
      </w:pPr>
      <w:r>
        <w:rPr>
          <w:rFonts w:ascii="CG Times" w:hAnsi="CG Times"/>
          <w:b/>
          <w:sz w:val="22"/>
        </w:rPr>
        <w:t>PUBLICATIONS:</w:t>
      </w:r>
    </w:p>
    <w:p w:rsidR="00E916AC" w:rsidRDefault="00E916AC" w:rsidP="00E916AC">
      <w:pPr>
        <w:rPr>
          <w:rFonts w:ascii="CG Times" w:hAnsi="CG Times"/>
          <w:b/>
          <w:sz w:val="22"/>
        </w:rPr>
      </w:pPr>
    </w:p>
    <w:p w:rsidR="001C35C6" w:rsidRDefault="001C35C6" w:rsidP="001C35C6">
      <w:pPr>
        <w:numPr>
          <w:ilvl w:val="0"/>
          <w:numId w:val="4"/>
        </w:numPr>
        <w:rPr>
          <w:rFonts w:ascii="CG Times" w:hAnsi="CG Times"/>
          <w:b/>
          <w:sz w:val="22"/>
        </w:rPr>
      </w:pPr>
      <w:r>
        <w:rPr>
          <w:rFonts w:ascii="CG Times" w:hAnsi="CG Times"/>
          <w:b/>
          <w:sz w:val="22"/>
        </w:rPr>
        <w:t>Book</w:t>
      </w:r>
      <w:r w:rsidR="00E07089">
        <w:rPr>
          <w:rFonts w:ascii="CG Times" w:hAnsi="CG Times"/>
          <w:b/>
          <w:sz w:val="22"/>
        </w:rPr>
        <w:t>s</w:t>
      </w:r>
    </w:p>
    <w:p w:rsidR="001C35C6" w:rsidRPr="005A27AA" w:rsidRDefault="001C35C6" w:rsidP="001C35C6">
      <w:pPr>
        <w:numPr>
          <w:ilvl w:val="12"/>
          <w:numId w:val="0"/>
        </w:numPr>
        <w:rPr>
          <w:rFonts w:ascii="CG Times" w:hAnsi="CG Times"/>
          <w:sz w:val="6"/>
          <w:szCs w:val="6"/>
        </w:rPr>
      </w:pPr>
    </w:p>
    <w:p w:rsidR="00E07089" w:rsidRDefault="00E07089" w:rsidP="001A476F">
      <w:pPr>
        <w:pStyle w:val="Pa0"/>
        <w:rPr>
          <w:rFonts w:ascii="CG Times" w:hAnsi="CG Times"/>
          <w:sz w:val="22"/>
          <w:szCs w:val="20"/>
        </w:rPr>
      </w:pPr>
      <w:r w:rsidRPr="00E07089">
        <w:rPr>
          <w:rFonts w:ascii="CG Times" w:hAnsi="CG Times"/>
          <w:i/>
          <w:sz w:val="22"/>
          <w:szCs w:val="20"/>
        </w:rPr>
        <w:t>Citizen-Centered Cities</w:t>
      </w:r>
      <w:r w:rsidR="001A476F">
        <w:rPr>
          <w:rFonts w:ascii="CG Times" w:hAnsi="CG Times"/>
          <w:i/>
          <w:sz w:val="22"/>
          <w:szCs w:val="20"/>
        </w:rPr>
        <w:t>, Volume I</w:t>
      </w:r>
      <w:r w:rsidRPr="00E07089">
        <w:rPr>
          <w:rFonts w:ascii="CG Times" w:hAnsi="CG Times"/>
          <w:i/>
          <w:sz w:val="22"/>
          <w:szCs w:val="20"/>
        </w:rPr>
        <w:t>: Case Studies of Public Involvement</w:t>
      </w:r>
      <w:r w:rsidRPr="00E07089">
        <w:rPr>
          <w:rFonts w:ascii="CG Times" w:hAnsi="CG Times"/>
          <w:sz w:val="22"/>
          <w:szCs w:val="20"/>
        </w:rPr>
        <w:t xml:space="preserve">, </w:t>
      </w:r>
      <w:r>
        <w:rPr>
          <w:rFonts w:ascii="CG Times" w:hAnsi="CG Times"/>
          <w:sz w:val="22"/>
          <w:szCs w:val="20"/>
        </w:rPr>
        <w:t xml:space="preserve">by Paul R. </w:t>
      </w:r>
      <w:proofErr w:type="spellStart"/>
      <w:r>
        <w:rPr>
          <w:rFonts w:ascii="CG Times" w:hAnsi="CG Times"/>
          <w:sz w:val="22"/>
          <w:szCs w:val="20"/>
        </w:rPr>
        <w:t>Messinger</w:t>
      </w:r>
      <w:proofErr w:type="spellEnd"/>
      <w:r>
        <w:rPr>
          <w:rFonts w:ascii="CG Times" w:hAnsi="CG Times"/>
          <w:sz w:val="22"/>
          <w:szCs w:val="20"/>
        </w:rPr>
        <w:t xml:space="preserve"> (with </w:t>
      </w:r>
      <w:r w:rsidRPr="00E07089">
        <w:rPr>
          <w:rFonts w:ascii="CG Times" w:hAnsi="CG Times"/>
          <w:sz w:val="22"/>
          <w:szCs w:val="20"/>
        </w:rPr>
        <w:t xml:space="preserve">contributions from Marco Adria, Fiona Cavanagh, Michelle Chalifoux, </w:t>
      </w:r>
      <w:proofErr w:type="spellStart"/>
      <w:r w:rsidRPr="00E07089">
        <w:rPr>
          <w:rFonts w:ascii="CG Times" w:hAnsi="CG Times"/>
          <w:sz w:val="22"/>
          <w:szCs w:val="20"/>
        </w:rPr>
        <w:t>Moein</w:t>
      </w:r>
      <w:proofErr w:type="spellEnd"/>
      <w:r w:rsidRPr="00E07089">
        <w:rPr>
          <w:rFonts w:ascii="CG Times" w:hAnsi="CG Times"/>
          <w:sz w:val="22"/>
          <w:szCs w:val="20"/>
        </w:rPr>
        <w:t xml:space="preserve"> </w:t>
      </w:r>
      <w:proofErr w:type="spellStart"/>
      <w:r w:rsidRPr="00E07089">
        <w:rPr>
          <w:rFonts w:ascii="CG Times" w:hAnsi="CG Times"/>
          <w:sz w:val="22"/>
          <w:szCs w:val="20"/>
        </w:rPr>
        <w:t>Khanlari</w:t>
      </w:r>
      <w:proofErr w:type="spellEnd"/>
      <w:r w:rsidRPr="00E07089">
        <w:rPr>
          <w:rFonts w:ascii="CG Times" w:hAnsi="CG Times"/>
          <w:sz w:val="22"/>
          <w:szCs w:val="20"/>
        </w:rPr>
        <w:t xml:space="preserve">, </w:t>
      </w:r>
      <w:proofErr w:type="spellStart"/>
      <w:r w:rsidRPr="00E07089">
        <w:rPr>
          <w:rFonts w:ascii="CG Times" w:hAnsi="CG Times"/>
          <w:sz w:val="22"/>
          <w:szCs w:val="20"/>
        </w:rPr>
        <w:t>Edd</w:t>
      </w:r>
      <w:proofErr w:type="spellEnd"/>
      <w:r w:rsidRPr="00E07089">
        <w:rPr>
          <w:rFonts w:ascii="CG Times" w:hAnsi="CG Times"/>
          <w:sz w:val="22"/>
          <w:szCs w:val="20"/>
        </w:rPr>
        <w:t xml:space="preserve"> </w:t>
      </w:r>
      <w:proofErr w:type="spellStart"/>
      <w:r w:rsidRPr="00E07089">
        <w:rPr>
          <w:rFonts w:ascii="CG Times" w:hAnsi="CG Times"/>
          <w:sz w:val="22"/>
          <w:szCs w:val="20"/>
        </w:rPr>
        <w:t>LeSage</w:t>
      </w:r>
      <w:proofErr w:type="spellEnd"/>
      <w:r w:rsidRPr="00E07089">
        <w:rPr>
          <w:rFonts w:ascii="CG Times" w:hAnsi="CG Times"/>
          <w:sz w:val="22"/>
          <w:szCs w:val="20"/>
        </w:rPr>
        <w:t xml:space="preserve">, Heather Stewart, and </w:t>
      </w:r>
      <w:proofErr w:type="spellStart"/>
      <w:r w:rsidRPr="00E07089">
        <w:rPr>
          <w:rFonts w:ascii="CG Times" w:hAnsi="CG Times"/>
          <w:sz w:val="22"/>
          <w:szCs w:val="20"/>
        </w:rPr>
        <w:t>Rosslynn</w:t>
      </w:r>
      <w:proofErr w:type="spellEnd"/>
      <w:r w:rsidRPr="00E07089">
        <w:rPr>
          <w:rFonts w:ascii="CG Times" w:hAnsi="CG Times"/>
          <w:sz w:val="22"/>
          <w:szCs w:val="20"/>
        </w:rPr>
        <w:t xml:space="preserve"> </w:t>
      </w:r>
      <w:proofErr w:type="spellStart"/>
      <w:r w:rsidRPr="00E07089">
        <w:rPr>
          <w:rFonts w:ascii="CG Times" w:hAnsi="CG Times"/>
          <w:sz w:val="22"/>
          <w:szCs w:val="20"/>
        </w:rPr>
        <w:t>Zulla</w:t>
      </w:r>
      <w:proofErr w:type="spellEnd"/>
      <w:r>
        <w:rPr>
          <w:rFonts w:ascii="CG Times" w:hAnsi="CG Times"/>
          <w:sz w:val="22"/>
          <w:szCs w:val="20"/>
        </w:rPr>
        <w:t>), Business Expert Press</w:t>
      </w:r>
      <w:r w:rsidR="00563D7E">
        <w:rPr>
          <w:rFonts w:ascii="CG Times" w:hAnsi="CG Times"/>
          <w:sz w:val="22"/>
          <w:szCs w:val="20"/>
        </w:rPr>
        <w:t>: New York</w:t>
      </w:r>
      <w:r>
        <w:rPr>
          <w:rFonts w:ascii="CG Times" w:hAnsi="CG Times"/>
          <w:sz w:val="22"/>
          <w:szCs w:val="20"/>
        </w:rPr>
        <w:t xml:space="preserve">, </w:t>
      </w:r>
      <w:r w:rsidR="001A476F">
        <w:rPr>
          <w:rFonts w:ascii="CG Times" w:hAnsi="CG Times"/>
          <w:sz w:val="22"/>
          <w:szCs w:val="20"/>
        </w:rPr>
        <w:t>2017</w:t>
      </w:r>
      <w:r>
        <w:rPr>
          <w:rFonts w:ascii="CG Times" w:hAnsi="CG Times"/>
          <w:sz w:val="22"/>
          <w:szCs w:val="20"/>
        </w:rPr>
        <w:t xml:space="preserve">.  </w:t>
      </w:r>
    </w:p>
    <w:p w:rsidR="00A65B77" w:rsidRDefault="00A65B77" w:rsidP="00A65B77">
      <w:pPr>
        <w:pStyle w:val="Pa0"/>
        <w:rPr>
          <w:rFonts w:ascii="CG Times" w:hAnsi="CG Times"/>
          <w:i/>
          <w:sz w:val="22"/>
          <w:szCs w:val="20"/>
        </w:rPr>
      </w:pPr>
    </w:p>
    <w:p w:rsidR="00A65B77" w:rsidRPr="00E07089" w:rsidRDefault="00A65B77" w:rsidP="00A65B77">
      <w:pPr>
        <w:pStyle w:val="Pa0"/>
        <w:rPr>
          <w:rFonts w:ascii="CG Times" w:hAnsi="CG Times"/>
          <w:sz w:val="22"/>
          <w:szCs w:val="20"/>
        </w:rPr>
      </w:pPr>
      <w:r w:rsidRPr="00E07089">
        <w:rPr>
          <w:rFonts w:ascii="CG Times" w:hAnsi="CG Times"/>
          <w:i/>
          <w:sz w:val="22"/>
          <w:szCs w:val="20"/>
        </w:rPr>
        <w:lastRenderedPageBreak/>
        <w:t>Citizen-Centered Cities</w:t>
      </w:r>
      <w:r>
        <w:rPr>
          <w:rFonts w:ascii="CG Times" w:hAnsi="CG Times"/>
          <w:i/>
          <w:sz w:val="22"/>
          <w:szCs w:val="20"/>
        </w:rPr>
        <w:t>, Volume II</w:t>
      </w:r>
      <w:r w:rsidRPr="00E07089">
        <w:rPr>
          <w:rFonts w:ascii="CG Times" w:hAnsi="CG Times"/>
          <w:i/>
          <w:sz w:val="22"/>
          <w:szCs w:val="20"/>
        </w:rPr>
        <w:t>: C</w:t>
      </w:r>
      <w:r>
        <w:rPr>
          <w:rFonts w:ascii="CG Times" w:hAnsi="CG Times"/>
          <w:i/>
          <w:sz w:val="22"/>
          <w:szCs w:val="20"/>
        </w:rPr>
        <w:t>ity</w:t>
      </w:r>
      <w:r w:rsidRPr="00E07089">
        <w:rPr>
          <w:rFonts w:ascii="CG Times" w:hAnsi="CG Times"/>
          <w:i/>
          <w:sz w:val="22"/>
          <w:szCs w:val="20"/>
        </w:rPr>
        <w:t xml:space="preserve"> Studies of Public Involvement</w:t>
      </w:r>
      <w:r w:rsidRPr="00E07089">
        <w:rPr>
          <w:rFonts w:ascii="CG Times" w:hAnsi="CG Times"/>
          <w:sz w:val="22"/>
          <w:szCs w:val="20"/>
        </w:rPr>
        <w:t xml:space="preserve">, </w:t>
      </w:r>
      <w:r>
        <w:rPr>
          <w:rFonts w:ascii="CG Times" w:hAnsi="CG Times"/>
          <w:sz w:val="22"/>
          <w:szCs w:val="20"/>
        </w:rPr>
        <w:t xml:space="preserve">by Paul R. </w:t>
      </w:r>
      <w:proofErr w:type="spellStart"/>
      <w:r>
        <w:rPr>
          <w:rFonts w:ascii="CG Times" w:hAnsi="CG Times"/>
          <w:sz w:val="22"/>
          <w:szCs w:val="20"/>
        </w:rPr>
        <w:t>Messinger</w:t>
      </w:r>
      <w:proofErr w:type="spellEnd"/>
      <w:r>
        <w:rPr>
          <w:rFonts w:ascii="CG Times" w:hAnsi="CG Times"/>
          <w:sz w:val="22"/>
          <w:szCs w:val="20"/>
        </w:rPr>
        <w:t xml:space="preserve"> (with </w:t>
      </w:r>
      <w:r w:rsidRPr="00E07089">
        <w:rPr>
          <w:rFonts w:ascii="CG Times" w:hAnsi="CG Times"/>
          <w:sz w:val="22"/>
          <w:szCs w:val="20"/>
        </w:rPr>
        <w:t xml:space="preserve">contributions from </w:t>
      </w:r>
      <w:proofErr w:type="spellStart"/>
      <w:r w:rsidRPr="00E07089">
        <w:rPr>
          <w:rFonts w:ascii="CG Times" w:hAnsi="CG Times"/>
          <w:sz w:val="22"/>
          <w:szCs w:val="20"/>
        </w:rPr>
        <w:t>Moein</w:t>
      </w:r>
      <w:proofErr w:type="spellEnd"/>
      <w:r w:rsidRPr="00E07089">
        <w:rPr>
          <w:rFonts w:ascii="CG Times" w:hAnsi="CG Times"/>
          <w:sz w:val="22"/>
          <w:szCs w:val="20"/>
        </w:rPr>
        <w:t xml:space="preserve"> </w:t>
      </w:r>
      <w:proofErr w:type="spellStart"/>
      <w:r w:rsidRPr="00E07089">
        <w:rPr>
          <w:rFonts w:ascii="CG Times" w:hAnsi="CG Times"/>
          <w:sz w:val="22"/>
          <w:szCs w:val="20"/>
        </w:rPr>
        <w:t>Khanlari</w:t>
      </w:r>
      <w:proofErr w:type="spellEnd"/>
      <w:r w:rsidRPr="00E07089">
        <w:rPr>
          <w:rFonts w:ascii="CG Times" w:hAnsi="CG Times"/>
          <w:sz w:val="22"/>
          <w:szCs w:val="20"/>
        </w:rPr>
        <w:t xml:space="preserve">, Heather Stewart, and </w:t>
      </w:r>
      <w:proofErr w:type="spellStart"/>
      <w:r w:rsidRPr="00E07089">
        <w:rPr>
          <w:rFonts w:ascii="CG Times" w:hAnsi="CG Times"/>
          <w:sz w:val="22"/>
          <w:szCs w:val="20"/>
        </w:rPr>
        <w:t>Rosslynn</w:t>
      </w:r>
      <w:proofErr w:type="spellEnd"/>
      <w:r w:rsidRPr="00E07089">
        <w:rPr>
          <w:rFonts w:ascii="CG Times" w:hAnsi="CG Times"/>
          <w:sz w:val="22"/>
          <w:szCs w:val="20"/>
        </w:rPr>
        <w:t xml:space="preserve"> </w:t>
      </w:r>
      <w:proofErr w:type="spellStart"/>
      <w:r w:rsidRPr="00E07089">
        <w:rPr>
          <w:rFonts w:ascii="CG Times" w:hAnsi="CG Times"/>
          <w:sz w:val="22"/>
          <w:szCs w:val="20"/>
        </w:rPr>
        <w:t>Zulla</w:t>
      </w:r>
      <w:proofErr w:type="spellEnd"/>
      <w:r>
        <w:rPr>
          <w:rFonts w:ascii="CG Times" w:hAnsi="CG Times"/>
          <w:sz w:val="22"/>
          <w:szCs w:val="20"/>
        </w:rPr>
        <w:t>), Business Expert Press</w:t>
      </w:r>
      <w:r w:rsidR="00C73231">
        <w:rPr>
          <w:rFonts w:ascii="CG Times" w:hAnsi="CG Times"/>
          <w:sz w:val="22"/>
          <w:szCs w:val="20"/>
        </w:rPr>
        <w:t>: New York</w:t>
      </w:r>
      <w:r>
        <w:rPr>
          <w:rFonts w:ascii="CG Times" w:hAnsi="CG Times"/>
          <w:sz w:val="22"/>
          <w:szCs w:val="20"/>
        </w:rPr>
        <w:t xml:space="preserve">, 2017.  </w:t>
      </w:r>
    </w:p>
    <w:p w:rsidR="00E07089" w:rsidRPr="00E07089" w:rsidRDefault="00E07089" w:rsidP="00E07089">
      <w:pPr>
        <w:pStyle w:val="Default"/>
        <w:rPr>
          <w:rFonts w:ascii="CG Times" w:hAnsi="CG Times"/>
          <w:color w:val="auto"/>
          <w:sz w:val="22"/>
          <w:szCs w:val="20"/>
        </w:rPr>
      </w:pPr>
    </w:p>
    <w:p w:rsidR="00EE4EEC" w:rsidRPr="00EE4EEC" w:rsidRDefault="00EE4EEC" w:rsidP="00EE4EEC">
      <w:pPr>
        <w:pStyle w:val="Pa0"/>
        <w:rPr>
          <w:rFonts w:ascii="CG Times" w:hAnsi="CG Times"/>
          <w:sz w:val="22"/>
          <w:szCs w:val="20"/>
        </w:rPr>
      </w:pPr>
      <w:r w:rsidRPr="00EE4EEC">
        <w:rPr>
          <w:rFonts w:ascii="CG Times" w:hAnsi="CG Times"/>
          <w:i/>
          <w:sz w:val="22"/>
          <w:szCs w:val="20"/>
        </w:rPr>
        <w:t xml:space="preserve">Transforming Retail through Analytics: INFORMS Editor’s Cut (Volume 8), </w:t>
      </w:r>
      <w:r w:rsidRPr="00EE4EEC">
        <w:rPr>
          <w:rFonts w:ascii="CG Times" w:hAnsi="CG Times"/>
          <w:sz w:val="22"/>
          <w:szCs w:val="20"/>
        </w:rPr>
        <w:t xml:space="preserve">Paul </w:t>
      </w:r>
      <w:proofErr w:type="spellStart"/>
      <w:r w:rsidRPr="00EE4EEC">
        <w:rPr>
          <w:rFonts w:ascii="CG Times" w:hAnsi="CG Times"/>
          <w:sz w:val="22"/>
          <w:szCs w:val="20"/>
        </w:rPr>
        <w:t>Messinger</w:t>
      </w:r>
      <w:proofErr w:type="spellEnd"/>
      <w:r w:rsidRPr="00EE4EEC">
        <w:rPr>
          <w:rFonts w:ascii="CG Times" w:hAnsi="CG Times"/>
          <w:sz w:val="22"/>
          <w:szCs w:val="20"/>
        </w:rPr>
        <w:t xml:space="preserve"> and Qian (Claire) Deng, Volume Co-Editors, 2017.</w:t>
      </w:r>
      <w:r>
        <w:rPr>
          <w:rFonts w:ascii="CG Times" w:hAnsi="CG Times"/>
          <w:sz w:val="22"/>
          <w:szCs w:val="20"/>
        </w:rPr>
        <w:t xml:space="preserve"> </w:t>
      </w:r>
      <w:r w:rsidRPr="00EE4EEC">
        <w:rPr>
          <w:rFonts w:ascii="CG Times" w:hAnsi="CG Times"/>
          <w:sz w:val="22"/>
          <w:szCs w:val="20"/>
        </w:rPr>
        <w:t>(</w:t>
      </w:r>
      <w:hyperlink r:id="rId6" w:history="1">
        <w:r w:rsidRPr="00EE4EEC">
          <w:rPr>
            <w:rFonts w:ascii="CG Times" w:hAnsi="CG Times"/>
            <w:sz w:val="22"/>
            <w:szCs w:val="20"/>
          </w:rPr>
          <w:t>pubsonline.informs.org/</w:t>
        </w:r>
        <w:proofErr w:type="spellStart"/>
        <w:r w:rsidRPr="00EE4EEC">
          <w:rPr>
            <w:rFonts w:ascii="CG Times" w:hAnsi="CG Times"/>
            <w:sz w:val="22"/>
            <w:szCs w:val="20"/>
          </w:rPr>
          <w:t>editorscut</w:t>
        </w:r>
        <w:proofErr w:type="spellEnd"/>
        <w:r w:rsidRPr="00EE4EEC">
          <w:rPr>
            <w:rFonts w:ascii="CG Times" w:hAnsi="CG Times"/>
            <w:sz w:val="22"/>
            <w:szCs w:val="20"/>
          </w:rPr>
          <w:t>/retail</w:t>
        </w:r>
      </w:hyperlink>
      <w:r w:rsidRPr="00EE4EEC">
        <w:rPr>
          <w:rFonts w:ascii="CG Times" w:hAnsi="CG Times"/>
          <w:sz w:val="22"/>
          <w:szCs w:val="20"/>
        </w:rPr>
        <w:t xml:space="preserve">). </w:t>
      </w:r>
      <w:r w:rsidR="00D078FE">
        <w:rPr>
          <w:rFonts w:ascii="CG Times" w:hAnsi="CG Times"/>
          <w:sz w:val="22"/>
          <w:szCs w:val="20"/>
        </w:rPr>
        <w:t xml:space="preserve">Digital </w:t>
      </w:r>
      <w:r w:rsidRPr="00EE4EEC">
        <w:rPr>
          <w:rFonts w:ascii="CG Times" w:hAnsi="CG Times"/>
          <w:sz w:val="22"/>
          <w:szCs w:val="20"/>
        </w:rPr>
        <w:t>collection of readings, together with digital materials (videos, podcasts, and industry reports).</w:t>
      </w:r>
      <w:r w:rsidR="00D078FE">
        <w:rPr>
          <w:rFonts w:ascii="CG Times" w:hAnsi="CG Times"/>
          <w:sz w:val="22"/>
          <w:szCs w:val="20"/>
        </w:rPr>
        <w:t xml:space="preserve"> Also available in print form (released October 2017). </w:t>
      </w:r>
    </w:p>
    <w:p w:rsidR="00EE4EEC" w:rsidRDefault="00EE4EEC" w:rsidP="001C35C6">
      <w:pPr>
        <w:numPr>
          <w:ilvl w:val="12"/>
          <w:numId w:val="0"/>
        </w:numPr>
        <w:rPr>
          <w:rFonts w:ascii="CG Times" w:hAnsi="CG Times"/>
          <w:i/>
          <w:sz w:val="22"/>
        </w:rPr>
      </w:pPr>
    </w:p>
    <w:p w:rsidR="001C35C6" w:rsidRDefault="001C35C6" w:rsidP="001C35C6">
      <w:pPr>
        <w:numPr>
          <w:ilvl w:val="12"/>
          <w:numId w:val="0"/>
        </w:numPr>
        <w:rPr>
          <w:rFonts w:ascii="CG Times" w:hAnsi="CG Times"/>
          <w:sz w:val="22"/>
        </w:rPr>
      </w:pPr>
      <w:r>
        <w:rPr>
          <w:rFonts w:ascii="CG Times" w:hAnsi="CG Times"/>
          <w:i/>
          <w:sz w:val="22"/>
        </w:rPr>
        <w:t>The Marketing Paradigm</w:t>
      </w:r>
      <w:r>
        <w:rPr>
          <w:rFonts w:ascii="CG Times" w:hAnsi="CG Times"/>
          <w:sz w:val="22"/>
        </w:rPr>
        <w:t>:</w:t>
      </w:r>
      <w:r>
        <w:rPr>
          <w:rFonts w:ascii="CG Times" w:hAnsi="CG Times"/>
          <w:i/>
          <w:sz w:val="22"/>
        </w:rPr>
        <w:t xml:space="preserve"> A Guide for General Managers</w:t>
      </w:r>
      <w:r>
        <w:rPr>
          <w:rFonts w:ascii="CG Times" w:hAnsi="CG Times"/>
          <w:sz w:val="22"/>
        </w:rPr>
        <w:t xml:space="preserve">, </w:t>
      </w:r>
      <w:r w:rsidR="00E07089">
        <w:rPr>
          <w:rFonts w:ascii="CG Times" w:hAnsi="CG Times"/>
          <w:sz w:val="22"/>
        </w:rPr>
        <w:t xml:space="preserve">by Paul R. </w:t>
      </w:r>
      <w:proofErr w:type="spellStart"/>
      <w:r w:rsidR="00E07089">
        <w:rPr>
          <w:rFonts w:ascii="CG Times" w:hAnsi="CG Times"/>
          <w:sz w:val="22"/>
        </w:rPr>
        <w:t>Messinger</w:t>
      </w:r>
      <w:proofErr w:type="spellEnd"/>
      <w:r w:rsidR="00E07089">
        <w:rPr>
          <w:rFonts w:ascii="CG Times" w:hAnsi="CG Times"/>
          <w:sz w:val="22"/>
        </w:rPr>
        <w:t xml:space="preserve">, </w:t>
      </w:r>
      <w:r>
        <w:rPr>
          <w:rFonts w:ascii="CG Times" w:hAnsi="CG Times"/>
          <w:sz w:val="22"/>
        </w:rPr>
        <w:t xml:space="preserve">South-Western Publishing Co.: Cincinnati, OH, 1995 [3 printings].  </w:t>
      </w:r>
      <w:r w:rsidR="0096787D">
        <w:rPr>
          <w:rFonts w:ascii="CG Times" w:hAnsi="CG Times"/>
          <w:sz w:val="22"/>
        </w:rPr>
        <w:t>250 pages.</w:t>
      </w:r>
    </w:p>
    <w:p w:rsidR="00EE4EEC" w:rsidRDefault="00EE4EEC" w:rsidP="001C35C6">
      <w:pPr>
        <w:numPr>
          <w:ilvl w:val="12"/>
          <w:numId w:val="0"/>
        </w:numPr>
        <w:rPr>
          <w:rFonts w:ascii="CG Times" w:hAnsi="CG Times"/>
          <w:sz w:val="22"/>
        </w:rPr>
      </w:pPr>
    </w:p>
    <w:p w:rsidR="001C35C6" w:rsidRDefault="001C35C6" w:rsidP="001C35C6">
      <w:pPr>
        <w:numPr>
          <w:ilvl w:val="0"/>
          <w:numId w:val="4"/>
        </w:numPr>
        <w:rPr>
          <w:rFonts w:ascii="CG Times" w:hAnsi="CG Times"/>
          <w:b/>
          <w:sz w:val="22"/>
        </w:rPr>
      </w:pPr>
      <w:r>
        <w:rPr>
          <w:rFonts w:ascii="CG Times" w:hAnsi="CG Times"/>
          <w:b/>
          <w:sz w:val="22"/>
        </w:rPr>
        <w:t>Book Chapters</w:t>
      </w:r>
    </w:p>
    <w:p w:rsidR="007D14D4" w:rsidRDefault="007D14D4" w:rsidP="007D14D4">
      <w:pPr>
        <w:autoSpaceDE w:val="0"/>
        <w:autoSpaceDN w:val="0"/>
        <w:adjustRightInd w:val="0"/>
        <w:rPr>
          <w:rFonts w:ascii="AGaramondPro-Regular" w:hAnsi="AGaramondPro-Regular" w:cs="AGaramondPro-Regular"/>
          <w:sz w:val="21"/>
          <w:szCs w:val="21"/>
          <w:lang w:val="en-CA"/>
        </w:rPr>
      </w:pPr>
    </w:p>
    <w:p w:rsidR="007D14D4" w:rsidRPr="007D14D4" w:rsidRDefault="007D14D4" w:rsidP="007D14D4">
      <w:pPr>
        <w:autoSpaceDE w:val="0"/>
        <w:autoSpaceDN w:val="0"/>
        <w:adjustRightInd w:val="0"/>
        <w:rPr>
          <w:rFonts w:ascii="CG Times" w:hAnsi="CG Times"/>
          <w:sz w:val="22"/>
        </w:rPr>
      </w:pPr>
      <w:r w:rsidRPr="007D14D4">
        <w:rPr>
          <w:rFonts w:ascii="AGaramondPro-Regular" w:hAnsi="AGaramondPro-Regular" w:cs="AGaramondPro-Regular"/>
          <w:sz w:val="21"/>
          <w:szCs w:val="21"/>
          <w:lang w:val="en-CA"/>
        </w:rPr>
        <w:t>“Nine Challenges for Public Involvement 2.0</w:t>
      </w:r>
      <w:r w:rsidRPr="007D14D4">
        <w:rPr>
          <w:rFonts w:ascii="AGaramondPro-Semibold" w:hAnsi="AGaramondPro-Semibold" w:cs="AGaramondPro-Semibold"/>
          <w:sz w:val="21"/>
          <w:szCs w:val="21"/>
          <w:lang w:val="en-CA"/>
        </w:rPr>
        <w:t xml:space="preserve">” </w:t>
      </w:r>
      <w:r>
        <w:rPr>
          <w:rFonts w:ascii="AGaramondPro-Semibold" w:hAnsi="AGaramondPro-Semibold" w:cs="AGaramondPro-Semibold"/>
          <w:sz w:val="21"/>
          <w:szCs w:val="21"/>
          <w:lang w:val="en-CA"/>
        </w:rPr>
        <w:t xml:space="preserve">(2017), </w:t>
      </w:r>
      <w:r w:rsidRPr="007D14D4">
        <w:rPr>
          <w:rFonts w:ascii="AGaramondPro-Semibold" w:hAnsi="AGaramondPro-Semibold" w:cs="AGaramondPro-Semibold"/>
          <w:sz w:val="21"/>
          <w:szCs w:val="21"/>
          <w:lang w:val="en-CA"/>
        </w:rPr>
        <w:t xml:space="preserve">Paul R. </w:t>
      </w:r>
      <w:proofErr w:type="spellStart"/>
      <w:r w:rsidRPr="007D14D4">
        <w:rPr>
          <w:rFonts w:ascii="AGaramondPro-Semibold" w:hAnsi="AGaramondPro-Semibold" w:cs="AGaramondPro-Semibold"/>
          <w:sz w:val="21"/>
          <w:szCs w:val="21"/>
          <w:lang w:val="en-CA"/>
        </w:rPr>
        <w:t>Messinger</w:t>
      </w:r>
      <w:proofErr w:type="spellEnd"/>
      <w:r w:rsidRPr="007D14D4">
        <w:rPr>
          <w:rFonts w:ascii="AGaramondPro-Semibold" w:hAnsi="AGaramondPro-Semibold" w:cs="AGaramondPro-Semibold"/>
          <w:sz w:val="21"/>
          <w:szCs w:val="21"/>
          <w:lang w:val="en-CA"/>
        </w:rPr>
        <w:t xml:space="preserve">, Marco Adria, </w:t>
      </w:r>
      <w:proofErr w:type="spellStart"/>
      <w:r w:rsidRPr="007D14D4">
        <w:rPr>
          <w:rFonts w:ascii="AGaramondPro-Semibold" w:hAnsi="AGaramondPro-Semibold" w:cs="AGaramondPro-Semibold"/>
          <w:sz w:val="21"/>
          <w:szCs w:val="21"/>
          <w:lang w:val="en-CA"/>
        </w:rPr>
        <w:t>Edd</w:t>
      </w:r>
      <w:proofErr w:type="spellEnd"/>
      <w:r w:rsidRPr="007D14D4">
        <w:rPr>
          <w:rFonts w:ascii="AGaramondPro-Semibold" w:hAnsi="AGaramondPro-Semibold" w:cs="AGaramondPro-Semibold"/>
          <w:sz w:val="21"/>
          <w:szCs w:val="21"/>
          <w:lang w:val="en-CA"/>
        </w:rPr>
        <w:t xml:space="preserve"> </w:t>
      </w:r>
      <w:proofErr w:type="spellStart"/>
      <w:r w:rsidRPr="007D14D4">
        <w:rPr>
          <w:rFonts w:ascii="AGaramondPro-Semibold" w:hAnsi="AGaramondPro-Semibold" w:cs="AGaramondPro-Semibold"/>
          <w:sz w:val="21"/>
          <w:szCs w:val="21"/>
          <w:lang w:val="en-CA"/>
        </w:rPr>
        <w:t>LeSage</w:t>
      </w:r>
      <w:proofErr w:type="spellEnd"/>
      <w:r w:rsidRPr="007D14D4">
        <w:rPr>
          <w:rFonts w:ascii="AGaramondPro-Semibold" w:hAnsi="AGaramondPro-Semibold" w:cs="AGaramondPro-Semibold"/>
          <w:sz w:val="21"/>
          <w:szCs w:val="21"/>
          <w:lang w:val="en-CA"/>
        </w:rPr>
        <w:t xml:space="preserve">, Fiona Cavanagh, </w:t>
      </w:r>
      <w:proofErr w:type="spellStart"/>
      <w:r w:rsidRPr="007D14D4">
        <w:rPr>
          <w:rFonts w:ascii="AGaramondPro-Semibold" w:hAnsi="AGaramondPro-Semibold" w:cs="AGaramondPro-Semibold"/>
          <w:sz w:val="21"/>
          <w:szCs w:val="21"/>
          <w:lang w:val="en-CA"/>
        </w:rPr>
        <w:t>Moein</w:t>
      </w:r>
      <w:proofErr w:type="spellEnd"/>
      <w:r w:rsidRPr="007D14D4">
        <w:rPr>
          <w:rFonts w:ascii="AGaramondPro-Semibold" w:hAnsi="AGaramondPro-Semibold" w:cs="AGaramondPro-Semibold"/>
          <w:sz w:val="21"/>
          <w:szCs w:val="21"/>
          <w:lang w:val="en-CA"/>
        </w:rPr>
        <w:t xml:space="preserve"> </w:t>
      </w:r>
      <w:proofErr w:type="spellStart"/>
      <w:r w:rsidRPr="007D14D4">
        <w:rPr>
          <w:rFonts w:ascii="AGaramondPro-Semibold" w:hAnsi="AGaramondPro-Semibold" w:cs="AGaramondPro-Semibold"/>
          <w:sz w:val="21"/>
          <w:szCs w:val="21"/>
          <w:lang w:val="en-CA"/>
        </w:rPr>
        <w:t>Khanlari</w:t>
      </w:r>
      <w:proofErr w:type="spellEnd"/>
      <w:r w:rsidRPr="007D14D4">
        <w:rPr>
          <w:rFonts w:ascii="AGaramondPro-Semibold" w:hAnsi="AGaramondPro-Semibold" w:cs="AGaramondPro-Semibold"/>
          <w:sz w:val="21"/>
          <w:szCs w:val="21"/>
          <w:lang w:val="en-CA"/>
        </w:rPr>
        <w:t xml:space="preserve">, Heather Stewart, </w:t>
      </w:r>
      <w:proofErr w:type="spellStart"/>
      <w:r w:rsidRPr="007D14D4">
        <w:rPr>
          <w:rFonts w:ascii="AGaramondPro-Semibold" w:hAnsi="AGaramondPro-Semibold" w:cs="AGaramondPro-Semibold"/>
          <w:sz w:val="21"/>
          <w:szCs w:val="21"/>
          <w:lang w:val="en-CA"/>
        </w:rPr>
        <w:t>Rosslynn</w:t>
      </w:r>
      <w:proofErr w:type="spellEnd"/>
      <w:r w:rsidRPr="007D14D4">
        <w:rPr>
          <w:rFonts w:ascii="AGaramondPro-Semibold" w:hAnsi="AGaramondPro-Semibold" w:cs="AGaramondPro-Semibold"/>
          <w:sz w:val="21"/>
          <w:szCs w:val="21"/>
          <w:lang w:val="en-CA"/>
        </w:rPr>
        <w:t xml:space="preserve"> </w:t>
      </w:r>
      <w:proofErr w:type="spellStart"/>
      <w:r w:rsidRPr="007D14D4">
        <w:rPr>
          <w:rFonts w:ascii="AGaramondPro-Semibold" w:hAnsi="AGaramondPro-Semibold" w:cs="AGaramondPro-Semibold"/>
          <w:sz w:val="21"/>
          <w:szCs w:val="21"/>
          <w:lang w:val="en-CA"/>
        </w:rPr>
        <w:t>Zulla</w:t>
      </w:r>
      <w:proofErr w:type="spellEnd"/>
      <w:r w:rsidRPr="007D14D4">
        <w:rPr>
          <w:rFonts w:ascii="AGaramondPro-Semibold" w:hAnsi="AGaramondPro-Semibold" w:cs="AGaramondPro-Semibold"/>
          <w:sz w:val="21"/>
          <w:szCs w:val="21"/>
          <w:lang w:val="en-CA"/>
        </w:rPr>
        <w:t xml:space="preserve">, Michelle Chalifoux, </w:t>
      </w:r>
      <w:r w:rsidRPr="007D14D4">
        <w:rPr>
          <w:rFonts w:ascii="AGaramondPro-Regular" w:hAnsi="AGaramondPro-Regular" w:cs="AGaramondPro-Regular"/>
          <w:sz w:val="21"/>
          <w:szCs w:val="21"/>
          <w:lang w:val="en-CA"/>
        </w:rPr>
        <w:t>(pp. 3-</w:t>
      </w:r>
      <w:r w:rsidRPr="007D14D4">
        <w:rPr>
          <w:rFonts w:ascii="AGaramondPro-Semibold" w:hAnsi="AGaramondPro-Semibold" w:cs="AGaramondPro-Semibold"/>
          <w:sz w:val="21"/>
          <w:szCs w:val="21"/>
          <w:lang w:val="en-CA"/>
        </w:rPr>
        <w:t xml:space="preserve">44), in </w:t>
      </w:r>
      <w:r w:rsidRPr="007D14D4">
        <w:rPr>
          <w:rFonts w:ascii="CG Times" w:hAnsi="CG Times"/>
          <w:b/>
          <w:i/>
          <w:sz w:val="22"/>
        </w:rPr>
        <w:t>Citizen-Centered Cities, Volume I: Case Studies of Public Involvement</w:t>
      </w:r>
      <w:r w:rsidRPr="007D14D4">
        <w:rPr>
          <w:rFonts w:ascii="CG Times" w:hAnsi="CG Times"/>
          <w:sz w:val="22"/>
        </w:rPr>
        <w:t xml:space="preserve">, by Paul R. </w:t>
      </w:r>
      <w:proofErr w:type="spellStart"/>
      <w:r w:rsidRPr="007D14D4">
        <w:rPr>
          <w:rFonts w:ascii="CG Times" w:hAnsi="CG Times"/>
          <w:sz w:val="22"/>
        </w:rPr>
        <w:t>Messinger</w:t>
      </w:r>
      <w:proofErr w:type="spellEnd"/>
      <w:r w:rsidRPr="007D14D4">
        <w:rPr>
          <w:rFonts w:ascii="CG Times" w:hAnsi="CG Times"/>
          <w:sz w:val="22"/>
        </w:rPr>
        <w:t xml:space="preserve"> (with contributions from Marco Adria, Fiona Cavanagh, Michelle Chalifoux, </w:t>
      </w:r>
      <w:proofErr w:type="spellStart"/>
      <w:r w:rsidRPr="007D14D4">
        <w:rPr>
          <w:rFonts w:ascii="CG Times" w:hAnsi="CG Times"/>
          <w:sz w:val="22"/>
        </w:rPr>
        <w:t>Moein</w:t>
      </w:r>
      <w:proofErr w:type="spellEnd"/>
      <w:r w:rsidRPr="007D14D4">
        <w:rPr>
          <w:rFonts w:ascii="CG Times" w:hAnsi="CG Times"/>
          <w:sz w:val="22"/>
        </w:rPr>
        <w:t xml:space="preserve"> </w:t>
      </w:r>
      <w:proofErr w:type="spellStart"/>
      <w:r w:rsidRPr="007D14D4">
        <w:rPr>
          <w:rFonts w:ascii="CG Times" w:hAnsi="CG Times"/>
          <w:sz w:val="22"/>
        </w:rPr>
        <w:t>Khanlari</w:t>
      </w:r>
      <w:proofErr w:type="spellEnd"/>
      <w:r w:rsidRPr="007D14D4">
        <w:rPr>
          <w:rFonts w:ascii="CG Times" w:hAnsi="CG Times"/>
          <w:sz w:val="22"/>
        </w:rPr>
        <w:t xml:space="preserve">, </w:t>
      </w:r>
      <w:proofErr w:type="spellStart"/>
      <w:r w:rsidRPr="007D14D4">
        <w:rPr>
          <w:rFonts w:ascii="CG Times" w:hAnsi="CG Times"/>
          <w:sz w:val="22"/>
        </w:rPr>
        <w:t>Edd</w:t>
      </w:r>
      <w:proofErr w:type="spellEnd"/>
      <w:r w:rsidRPr="007D14D4">
        <w:rPr>
          <w:rFonts w:ascii="CG Times" w:hAnsi="CG Times"/>
          <w:sz w:val="22"/>
        </w:rPr>
        <w:t xml:space="preserve"> </w:t>
      </w:r>
      <w:proofErr w:type="spellStart"/>
      <w:r w:rsidRPr="007D14D4">
        <w:rPr>
          <w:rFonts w:ascii="CG Times" w:hAnsi="CG Times"/>
          <w:sz w:val="22"/>
        </w:rPr>
        <w:t>LeSage</w:t>
      </w:r>
      <w:proofErr w:type="spellEnd"/>
      <w:r w:rsidRPr="007D14D4">
        <w:rPr>
          <w:rFonts w:ascii="CG Times" w:hAnsi="CG Times"/>
          <w:sz w:val="22"/>
        </w:rPr>
        <w:t xml:space="preserve">, Heather Stewart, and </w:t>
      </w:r>
      <w:proofErr w:type="spellStart"/>
      <w:r w:rsidRPr="007D14D4">
        <w:rPr>
          <w:rFonts w:ascii="CG Times" w:hAnsi="CG Times"/>
          <w:sz w:val="22"/>
        </w:rPr>
        <w:t>Rosslynn</w:t>
      </w:r>
      <w:proofErr w:type="spellEnd"/>
      <w:r w:rsidRPr="007D14D4">
        <w:rPr>
          <w:rFonts w:ascii="CG Times" w:hAnsi="CG Times"/>
          <w:sz w:val="22"/>
        </w:rPr>
        <w:t xml:space="preserve"> </w:t>
      </w:r>
      <w:proofErr w:type="spellStart"/>
      <w:r w:rsidRPr="007D14D4">
        <w:rPr>
          <w:rFonts w:ascii="CG Times" w:hAnsi="CG Times"/>
          <w:sz w:val="22"/>
        </w:rPr>
        <w:t>Zulla</w:t>
      </w:r>
      <w:proofErr w:type="spellEnd"/>
      <w:r w:rsidRPr="007D14D4">
        <w:rPr>
          <w:rFonts w:ascii="CG Times" w:hAnsi="CG Times"/>
          <w:sz w:val="22"/>
        </w:rPr>
        <w:t xml:space="preserve">), Business Expert Press: New York, 2017: </w:t>
      </w:r>
    </w:p>
    <w:p w:rsidR="007D14D4" w:rsidRDefault="007D14D4" w:rsidP="001C35C6">
      <w:pPr>
        <w:numPr>
          <w:ilvl w:val="12"/>
          <w:numId w:val="0"/>
        </w:numPr>
        <w:rPr>
          <w:sz w:val="22"/>
          <w:lang w:val="en-GB"/>
        </w:rPr>
      </w:pPr>
    </w:p>
    <w:p w:rsidR="00147E30" w:rsidRDefault="00147E30" w:rsidP="001C35C6">
      <w:pPr>
        <w:numPr>
          <w:ilvl w:val="12"/>
          <w:numId w:val="0"/>
        </w:numPr>
        <w:rPr>
          <w:rFonts w:ascii="CG Times" w:hAnsi="CG Times"/>
          <w:sz w:val="22"/>
        </w:rPr>
      </w:pPr>
      <w:r w:rsidRPr="000B4064">
        <w:rPr>
          <w:sz w:val="22"/>
          <w:lang w:val="en-GB"/>
        </w:rPr>
        <w:t xml:space="preserve">“Software Evolution in the Presence of Externalities: A Game-Theoretic Approach” </w:t>
      </w:r>
      <w:r w:rsidR="00A05358">
        <w:rPr>
          <w:sz w:val="22"/>
          <w:lang w:val="en-GB"/>
        </w:rPr>
        <w:t xml:space="preserve">(2014), </w:t>
      </w:r>
      <w:proofErr w:type="spellStart"/>
      <w:r w:rsidRPr="000B4064">
        <w:rPr>
          <w:sz w:val="22"/>
          <w:lang w:val="en-GB"/>
        </w:rPr>
        <w:t>Marios</w:t>
      </w:r>
      <w:proofErr w:type="spellEnd"/>
      <w:r w:rsidR="00A05358">
        <w:rPr>
          <w:sz w:val="22"/>
          <w:lang w:val="en-GB"/>
        </w:rPr>
        <w:t xml:space="preserve"> </w:t>
      </w:r>
      <w:proofErr w:type="spellStart"/>
      <w:r w:rsidR="00A05358">
        <w:rPr>
          <w:sz w:val="22"/>
          <w:lang w:val="en-GB"/>
        </w:rPr>
        <w:t>Fokaefs</w:t>
      </w:r>
      <w:proofErr w:type="spellEnd"/>
      <w:r w:rsidR="00A05358">
        <w:rPr>
          <w:sz w:val="22"/>
          <w:lang w:val="en-GB"/>
        </w:rPr>
        <w:t xml:space="preserve">, </w:t>
      </w:r>
      <w:proofErr w:type="spellStart"/>
      <w:r w:rsidRPr="000B4064">
        <w:rPr>
          <w:sz w:val="22"/>
          <w:lang w:val="en-GB"/>
        </w:rPr>
        <w:t>Eleni</w:t>
      </w:r>
      <w:proofErr w:type="spellEnd"/>
      <w:r w:rsidRPr="000B4064">
        <w:rPr>
          <w:sz w:val="22"/>
          <w:lang w:val="en-GB"/>
        </w:rPr>
        <w:t xml:space="preserve"> </w:t>
      </w:r>
      <w:proofErr w:type="spellStart"/>
      <w:r w:rsidRPr="000B4064">
        <w:rPr>
          <w:sz w:val="22"/>
          <w:lang w:val="en-GB"/>
        </w:rPr>
        <w:t>Stroulia</w:t>
      </w:r>
      <w:proofErr w:type="spellEnd"/>
      <w:r w:rsidRPr="000B4064">
        <w:rPr>
          <w:sz w:val="22"/>
          <w:lang w:val="en-GB"/>
        </w:rPr>
        <w:t xml:space="preserve">, </w:t>
      </w:r>
      <w:r w:rsidR="00A05358">
        <w:rPr>
          <w:sz w:val="22"/>
          <w:lang w:val="en-GB"/>
        </w:rPr>
        <w:t xml:space="preserve">and </w:t>
      </w:r>
      <w:r w:rsidRPr="000B4064">
        <w:rPr>
          <w:sz w:val="22"/>
          <w:lang w:val="en-GB"/>
        </w:rPr>
        <w:t xml:space="preserve">Paul R. Messinger, in </w:t>
      </w:r>
      <w:r w:rsidRPr="000B4064">
        <w:rPr>
          <w:i/>
          <w:sz w:val="22"/>
          <w:lang w:val="en-GB"/>
        </w:rPr>
        <w:t>Economics-driven Software Architecture</w:t>
      </w:r>
      <w:r w:rsidRPr="000B4064">
        <w:rPr>
          <w:sz w:val="22"/>
          <w:lang w:val="en-GB"/>
        </w:rPr>
        <w:t xml:space="preserve">, </w:t>
      </w:r>
      <w:r w:rsidR="00A05358">
        <w:rPr>
          <w:sz w:val="22"/>
          <w:lang w:val="en-GB"/>
        </w:rPr>
        <w:t xml:space="preserve">edited by </w:t>
      </w:r>
      <w:r w:rsidRPr="000B4064">
        <w:rPr>
          <w:sz w:val="22"/>
          <w:lang w:val="en-GB"/>
        </w:rPr>
        <w:t xml:space="preserve">Ivan </w:t>
      </w:r>
      <w:proofErr w:type="spellStart"/>
      <w:r w:rsidRPr="000B4064">
        <w:rPr>
          <w:sz w:val="22"/>
          <w:lang w:val="en-GB"/>
        </w:rPr>
        <w:t>Mistrik</w:t>
      </w:r>
      <w:proofErr w:type="spellEnd"/>
      <w:r w:rsidR="00793600">
        <w:rPr>
          <w:sz w:val="22"/>
          <w:lang w:val="en-GB"/>
        </w:rPr>
        <w:t xml:space="preserve">, Rami </w:t>
      </w:r>
      <w:proofErr w:type="spellStart"/>
      <w:r w:rsidR="00793600">
        <w:rPr>
          <w:sz w:val="22"/>
          <w:lang w:val="en-GB"/>
        </w:rPr>
        <w:t>Bahsoon</w:t>
      </w:r>
      <w:proofErr w:type="spellEnd"/>
      <w:r w:rsidR="00793600">
        <w:rPr>
          <w:sz w:val="22"/>
          <w:lang w:val="en-GB"/>
        </w:rPr>
        <w:t xml:space="preserve">, Rick </w:t>
      </w:r>
      <w:proofErr w:type="spellStart"/>
      <w:r w:rsidR="00793600">
        <w:rPr>
          <w:sz w:val="22"/>
          <w:lang w:val="en-GB"/>
        </w:rPr>
        <w:t>Kazman</w:t>
      </w:r>
      <w:proofErr w:type="spellEnd"/>
      <w:r w:rsidR="00793600">
        <w:rPr>
          <w:sz w:val="22"/>
          <w:lang w:val="en-GB"/>
        </w:rPr>
        <w:t xml:space="preserve">, </w:t>
      </w:r>
      <w:r w:rsidRPr="000B4064">
        <w:rPr>
          <w:sz w:val="22"/>
          <w:lang w:val="en-GB"/>
        </w:rPr>
        <w:t xml:space="preserve">and </w:t>
      </w:r>
      <w:proofErr w:type="spellStart"/>
      <w:r w:rsidRPr="000B4064">
        <w:rPr>
          <w:sz w:val="22"/>
          <w:lang w:val="en-GB"/>
        </w:rPr>
        <w:t>Yuanyuan</w:t>
      </w:r>
      <w:proofErr w:type="spellEnd"/>
      <w:r w:rsidRPr="000B4064">
        <w:rPr>
          <w:sz w:val="22"/>
          <w:lang w:val="en-GB"/>
        </w:rPr>
        <w:t xml:space="preserve"> Zhang</w:t>
      </w:r>
      <w:r w:rsidR="00A05358">
        <w:rPr>
          <w:sz w:val="22"/>
          <w:lang w:val="en-GB"/>
        </w:rPr>
        <w:t xml:space="preserve"> (Morgan Kaufmann/</w:t>
      </w:r>
      <w:r w:rsidRPr="000B4064">
        <w:rPr>
          <w:sz w:val="22"/>
          <w:lang w:val="en-GB"/>
        </w:rPr>
        <w:t>Elsevier</w:t>
      </w:r>
      <w:r w:rsidR="00A05358">
        <w:rPr>
          <w:sz w:val="22"/>
          <w:lang w:val="en-GB"/>
        </w:rPr>
        <w:t xml:space="preserve">: Waltham, MA), 243- 258.  </w:t>
      </w:r>
    </w:p>
    <w:p w:rsidR="00147E30" w:rsidRPr="00CD0817" w:rsidRDefault="00147E30" w:rsidP="00147E30">
      <w:pPr>
        <w:numPr>
          <w:ilvl w:val="12"/>
          <w:numId w:val="0"/>
        </w:numPr>
        <w:rPr>
          <w:rFonts w:ascii="CG Times" w:hAnsi="CG Times"/>
          <w:sz w:val="12"/>
          <w:szCs w:val="12"/>
        </w:rPr>
      </w:pPr>
    </w:p>
    <w:p w:rsidR="001C35C6" w:rsidRDefault="001C35C6" w:rsidP="00147E30">
      <w:pPr>
        <w:numPr>
          <w:ilvl w:val="12"/>
          <w:numId w:val="0"/>
        </w:numPr>
        <w:rPr>
          <w:rFonts w:ascii="CG Times" w:hAnsi="CG Times"/>
          <w:sz w:val="22"/>
        </w:rPr>
      </w:pPr>
      <w:r>
        <w:rPr>
          <w:rFonts w:ascii="CG Times" w:hAnsi="CG Times"/>
          <w:sz w:val="22"/>
        </w:rPr>
        <w:t>“</w:t>
      </w:r>
      <w:r w:rsidRPr="0072144F">
        <w:rPr>
          <w:rFonts w:ascii="CG Times" w:hAnsi="CG Times"/>
          <w:sz w:val="22"/>
        </w:rPr>
        <w:t>Advertising in Virtual Worlds: Facilitating a Hierarchy of Engagement</w:t>
      </w:r>
      <w:r>
        <w:rPr>
          <w:rFonts w:ascii="CG Times" w:hAnsi="CG Times"/>
          <w:sz w:val="22"/>
        </w:rPr>
        <w:t xml:space="preserve">” (2010), </w:t>
      </w:r>
      <w:r w:rsidRPr="0072144F">
        <w:rPr>
          <w:rFonts w:ascii="CG Times" w:hAnsi="CG Times"/>
          <w:sz w:val="22"/>
        </w:rPr>
        <w:t>Paul R. Messinger and Xin Ge</w:t>
      </w:r>
      <w:r>
        <w:rPr>
          <w:rFonts w:ascii="CG Times" w:hAnsi="CG Times"/>
          <w:sz w:val="22"/>
        </w:rPr>
        <w:t xml:space="preserve">, in </w:t>
      </w:r>
      <w:r w:rsidRPr="006C6B9E">
        <w:rPr>
          <w:rFonts w:ascii="CG Times" w:hAnsi="CG Times"/>
          <w:i/>
          <w:sz w:val="22"/>
        </w:rPr>
        <w:t>Handbook of Research on Digital Media and Advertising: User Generated Content Consumption</w:t>
      </w:r>
      <w:r>
        <w:rPr>
          <w:rFonts w:ascii="CG Times" w:hAnsi="CG Times"/>
          <w:sz w:val="22"/>
        </w:rPr>
        <w:t xml:space="preserve">, </w:t>
      </w:r>
      <w:r w:rsidRPr="006C6B9E">
        <w:rPr>
          <w:rFonts w:ascii="CG Times" w:hAnsi="CG Times"/>
          <w:sz w:val="22"/>
        </w:rPr>
        <w:t>edited by</w:t>
      </w:r>
      <w:r>
        <w:rPr>
          <w:rFonts w:ascii="CG Times" w:hAnsi="CG Times"/>
          <w:sz w:val="22"/>
        </w:rPr>
        <w:t xml:space="preserve"> </w:t>
      </w:r>
      <w:smartTag w:uri="urn:schemas-microsoft-com:office:smarttags" w:element="PersonName">
        <w:r w:rsidRPr="006C6B9E">
          <w:rPr>
            <w:rFonts w:ascii="CG Times" w:hAnsi="CG Times"/>
            <w:sz w:val="22"/>
          </w:rPr>
          <w:t xml:space="preserve">Matthew S. </w:t>
        </w:r>
        <w:proofErr w:type="spellStart"/>
        <w:r w:rsidRPr="006C6B9E">
          <w:rPr>
            <w:rFonts w:ascii="CG Times" w:hAnsi="CG Times"/>
            <w:sz w:val="22"/>
          </w:rPr>
          <w:t>Eastin</w:t>
        </w:r>
      </w:smartTag>
      <w:proofErr w:type="spellEnd"/>
      <w:r w:rsidRPr="006C6B9E">
        <w:rPr>
          <w:rFonts w:ascii="CG Times" w:hAnsi="CG Times"/>
          <w:sz w:val="22"/>
        </w:rPr>
        <w:t>, Terry Daugherty, and Neal M. Burns</w:t>
      </w:r>
      <w:r>
        <w:rPr>
          <w:rFonts w:ascii="CG Times" w:hAnsi="CG Times"/>
          <w:sz w:val="22"/>
        </w:rPr>
        <w:t xml:space="preserve"> (IGI Global, Hershey, PN), pp. 73 – 108.  </w:t>
      </w:r>
    </w:p>
    <w:p w:rsidR="000C0BB6" w:rsidRPr="00CD0817" w:rsidRDefault="000C0BB6" w:rsidP="000C0BB6">
      <w:pPr>
        <w:numPr>
          <w:ilvl w:val="12"/>
          <w:numId w:val="0"/>
        </w:numPr>
        <w:rPr>
          <w:rFonts w:ascii="CG Times" w:hAnsi="CG Times"/>
          <w:sz w:val="12"/>
          <w:szCs w:val="12"/>
        </w:rPr>
      </w:pPr>
    </w:p>
    <w:p w:rsidR="001C35C6" w:rsidRPr="00010F1D" w:rsidRDefault="001C35C6" w:rsidP="001C35C6">
      <w:pPr>
        <w:numPr>
          <w:ilvl w:val="12"/>
          <w:numId w:val="0"/>
        </w:numPr>
        <w:rPr>
          <w:rFonts w:ascii="CG Times" w:hAnsi="CG Times"/>
          <w:sz w:val="22"/>
          <w:szCs w:val="22"/>
        </w:rPr>
      </w:pPr>
      <w:r w:rsidRPr="00010F1D">
        <w:rPr>
          <w:rFonts w:ascii="CG Times" w:hAnsi="CG Times"/>
          <w:sz w:val="22"/>
          <w:szCs w:val="22"/>
        </w:rPr>
        <w:t>“</w:t>
      </w:r>
      <w:r w:rsidRPr="00010F1D">
        <w:rPr>
          <w:sz w:val="22"/>
          <w:szCs w:val="22"/>
        </w:rPr>
        <w:t>Facilitating a Hierarchy of Engagement: Corporate Education in Virtual Worlds”</w:t>
      </w:r>
      <w:r>
        <w:rPr>
          <w:sz w:val="22"/>
          <w:szCs w:val="22"/>
        </w:rPr>
        <w:t xml:space="preserve"> (2010),</w:t>
      </w:r>
      <w:r w:rsidRPr="00010F1D">
        <w:rPr>
          <w:sz w:val="22"/>
          <w:szCs w:val="22"/>
        </w:rPr>
        <w:t xml:space="preserve"> Paul R. Messinger, Xin Ge, Glenn E. Mayhew, Run Niu, Eleni Stroulia, in </w:t>
      </w:r>
      <w:r>
        <w:rPr>
          <w:i/>
          <w:sz w:val="22"/>
          <w:szCs w:val="22"/>
        </w:rPr>
        <w:t>Virtual Environments for Corporate Education: Employee Learning and Solutions</w:t>
      </w:r>
      <w:r w:rsidRPr="00010F1D">
        <w:rPr>
          <w:sz w:val="22"/>
          <w:szCs w:val="22"/>
        </w:rPr>
        <w:t xml:space="preserve">, </w:t>
      </w:r>
      <w:r w:rsidR="00A05358">
        <w:rPr>
          <w:sz w:val="22"/>
          <w:szCs w:val="22"/>
        </w:rPr>
        <w:t xml:space="preserve">edited by </w:t>
      </w:r>
      <w:r w:rsidRPr="00010F1D">
        <w:rPr>
          <w:sz w:val="22"/>
          <w:szCs w:val="22"/>
        </w:rPr>
        <w:t xml:space="preserve">William </w:t>
      </w:r>
      <w:proofErr w:type="spellStart"/>
      <w:r w:rsidRPr="00010F1D">
        <w:rPr>
          <w:sz w:val="22"/>
          <w:szCs w:val="22"/>
        </w:rPr>
        <w:t>Ritke</w:t>
      </w:r>
      <w:proofErr w:type="spellEnd"/>
      <w:r w:rsidRPr="00010F1D">
        <w:rPr>
          <w:sz w:val="22"/>
          <w:szCs w:val="22"/>
        </w:rPr>
        <w:t>-Jones</w:t>
      </w:r>
      <w:r>
        <w:rPr>
          <w:sz w:val="22"/>
          <w:szCs w:val="22"/>
        </w:rPr>
        <w:t xml:space="preserve"> (IGI Global: Hershey, PN), pp. 194 – 217.  </w:t>
      </w:r>
    </w:p>
    <w:p w:rsidR="00CD0817" w:rsidRDefault="00CD0817" w:rsidP="00CD0817">
      <w:pPr>
        <w:numPr>
          <w:ilvl w:val="12"/>
          <w:numId w:val="0"/>
        </w:numPr>
        <w:rPr>
          <w:rFonts w:ascii="CG Times" w:hAnsi="CG Times"/>
          <w:sz w:val="12"/>
          <w:szCs w:val="12"/>
        </w:rPr>
      </w:pPr>
    </w:p>
    <w:p w:rsidR="007C1A86" w:rsidRPr="00CD0817" w:rsidRDefault="007C1A86" w:rsidP="00CD0817">
      <w:pPr>
        <w:numPr>
          <w:ilvl w:val="12"/>
          <w:numId w:val="0"/>
        </w:numPr>
        <w:rPr>
          <w:rFonts w:ascii="CG Times" w:hAnsi="CG Times"/>
          <w:sz w:val="12"/>
          <w:szCs w:val="12"/>
        </w:rPr>
      </w:pPr>
    </w:p>
    <w:p w:rsidR="001C35C6" w:rsidRDefault="001C35C6" w:rsidP="001C35C6">
      <w:pPr>
        <w:numPr>
          <w:ilvl w:val="12"/>
          <w:numId w:val="0"/>
        </w:numPr>
        <w:rPr>
          <w:rFonts w:ascii="CG Times" w:hAnsi="CG Times"/>
          <w:b/>
          <w:sz w:val="22"/>
        </w:rPr>
      </w:pPr>
      <w:r w:rsidRPr="00010F1D">
        <w:rPr>
          <w:rFonts w:ascii="CG Times" w:hAnsi="CG Times"/>
          <w:sz w:val="22"/>
          <w:szCs w:val="22"/>
        </w:rPr>
        <w:t>“CB as I See It” (20</w:t>
      </w:r>
      <w:r>
        <w:rPr>
          <w:rFonts w:ascii="CG Times" w:hAnsi="CG Times"/>
          <w:sz w:val="22"/>
          <w:szCs w:val="22"/>
        </w:rPr>
        <w:t>10</w:t>
      </w:r>
      <w:r w:rsidRPr="00010F1D">
        <w:rPr>
          <w:rFonts w:ascii="CG Times" w:hAnsi="CG Times"/>
          <w:sz w:val="22"/>
          <w:szCs w:val="22"/>
        </w:rPr>
        <w:t xml:space="preserve">), Paul R. </w:t>
      </w:r>
      <w:proofErr w:type="spellStart"/>
      <w:r w:rsidRPr="00010F1D">
        <w:rPr>
          <w:rFonts w:ascii="CG Times" w:hAnsi="CG Times"/>
          <w:sz w:val="22"/>
          <w:szCs w:val="22"/>
        </w:rPr>
        <w:t>Messinger</w:t>
      </w:r>
      <w:proofErr w:type="spellEnd"/>
      <w:r w:rsidRPr="00010F1D">
        <w:rPr>
          <w:rFonts w:ascii="CG Times" w:hAnsi="CG Times"/>
          <w:sz w:val="22"/>
          <w:szCs w:val="22"/>
        </w:rPr>
        <w:t xml:space="preserve"> in </w:t>
      </w:r>
      <w:r w:rsidRPr="00010F1D">
        <w:rPr>
          <w:rFonts w:ascii="CG Times" w:hAnsi="CG Times"/>
          <w:i/>
          <w:sz w:val="22"/>
          <w:szCs w:val="22"/>
        </w:rPr>
        <w:t xml:space="preserve">Consumer </w:t>
      </w:r>
      <w:proofErr w:type="spellStart"/>
      <w:r w:rsidRPr="00010F1D">
        <w:rPr>
          <w:rFonts w:ascii="CG Times" w:hAnsi="CG Times"/>
          <w:i/>
          <w:sz w:val="22"/>
          <w:szCs w:val="22"/>
        </w:rPr>
        <w:t>Behaviour</w:t>
      </w:r>
      <w:proofErr w:type="spellEnd"/>
      <w:r w:rsidRPr="00010F1D">
        <w:rPr>
          <w:rFonts w:ascii="CG Times" w:hAnsi="CG Times"/>
          <w:i/>
          <w:sz w:val="22"/>
          <w:szCs w:val="22"/>
        </w:rPr>
        <w:t>: Buying Having, and Being; Fifth Canadian Edition</w:t>
      </w:r>
      <w:r w:rsidRPr="00010F1D">
        <w:rPr>
          <w:rFonts w:ascii="CG Times" w:hAnsi="CG Times"/>
          <w:sz w:val="22"/>
          <w:szCs w:val="22"/>
        </w:rPr>
        <w:t xml:space="preserve">, by </w:t>
      </w:r>
      <w:r w:rsidRPr="003C5751">
        <w:rPr>
          <w:sz w:val="22"/>
          <w:szCs w:val="22"/>
        </w:rPr>
        <w:t>Michael R. Solomon</w:t>
      </w:r>
      <w:r>
        <w:rPr>
          <w:rFonts w:ascii="CG Times" w:hAnsi="CG Times"/>
          <w:sz w:val="22"/>
          <w:szCs w:val="22"/>
        </w:rPr>
        <w:t xml:space="preserve">, </w:t>
      </w:r>
      <w:r w:rsidRPr="003C5751">
        <w:rPr>
          <w:sz w:val="22"/>
          <w:szCs w:val="22"/>
        </w:rPr>
        <w:t xml:space="preserve">Judith L. </w:t>
      </w:r>
      <w:proofErr w:type="spellStart"/>
      <w:r w:rsidRPr="003C5751">
        <w:rPr>
          <w:sz w:val="22"/>
          <w:szCs w:val="22"/>
        </w:rPr>
        <w:t>Zaichkowsky</w:t>
      </w:r>
      <w:proofErr w:type="spellEnd"/>
      <w:r w:rsidRPr="003C5751">
        <w:rPr>
          <w:sz w:val="22"/>
          <w:szCs w:val="22"/>
        </w:rPr>
        <w:t xml:space="preserve">, </w:t>
      </w:r>
      <w:r>
        <w:rPr>
          <w:sz w:val="22"/>
          <w:szCs w:val="22"/>
        </w:rPr>
        <w:t xml:space="preserve">and </w:t>
      </w:r>
      <w:r w:rsidRPr="003C5751">
        <w:rPr>
          <w:sz w:val="22"/>
          <w:szCs w:val="22"/>
        </w:rPr>
        <w:t xml:space="preserve">Rosemary </w:t>
      </w:r>
      <w:proofErr w:type="spellStart"/>
      <w:r w:rsidRPr="003C5751">
        <w:rPr>
          <w:sz w:val="22"/>
          <w:szCs w:val="22"/>
        </w:rPr>
        <w:t>Polegato</w:t>
      </w:r>
      <w:proofErr w:type="spellEnd"/>
      <w:r>
        <w:rPr>
          <w:sz w:val="22"/>
          <w:szCs w:val="22"/>
        </w:rPr>
        <w:t xml:space="preserve"> </w:t>
      </w:r>
      <w:r w:rsidRPr="00010F1D">
        <w:rPr>
          <w:rFonts w:ascii="CG Times" w:hAnsi="CG Times"/>
          <w:sz w:val="22"/>
          <w:szCs w:val="22"/>
        </w:rPr>
        <w:t>(Pearson Education</w:t>
      </w:r>
      <w:r>
        <w:rPr>
          <w:rFonts w:ascii="CG Times" w:hAnsi="CG Times"/>
          <w:sz w:val="22"/>
          <w:szCs w:val="22"/>
        </w:rPr>
        <w:t xml:space="preserve"> Canada</w:t>
      </w:r>
      <w:r w:rsidRPr="00010F1D">
        <w:rPr>
          <w:rFonts w:ascii="CG Times" w:hAnsi="CG Times"/>
          <w:sz w:val="22"/>
          <w:szCs w:val="22"/>
        </w:rPr>
        <w:t>)</w:t>
      </w:r>
      <w:r>
        <w:rPr>
          <w:rFonts w:ascii="CG Times" w:hAnsi="CG Times"/>
          <w:sz w:val="22"/>
          <w:szCs w:val="22"/>
        </w:rPr>
        <w:t>, p. 13.  [</w:t>
      </w:r>
      <w:r w:rsidRPr="003C5751">
        <w:rPr>
          <w:sz w:val="22"/>
          <w:szCs w:val="22"/>
        </w:rPr>
        <w:t>ISBN-10: 0-13-701864-9</w:t>
      </w:r>
      <w:r>
        <w:t xml:space="preserve"> and </w:t>
      </w:r>
      <w:r w:rsidRPr="003C5751">
        <w:rPr>
          <w:sz w:val="22"/>
          <w:szCs w:val="22"/>
        </w:rPr>
        <w:t>ISBN-13: 978-0-13-701864-2</w:t>
      </w:r>
      <w:r>
        <w:rPr>
          <w:sz w:val="22"/>
          <w:szCs w:val="22"/>
        </w:rPr>
        <w:t>]</w:t>
      </w:r>
      <w:r w:rsidRPr="00010F1D">
        <w:rPr>
          <w:rFonts w:ascii="CG Times" w:hAnsi="CG Times"/>
          <w:sz w:val="22"/>
          <w:szCs w:val="22"/>
        </w:rPr>
        <w:t xml:space="preserve">  </w:t>
      </w:r>
      <w:r>
        <w:rPr>
          <w:rFonts w:ascii="CG Times" w:hAnsi="CG Times"/>
          <w:sz w:val="22"/>
          <w:szCs w:val="22"/>
        </w:rPr>
        <w:t>[</w:t>
      </w:r>
      <w:r w:rsidRPr="00010F1D">
        <w:rPr>
          <w:rFonts w:ascii="CG Times" w:hAnsi="CG Times"/>
          <w:sz w:val="22"/>
          <w:szCs w:val="22"/>
        </w:rPr>
        <w:t>This consists of a description of my research on virtual worlds for this undergraduate textbook on Consumer Behavior.</w:t>
      </w:r>
      <w:r>
        <w:rPr>
          <w:rFonts w:ascii="CG Times" w:hAnsi="CG Times"/>
          <w:sz w:val="22"/>
          <w:szCs w:val="22"/>
        </w:rPr>
        <w:t>]</w:t>
      </w:r>
      <w:r>
        <w:rPr>
          <w:rFonts w:ascii="CG Times" w:hAnsi="CG Times"/>
          <w:b/>
          <w:sz w:val="22"/>
        </w:rPr>
        <w:t xml:space="preserve"> </w:t>
      </w:r>
    </w:p>
    <w:p w:rsidR="00CD0817" w:rsidRPr="00CD0817" w:rsidRDefault="00CD0817" w:rsidP="00CD0817">
      <w:pPr>
        <w:numPr>
          <w:ilvl w:val="12"/>
          <w:numId w:val="0"/>
        </w:numPr>
        <w:rPr>
          <w:rFonts w:ascii="CG Times" w:hAnsi="CG Times"/>
          <w:sz w:val="12"/>
          <w:szCs w:val="12"/>
        </w:rPr>
      </w:pPr>
    </w:p>
    <w:p w:rsidR="000C0BB6" w:rsidRDefault="000C0BB6" w:rsidP="000C0BB6">
      <w:pPr>
        <w:rPr>
          <w:rFonts w:ascii="CG Times" w:hAnsi="CG Times"/>
          <w:sz w:val="22"/>
        </w:rPr>
      </w:pPr>
      <w:r w:rsidRPr="0072144F">
        <w:rPr>
          <w:rFonts w:ascii="CG Times" w:hAnsi="CG Times"/>
          <w:sz w:val="22"/>
        </w:rPr>
        <w:t xml:space="preserve">“The Future of the Market Research Profession” </w:t>
      </w:r>
      <w:r>
        <w:rPr>
          <w:rFonts w:ascii="CG Times" w:hAnsi="CG Times"/>
          <w:sz w:val="22"/>
        </w:rPr>
        <w:t xml:space="preserve">(2009), </w:t>
      </w:r>
      <w:r w:rsidRPr="0072144F">
        <w:rPr>
          <w:rFonts w:ascii="CG Times" w:hAnsi="CG Times"/>
          <w:sz w:val="22"/>
        </w:rPr>
        <w:t>Paul R. Messinger and Xin Ge</w:t>
      </w:r>
      <w:r>
        <w:rPr>
          <w:rFonts w:ascii="CG Times" w:hAnsi="CG Times"/>
          <w:sz w:val="22"/>
        </w:rPr>
        <w:t xml:space="preserve">, in </w:t>
      </w:r>
      <w:r w:rsidRPr="004F1E24">
        <w:rPr>
          <w:rFonts w:ascii="CG Times" w:hAnsi="CG Times"/>
          <w:i/>
          <w:sz w:val="22"/>
        </w:rPr>
        <w:t>Working Through Synthetic Worlds</w:t>
      </w:r>
      <w:r>
        <w:rPr>
          <w:rFonts w:ascii="CG Times" w:hAnsi="CG Times"/>
          <w:sz w:val="22"/>
        </w:rPr>
        <w:t>,</w:t>
      </w:r>
      <w:r w:rsidRPr="0072144F">
        <w:rPr>
          <w:rFonts w:ascii="CG Times" w:hAnsi="CG Times"/>
          <w:sz w:val="22"/>
        </w:rPr>
        <w:t xml:space="preserve"> </w:t>
      </w:r>
      <w:r>
        <w:rPr>
          <w:rFonts w:ascii="CG Times" w:hAnsi="CG Times"/>
          <w:sz w:val="22"/>
        </w:rPr>
        <w:t>edited by C.A.P. Smith, Kenneth W. Kisiel, and Jeffrey G. Morrison (</w:t>
      </w:r>
      <w:proofErr w:type="spellStart"/>
      <w:r>
        <w:rPr>
          <w:rFonts w:ascii="CG Times" w:hAnsi="CG Times"/>
          <w:sz w:val="22"/>
        </w:rPr>
        <w:t>Ashgate</w:t>
      </w:r>
      <w:proofErr w:type="spellEnd"/>
      <w:r>
        <w:rPr>
          <w:rFonts w:ascii="CG Times" w:hAnsi="CG Times"/>
          <w:sz w:val="22"/>
        </w:rPr>
        <w:t xml:space="preserve"> Publishing Company: Burlington, VT, USA), Chapter 2, 15-44.  First contributed chapter immediately following the lead editor’s introductory chapter.  [In the forward to the book, book editor C.A.P. Smith comments about our chapter indicating that, “</w:t>
      </w:r>
      <w:r w:rsidRPr="00224D0D">
        <w:rPr>
          <w:rFonts w:ascii="CG Times" w:hAnsi="CG Times"/>
          <w:sz w:val="22"/>
        </w:rPr>
        <w:t xml:space="preserve">This first chapter </w:t>
      </w:r>
      <w:r>
        <w:rPr>
          <w:rFonts w:ascii="CG Times" w:hAnsi="CG Times"/>
          <w:sz w:val="22"/>
        </w:rPr>
        <w:t xml:space="preserve">. . . </w:t>
      </w:r>
      <w:r w:rsidRPr="00224D0D">
        <w:rPr>
          <w:rFonts w:ascii="CG Times" w:hAnsi="CG Times"/>
          <w:sz w:val="22"/>
        </w:rPr>
        <w:t>is somewhat longer than the others because we asked the authors to provide an especially detailed review of the literature.  Scholars and academics may find this chapter useful as a general reference.”</w:t>
      </w:r>
      <w:r>
        <w:rPr>
          <w:rFonts w:ascii="CG Times" w:hAnsi="CG Times"/>
          <w:sz w:val="22"/>
        </w:rPr>
        <w:t>]</w:t>
      </w:r>
    </w:p>
    <w:p w:rsidR="00CD0817" w:rsidRDefault="00CD0817" w:rsidP="00CD0817">
      <w:pPr>
        <w:numPr>
          <w:ilvl w:val="12"/>
          <w:numId w:val="0"/>
        </w:numPr>
        <w:rPr>
          <w:rFonts w:ascii="CG Times" w:hAnsi="CG Times"/>
          <w:sz w:val="12"/>
          <w:szCs w:val="12"/>
        </w:rPr>
      </w:pPr>
    </w:p>
    <w:p w:rsidR="00EC745C" w:rsidRDefault="00EC745C" w:rsidP="000C0BB6">
      <w:pPr>
        <w:tabs>
          <w:tab w:val="left" w:pos="-720"/>
          <w:tab w:val="left" w:pos="0"/>
          <w:tab w:val="left" w:pos="288"/>
          <w:tab w:val="left" w:pos="720"/>
          <w:tab w:val="left" w:pos="1440"/>
          <w:tab w:val="left" w:pos="2880"/>
          <w:tab w:val="left" w:pos="4320"/>
          <w:tab w:val="left" w:pos="5760"/>
          <w:tab w:val="left" w:pos="7200"/>
          <w:tab w:val="left" w:pos="8640"/>
          <w:tab w:val="left" w:pos="10080"/>
        </w:tabs>
        <w:rPr>
          <w:sz w:val="22"/>
          <w:szCs w:val="22"/>
        </w:rPr>
      </w:pPr>
      <w:r w:rsidRPr="00DB4B37">
        <w:rPr>
          <w:sz w:val="22"/>
          <w:szCs w:val="22"/>
        </w:rPr>
        <w:t xml:space="preserve">“Business Models in Emerging Online Services” (2009), Kelly Lyons, Corrie </w:t>
      </w:r>
      <w:proofErr w:type="spellStart"/>
      <w:r w:rsidRPr="00DB4B37">
        <w:rPr>
          <w:sz w:val="22"/>
          <w:szCs w:val="22"/>
        </w:rPr>
        <w:t>Playford</w:t>
      </w:r>
      <w:proofErr w:type="spellEnd"/>
      <w:r w:rsidRPr="00DB4B37">
        <w:rPr>
          <w:sz w:val="22"/>
          <w:szCs w:val="22"/>
        </w:rPr>
        <w:t xml:space="preserve">, Paul R. Messinger, Run H. Niu, Eleni Stroulia, in </w:t>
      </w:r>
      <w:r w:rsidRPr="00DB4B37">
        <w:rPr>
          <w:i/>
          <w:sz w:val="22"/>
          <w:szCs w:val="22"/>
        </w:rPr>
        <w:t xml:space="preserve">Value Creation in E-Business Management: 15th Americas Conference on Information Systems, AMCIS 2009, </w:t>
      </w:r>
      <w:proofErr w:type="spellStart"/>
      <w:r w:rsidRPr="00DB4B37">
        <w:rPr>
          <w:i/>
          <w:sz w:val="22"/>
          <w:szCs w:val="22"/>
        </w:rPr>
        <w:t>SIGeBIZ</w:t>
      </w:r>
      <w:proofErr w:type="spellEnd"/>
      <w:r w:rsidRPr="00DB4B37">
        <w:rPr>
          <w:i/>
          <w:sz w:val="22"/>
          <w:szCs w:val="22"/>
        </w:rPr>
        <w:t xml:space="preserve"> track, San Francisco, California, August 6-9  2009, Selected Papers</w:t>
      </w:r>
      <w:r w:rsidRPr="00DB4B37">
        <w:rPr>
          <w:sz w:val="22"/>
          <w:szCs w:val="22"/>
        </w:rPr>
        <w:t>, Matthew L. Nelson, M</w:t>
      </w:r>
      <w:r>
        <w:rPr>
          <w:sz w:val="22"/>
          <w:szCs w:val="22"/>
        </w:rPr>
        <w:t xml:space="preserve">ichael J. Shaw, and Troy J. </w:t>
      </w:r>
      <w:proofErr w:type="spellStart"/>
      <w:r>
        <w:rPr>
          <w:sz w:val="22"/>
          <w:szCs w:val="22"/>
        </w:rPr>
        <w:lastRenderedPageBreak/>
        <w:t>Stra</w:t>
      </w:r>
      <w:r w:rsidRPr="00DB4B37">
        <w:rPr>
          <w:sz w:val="22"/>
          <w:szCs w:val="22"/>
        </w:rPr>
        <w:t>der</w:t>
      </w:r>
      <w:proofErr w:type="spellEnd"/>
      <w:r w:rsidRPr="00DB4B37">
        <w:rPr>
          <w:sz w:val="22"/>
          <w:szCs w:val="22"/>
        </w:rPr>
        <w:t xml:space="preserve"> (Eds.) </w:t>
      </w:r>
      <w:r w:rsidR="007C1A86">
        <w:rPr>
          <w:sz w:val="22"/>
          <w:szCs w:val="22"/>
        </w:rPr>
        <w:t xml:space="preserve">Lecture Notes in Business Information Processing ISBN 978-3-642-03131-1.  </w:t>
      </w:r>
      <w:r w:rsidRPr="00DB4B37">
        <w:rPr>
          <w:sz w:val="22"/>
          <w:szCs w:val="22"/>
        </w:rPr>
        <w:t>(Springer-</w:t>
      </w:r>
      <w:proofErr w:type="spellStart"/>
      <w:r w:rsidRPr="00DB4B37">
        <w:rPr>
          <w:sz w:val="22"/>
          <w:szCs w:val="22"/>
        </w:rPr>
        <w:t>Verlag</w:t>
      </w:r>
      <w:proofErr w:type="spellEnd"/>
      <w:r w:rsidRPr="00DB4B37">
        <w:rPr>
          <w:sz w:val="22"/>
          <w:szCs w:val="22"/>
        </w:rPr>
        <w:t xml:space="preserve">: Berlin Heidelberg), pp. 44 - 55 </w:t>
      </w:r>
      <w:r>
        <w:rPr>
          <w:sz w:val="22"/>
          <w:szCs w:val="22"/>
        </w:rPr>
        <w:t>[11 Google Citations].</w:t>
      </w:r>
    </w:p>
    <w:p w:rsidR="00CD0817" w:rsidRPr="00CD0817" w:rsidRDefault="00CD0817" w:rsidP="00CD0817">
      <w:pPr>
        <w:numPr>
          <w:ilvl w:val="12"/>
          <w:numId w:val="0"/>
        </w:numPr>
        <w:rPr>
          <w:rFonts w:ascii="CG Times" w:hAnsi="CG Times"/>
          <w:sz w:val="12"/>
          <w:szCs w:val="12"/>
        </w:rPr>
      </w:pPr>
    </w:p>
    <w:p w:rsidR="00EC745C" w:rsidRDefault="00EC745C" w:rsidP="00EC745C">
      <w:pPr>
        <w:numPr>
          <w:ilvl w:val="12"/>
          <w:numId w:val="0"/>
        </w:numPr>
        <w:rPr>
          <w:rFonts w:ascii="CG Times" w:hAnsi="CG Times"/>
          <w:sz w:val="22"/>
        </w:rPr>
      </w:pPr>
    </w:p>
    <w:p w:rsidR="00F6332D" w:rsidRDefault="00F6332D">
      <w:pPr>
        <w:numPr>
          <w:ilvl w:val="0"/>
          <w:numId w:val="5"/>
        </w:numPr>
        <w:rPr>
          <w:rFonts w:ascii="CG Times" w:hAnsi="CG Times"/>
          <w:b/>
          <w:sz w:val="22"/>
        </w:rPr>
      </w:pPr>
      <w:r>
        <w:rPr>
          <w:rFonts w:ascii="CG Times" w:hAnsi="CG Times"/>
          <w:b/>
          <w:sz w:val="22"/>
        </w:rPr>
        <w:t>Journal Articles</w:t>
      </w:r>
      <w:r w:rsidR="0072144F">
        <w:rPr>
          <w:rFonts w:ascii="CG Times" w:hAnsi="CG Times"/>
          <w:b/>
          <w:sz w:val="22"/>
        </w:rPr>
        <w:t xml:space="preserve"> (Peer Reviewed)</w:t>
      </w:r>
    </w:p>
    <w:p w:rsidR="00CA29E8" w:rsidRPr="00CA29E8" w:rsidRDefault="00CA29E8" w:rsidP="00CA29E8">
      <w:pPr>
        <w:autoSpaceDE w:val="0"/>
        <w:autoSpaceDN w:val="0"/>
        <w:adjustRightInd w:val="0"/>
        <w:rPr>
          <w:rFonts w:ascii="CG Times" w:hAnsi="CG Times" w:cs="AGaramondPro-Regular"/>
          <w:sz w:val="21"/>
          <w:szCs w:val="21"/>
          <w:lang w:val="en-CA"/>
        </w:rPr>
      </w:pPr>
    </w:p>
    <w:p w:rsidR="00E7102B" w:rsidRDefault="00E7102B" w:rsidP="00E7102B">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rFonts w:ascii="CG Times" w:hAnsi="CG Times"/>
          <w:sz w:val="22"/>
          <w:szCs w:val="22"/>
        </w:rPr>
      </w:pPr>
      <w:r w:rsidRPr="00B233A7">
        <w:rPr>
          <w:sz w:val="22"/>
          <w:szCs w:val="22"/>
        </w:rPr>
        <w:t>“</w:t>
      </w:r>
      <w:r w:rsidRPr="00E7102B">
        <w:rPr>
          <w:sz w:val="22"/>
          <w:szCs w:val="22"/>
        </w:rPr>
        <w:t>Product Return Episodes in Retailing</w:t>
      </w:r>
      <w:r w:rsidRPr="00B233A7">
        <w:rPr>
          <w:sz w:val="22"/>
          <w:szCs w:val="22"/>
        </w:rPr>
        <w:t>,”</w:t>
      </w:r>
      <w:r w:rsidR="004817BC">
        <w:rPr>
          <w:sz w:val="22"/>
          <w:szCs w:val="22"/>
        </w:rPr>
        <w:t xml:space="preserve"> (2019),</w:t>
      </w:r>
      <w:r w:rsidRPr="00B233A7">
        <w:rPr>
          <w:sz w:val="22"/>
          <w:szCs w:val="22"/>
        </w:rPr>
        <w:t xml:space="preserve"> Michele </w:t>
      </w:r>
      <w:proofErr w:type="spellStart"/>
      <w:r w:rsidRPr="00B233A7">
        <w:rPr>
          <w:sz w:val="22"/>
          <w:szCs w:val="22"/>
        </w:rPr>
        <w:t>Samorani</w:t>
      </w:r>
      <w:proofErr w:type="spellEnd"/>
      <w:r w:rsidRPr="00B233A7">
        <w:rPr>
          <w:sz w:val="22"/>
          <w:szCs w:val="22"/>
        </w:rPr>
        <w:t xml:space="preserve">, Aydin </w:t>
      </w:r>
      <w:proofErr w:type="spellStart"/>
      <w:r w:rsidRPr="00B233A7">
        <w:rPr>
          <w:sz w:val="22"/>
          <w:szCs w:val="22"/>
        </w:rPr>
        <w:t>Alptekinoglu</w:t>
      </w:r>
      <w:proofErr w:type="spellEnd"/>
      <w:r w:rsidRPr="00B233A7">
        <w:rPr>
          <w:sz w:val="22"/>
          <w:szCs w:val="22"/>
        </w:rPr>
        <w:t xml:space="preserve">, and Paul R. </w:t>
      </w:r>
      <w:proofErr w:type="spellStart"/>
      <w:r w:rsidRPr="00B233A7">
        <w:rPr>
          <w:sz w:val="22"/>
          <w:szCs w:val="22"/>
        </w:rPr>
        <w:t>Messinger</w:t>
      </w:r>
      <w:proofErr w:type="spellEnd"/>
      <w:r>
        <w:rPr>
          <w:sz w:val="22"/>
          <w:szCs w:val="22"/>
        </w:rPr>
        <w:t>,</w:t>
      </w:r>
      <w:r w:rsidR="004817BC">
        <w:rPr>
          <w:sz w:val="22"/>
          <w:szCs w:val="22"/>
        </w:rPr>
        <w:t xml:space="preserve"> </w:t>
      </w:r>
      <w:r w:rsidRPr="00B233A7">
        <w:rPr>
          <w:i/>
          <w:sz w:val="22"/>
          <w:szCs w:val="22"/>
        </w:rPr>
        <w:t>Service Science</w:t>
      </w:r>
      <w:r>
        <w:rPr>
          <w:sz w:val="22"/>
          <w:szCs w:val="22"/>
        </w:rPr>
        <w:t>, forthcoming</w:t>
      </w:r>
      <w:r w:rsidRPr="00B233A7">
        <w:rPr>
          <w:i/>
          <w:sz w:val="22"/>
          <w:szCs w:val="22"/>
        </w:rPr>
        <w:t xml:space="preserve">. </w:t>
      </w:r>
    </w:p>
    <w:p w:rsidR="00CA29E8" w:rsidRPr="00CA29E8" w:rsidRDefault="008E753A" w:rsidP="00CA29E8">
      <w:pPr>
        <w:autoSpaceDE w:val="0"/>
        <w:autoSpaceDN w:val="0"/>
        <w:adjustRightInd w:val="0"/>
        <w:spacing w:after="120"/>
        <w:rPr>
          <w:rFonts w:ascii="CG Times" w:hAnsi="CG Times"/>
          <w:i/>
          <w:sz w:val="22"/>
          <w:szCs w:val="22"/>
        </w:rPr>
      </w:pPr>
      <w:r w:rsidRPr="00CA29E8">
        <w:rPr>
          <w:rFonts w:ascii="CG Times" w:hAnsi="CG Times"/>
          <w:sz w:val="22"/>
          <w:szCs w:val="22"/>
        </w:rPr>
        <w:t>“</w:t>
      </w:r>
      <w:r w:rsidR="00D66F57">
        <w:rPr>
          <w:rFonts w:ascii="CG Times" w:hAnsi="CG Times"/>
          <w:sz w:val="22"/>
          <w:szCs w:val="22"/>
        </w:rPr>
        <w:t xml:space="preserve">Reflections of the extended self: </w:t>
      </w:r>
      <w:r w:rsidRPr="00CA29E8">
        <w:rPr>
          <w:rFonts w:ascii="CG Times" w:hAnsi="CG Times"/>
          <w:sz w:val="22"/>
          <w:szCs w:val="22"/>
        </w:rPr>
        <w:t>Visual Self-Representation in Avatar-Mediated Environments”</w:t>
      </w:r>
      <w:r w:rsidR="00CA29E8" w:rsidRPr="00CA29E8">
        <w:rPr>
          <w:rFonts w:ascii="CG Times" w:hAnsi="CG Times"/>
          <w:sz w:val="22"/>
          <w:szCs w:val="22"/>
        </w:rPr>
        <w:t xml:space="preserve"> (2019), </w:t>
      </w:r>
      <w:r w:rsidRPr="00CA29E8">
        <w:rPr>
          <w:rFonts w:ascii="CG Times" w:hAnsi="CG Times"/>
          <w:sz w:val="22"/>
          <w:szCs w:val="22"/>
        </w:rPr>
        <w:t xml:space="preserve">Paul R. </w:t>
      </w:r>
      <w:proofErr w:type="spellStart"/>
      <w:r w:rsidRPr="00CA29E8">
        <w:rPr>
          <w:rFonts w:ascii="CG Times" w:hAnsi="CG Times"/>
          <w:sz w:val="22"/>
          <w:szCs w:val="22"/>
        </w:rPr>
        <w:t>Messinger</w:t>
      </w:r>
      <w:proofErr w:type="spellEnd"/>
      <w:r w:rsidRPr="00CA29E8">
        <w:rPr>
          <w:rFonts w:ascii="CG Times" w:hAnsi="CG Times"/>
          <w:sz w:val="22"/>
          <w:szCs w:val="22"/>
        </w:rPr>
        <w:t xml:space="preserve">, Xin Ge, Kristen Smirnov, </w:t>
      </w:r>
      <w:proofErr w:type="spellStart"/>
      <w:r w:rsidRPr="00CA29E8">
        <w:rPr>
          <w:rFonts w:ascii="CG Times" w:hAnsi="CG Times"/>
          <w:sz w:val="22"/>
          <w:szCs w:val="22"/>
        </w:rPr>
        <w:t>Eleni</w:t>
      </w:r>
      <w:proofErr w:type="spellEnd"/>
      <w:r w:rsidRPr="00CA29E8">
        <w:rPr>
          <w:rFonts w:ascii="CG Times" w:hAnsi="CG Times"/>
          <w:sz w:val="22"/>
          <w:szCs w:val="22"/>
        </w:rPr>
        <w:t xml:space="preserve"> </w:t>
      </w:r>
      <w:proofErr w:type="spellStart"/>
      <w:r w:rsidRPr="00CA29E8">
        <w:rPr>
          <w:rFonts w:ascii="CG Times" w:hAnsi="CG Times"/>
          <w:sz w:val="22"/>
          <w:szCs w:val="22"/>
        </w:rPr>
        <w:t>Stroulia</w:t>
      </w:r>
      <w:proofErr w:type="spellEnd"/>
      <w:r w:rsidRPr="00CA29E8">
        <w:rPr>
          <w:rFonts w:ascii="CG Times" w:hAnsi="CG Times"/>
          <w:sz w:val="22"/>
          <w:szCs w:val="22"/>
        </w:rPr>
        <w:t>, and Kelly Lyons</w:t>
      </w:r>
      <w:r w:rsidR="00CA29E8" w:rsidRPr="00CA29E8">
        <w:rPr>
          <w:rFonts w:ascii="CG Times" w:hAnsi="CG Times"/>
          <w:sz w:val="22"/>
          <w:szCs w:val="22"/>
        </w:rPr>
        <w:t xml:space="preserve">, </w:t>
      </w:r>
      <w:r w:rsidRPr="00CA29E8">
        <w:rPr>
          <w:rFonts w:ascii="CG Times" w:hAnsi="CG Times"/>
          <w:i/>
          <w:sz w:val="22"/>
          <w:szCs w:val="22"/>
        </w:rPr>
        <w:t>Journal of Business Research</w:t>
      </w:r>
      <w:r w:rsidR="0001314E">
        <w:rPr>
          <w:rFonts w:ascii="CG Times" w:hAnsi="CG Times"/>
          <w:sz w:val="22"/>
          <w:szCs w:val="22"/>
        </w:rPr>
        <w:t>, 100, 531-546</w:t>
      </w:r>
      <w:r w:rsidR="00CA29E8" w:rsidRPr="00CA29E8">
        <w:rPr>
          <w:rFonts w:ascii="CG Times" w:hAnsi="CG Times"/>
          <w:sz w:val="22"/>
          <w:szCs w:val="22"/>
        </w:rPr>
        <w:t xml:space="preserve">.  </w:t>
      </w:r>
    </w:p>
    <w:p w:rsidR="009756F5" w:rsidRDefault="00D459D4" w:rsidP="009756F5">
      <w:pPr>
        <w:spacing w:before="100" w:after="100"/>
        <w:rPr>
          <w:rFonts w:ascii="CG Times" w:hAnsi="CG Times"/>
          <w:bCs/>
          <w:color w:val="333333"/>
          <w:spacing w:val="2"/>
          <w:sz w:val="22"/>
          <w:szCs w:val="22"/>
          <w:lang w:val="en"/>
        </w:rPr>
      </w:pPr>
      <w:r>
        <w:rPr>
          <w:rFonts w:ascii="CG Times" w:hAnsi="CG Times"/>
          <w:bCs/>
          <w:color w:val="333333"/>
          <w:spacing w:val="2"/>
          <w:sz w:val="22"/>
          <w:szCs w:val="22"/>
          <w:lang w:val="en"/>
        </w:rPr>
        <w:t xml:space="preserve">“Gleaning inferences from </w:t>
      </w:r>
      <w:proofErr w:type="spellStart"/>
      <w:r>
        <w:rPr>
          <w:rFonts w:ascii="CG Times" w:hAnsi="CG Times"/>
          <w:bCs/>
          <w:color w:val="333333"/>
          <w:spacing w:val="2"/>
          <w:sz w:val="22"/>
          <w:szCs w:val="22"/>
          <w:lang w:val="en"/>
        </w:rPr>
        <w:t>soldout</w:t>
      </w:r>
      <w:proofErr w:type="spellEnd"/>
      <w:r>
        <w:rPr>
          <w:rFonts w:ascii="CG Times" w:hAnsi="CG Times"/>
          <w:bCs/>
          <w:color w:val="333333"/>
          <w:spacing w:val="2"/>
          <w:sz w:val="22"/>
          <w:szCs w:val="22"/>
          <w:lang w:val="en"/>
        </w:rPr>
        <w:t xml:space="preserve"> products” (2019), Xin Ge, Paul R. </w:t>
      </w:r>
      <w:proofErr w:type="spellStart"/>
      <w:r>
        <w:rPr>
          <w:rFonts w:ascii="CG Times" w:hAnsi="CG Times"/>
          <w:bCs/>
          <w:color w:val="333333"/>
          <w:spacing w:val="2"/>
          <w:sz w:val="22"/>
          <w:szCs w:val="22"/>
          <w:lang w:val="en"/>
        </w:rPr>
        <w:t>Messinger</w:t>
      </w:r>
      <w:proofErr w:type="spellEnd"/>
      <w:r>
        <w:rPr>
          <w:rFonts w:ascii="CG Times" w:hAnsi="CG Times"/>
          <w:bCs/>
          <w:color w:val="333333"/>
          <w:spacing w:val="2"/>
          <w:sz w:val="22"/>
          <w:szCs w:val="22"/>
          <w:lang w:val="en"/>
        </w:rPr>
        <w:t xml:space="preserve">, </w:t>
      </w:r>
      <w:proofErr w:type="spellStart"/>
      <w:r>
        <w:rPr>
          <w:rFonts w:ascii="CG Times" w:hAnsi="CG Times"/>
          <w:bCs/>
          <w:color w:val="333333"/>
          <w:spacing w:val="2"/>
          <w:sz w:val="22"/>
          <w:szCs w:val="22"/>
          <w:lang w:val="en"/>
        </w:rPr>
        <w:t>Yuanfang</w:t>
      </w:r>
      <w:proofErr w:type="spellEnd"/>
      <w:r>
        <w:rPr>
          <w:rFonts w:ascii="CG Times" w:hAnsi="CG Times"/>
          <w:bCs/>
          <w:color w:val="333333"/>
          <w:spacing w:val="2"/>
          <w:sz w:val="22"/>
          <w:szCs w:val="22"/>
          <w:lang w:val="en"/>
        </w:rPr>
        <w:t xml:space="preserve"> Lin, </w:t>
      </w:r>
      <w:r w:rsidRPr="009756F5">
        <w:rPr>
          <w:rFonts w:ascii="CG Times" w:hAnsi="CG Times"/>
          <w:bCs/>
          <w:i/>
          <w:color w:val="333333"/>
          <w:spacing w:val="2"/>
          <w:sz w:val="22"/>
          <w:szCs w:val="22"/>
          <w:lang w:val="en"/>
        </w:rPr>
        <w:t>Journal of Retailing and Consumer Services</w:t>
      </w:r>
      <w:r>
        <w:rPr>
          <w:rFonts w:ascii="CG Times" w:hAnsi="CG Times"/>
          <w:bCs/>
          <w:color w:val="333333"/>
          <w:spacing w:val="2"/>
          <w:sz w:val="22"/>
          <w:szCs w:val="22"/>
          <w:lang w:val="en"/>
        </w:rPr>
        <w:t xml:space="preserve">, 49 (July), 173-185. </w:t>
      </w:r>
      <w:r w:rsidR="009756F5">
        <w:rPr>
          <w:rFonts w:ascii="CG Times" w:hAnsi="CG Times"/>
          <w:bCs/>
          <w:color w:val="333333"/>
          <w:spacing w:val="2"/>
          <w:sz w:val="22"/>
          <w:szCs w:val="22"/>
          <w:lang w:val="en"/>
        </w:rPr>
        <w:t xml:space="preserve">An earlier version of this paper </w:t>
      </w:r>
      <w:r w:rsidR="009756F5" w:rsidRPr="00B233A7">
        <w:rPr>
          <w:sz w:val="22"/>
          <w:szCs w:val="22"/>
        </w:rPr>
        <w:t>won Best Paper in the Marketing Track of the Administrative Sciences Association of Canada, 2016</w:t>
      </w:r>
      <w:r w:rsidR="009756F5">
        <w:rPr>
          <w:sz w:val="22"/>
          <w:szCs w:val="22"/>
        </w:rPr>
        <w:t>.</w:t>
      </w:r>
    </w:p>
    <w:p w:rsidR="00CD37E5" w:rsidRDefault="009C7091" w:rsidP="00CD37E5">
      <w:pPr>
        <w:spacing w:before="100" w:after="100"/>
        <w:rPr>
          <w:rFonts w:ascii="&amp;quot" w:hAnsi="&amp;quot"/>
          <w:color w:val="333333"/>
        </w:rPr>
      </w:pPr>
      <w:r w:rsidRPr="00CA29E8">
        <w:rPr>
          <w:rFonts w:ascii="CG Times" w:hAnsi="CG Times"/>
          <w:bCs/>
          <w:color w:val="333333"/>
          <w:spacing w:val="2"/>
          <w:sz w:val="22"/>
          <w:szCs w:val="22"/>
          <w:lang w:val="en"/>
        </w:rPr>
        <w:t>“Fit in cause related marketing: an integrative retrospective”</w:t>
      </w:r>
      <w:r w:rsidR="008E753A" w:rsidRPr="00CA29E8">
        <w:rPr>
          <w:rFonts w:ascii="CG Times" w:hAnsi="CG Times"/>
          <w:bCs/>
          <w:color w:val="333333"/>
          <w:spacing w:val="2"/>
          <w:sz w:val="22"/>
          <w:szCs w:val="22"/>
          <w:lang w:val="en"/>
        </w:rPr>
        <w:t xml:space="preserve"> (2019)</w:t>
      </w:r>
      <w:r w:rsidRPr="00CA29E8">
        <w:rPr>
          <w:rFonts w:ascii="CG Times" w:hAnsi="CG Times"/>
          <w:bCs/>
          <w:color w:val="333333"/>
          <w:spacing w:val="2"/>
          <w:sz w:val="22"/>
          <w:szCs w:val="22"/>
          <w:lang w:val="en"/>
        </w:rPr>
        <w:t xml:space="preserve"> </w:t>
      </w:r>
      <w:r w:rsidRPr="00CA29E8">
        <w:rPr>
          <w:rFonts w:ascii="CG Times" w:hAnsi="CG Times"/>
          <w:bCs/>
          <w:i/>
          <w:color w:val="333333"/>
          <w:spacing w:val="2"/>
          <w:sz w:val="22"/>
          <w:szCs w:val="22"/>
          <w:lang w:val="en"/>
        </w:rPr>
        <w:t>Journal of Global Scholars of Marketing Science</w:t>
      </w:r>
      <w:r w:rsidRPr="00CA29E8">
        <w:rPr>
          <w:rFonts w:ascii="CG Times" w:hAnsi="CG Times"/>
          <w:bCs/>
          <w:color w:val="333333"/>
          <w:spacing w:val="2"/>
          <w:sz w:val="22"/>
          <w:szCs w:val="22"/>
          <w:lang w:val="en"/>
        </w:rPr>
        <w:t xml:space="preserve">, John W. </w:t>
      </w:r>
      <w:proofErr w:type="spellStart"/>
      <w:r w:rsidRPr="00CA29E8">
        <w:rPr>
          <w:rFonts w:ascii="CG Times" w:hAnsi="CG Times"/>
          <w:bCs/>
          <w:color w:val="333333"/>
          <w:spacing w:val="2"/>
          <w:sz w:val="22"/>
          <w:szCs w:val="22"/>
          <w:lang w:val="en"/>
        </w:rPr>
        <w:t>Pracejus</w:t>
      </w:r>
      <w:proofErr w:type="spellEnd"/>
      <w:r w:rsidRPr="00CA29E8">
        <w:rPr>
          <w:rFonts w:ascii="CG Times" w:hAnsi="CG Times"/>
          <w:bCs/>
          <w:color w:val="333333"/>
          <w:spacing w:val="2"/>
          <w:sz w:val="22"/>
          <w:szCs w:val="22"/>
          <w:lang w:val="en"/>
        </w:rPr>
        <w:t xml:space="preserve">, Qian (Claire) Deng, </w:t>
      </w:r>
      <w:r w:rsidR="00CD37E5" w:rsidRPr="00CA29E8">
        <w:rPr>
          <w:rFonts w:ascii="CG Times" w:hAnsi="CG Times"/>
          <w:bCs/>
          <w:color w:val="333333"/>
          <w:spacing w:val="2"/>
          <w:sz w:val="22"/>
          <w:szCs w:val="22"/>
          <w:lang w:val="en"/>
        </w:rPr>
        <w:t>G. Douglas Olsen</w:t>
      </w:r>
      <w:r w:rsidR="00CD37E5">
        <w:rPr>
          <w:rFonts w:ascii="CG Times" w:hAnsi="CG Times"/>
          <w:bCs/>
          <w:color w:val="333333"/>
          <w:spacing w:val="2"/>
          <w:sz w:val="22"/>
          <w:szCs w:val="22"/>
          <w:lang w:val="en"/>
        </w:rPr>
        <w:t>,</w:t>
      </w:r>
      <w:r w:rsidR="00CD37E5" w:rsidRPr="00CA29E8">
        <w:rPr>
          <w:rFonts w:ascii="CG Times" w:hAnsi="CG Times"/>
          <w:bCs/>
          <w:color w:val="333333"/>
          <w:spacing w:val="2"/>
          <w:sz w:val="22"/>
          <w:szCs w:val="22"/>
          <w:lang w:val="en"/>
        </w:rPr>
        <w:t xml:space="preserve"> </w:t>
      </w:r>
      <w:proofErr w:type="gramStart"/>
      <w:r w:rsidRPr="00CA29E8">
        <w:rPr>
          <w:rFonts w:ascii="CG Times" w:hAnsi="CG Times"/>
          <w:bCs/>
          <w:color w:val="333333"/>
          <w:spacing w:val="2"/>
          <w:sz w:val="22"/>
          <w:szCs w:val="22"/>
          <w:lang w:val="en"/>
        </w:rPr>
        <w:t>Paul</w:t>
      </w:r>
      <w:proofErr w:type="gramEnd"/>
      <w:r w:rsidRPr="00CA29E8">
        <w:rPr>
          <w:rFonts w:ascii="CG Times" w:hAnsi="CG Times"/>
          <w:bCs/>
          <w:color w:val="333333"/>
          <w:spacing w:val="2"/>
          <w:sz w:val="22"/>
          <w:szCs w:val="22"/>
          <w:lang w:val="en"/>
        </w:rPr>
        <w:t xml:space="preserve"> R. </w:t>
      </w:r>
      <w:proofErr w:type="spellStart"/>
      <w:r w:rsidRPr="00CA29E8">
        <w:rPr>
          <w:rFonts w:ascii="CG Times" w:hAnsi="CG Times"/>
          <w:bCs/>
          <w:color w:val="333333"/>
          <w:spacing w:val="2"/>
          <w:sz w:val="22"/>
          <w:szCs w:val="22"/>
          <w:lang w:val="en"/>
        </w:rPr>
        <w:t>Messinger</w:t>
      </w:r>
      <w:proofErr w:type="spellEnd"/>
      <w:r w:rsidRPr="00CA29E8">
        <w:rPr>
          <w:rFonts w:ascii="CG Times" w:hAnsi="CG Times"/>
          <w:bCs/>
          <w:color w:val="333333"/>
          <w:spacing w:val="2"/>
          <w:sz w:val="22"/>
          <w:szCs w:val="22"/>
          <w:lang w:val="en"/>
        </w:rPr>
        <w:t xml:space="preserve"> </w:t>
      </w:r>
      <w:r w:rsidR="00CD37E5">
        <w:rPr>
          <w:rFonts w:ascii="CG Times" w:hAnsi="CG Times"/>
          <w:bCs/>
          <w:color w:val="333333"/>
          <w:spacing w:val="2"/>
          <w:sz w:val="22"/>
          <w:szCs w:val="22"/>
          <w:lang w:val="en"/>
        </w:rPr>
        <w:t xml:space="preserve">(June), </w:t>
      </w:r>
      <w:r w:rsidR="00CD37E5">
        <w:rPr>
          <w:rStyle w:val="doilink"/>
          <w:rFonts w:ascii="&amp;quot" w:hAnsi="&amp;quot"/>
          <w:color w:val="333333"/>
        </w:rPr>
        <w:t xml:space="preserve">DOI: </w:t>
      </w:r>
      <w:hyperlink r:id="rId7" w:history="1">
        <w:r w:rsidR="00CD37E5">
          <w:rPr>
            <w:rStyle w:val="Hyperlink"/>
            <w:rFonts w:ascii="&amp;quot" w:hAnsi="&amp;quot"/>
            <w:color w:val="333333"/>
          </w:rPr>
          <w:t>10.1080/21639159.2018.1509365</w:t>
        </w:r>
      </w:hyperlink>
      <w:r w:rsidR="00CD37E5">
        <w:rPr>
          <w:rFonts w:ascii="&amp;quot" w:hAnsi="&amp;quot"/>
          <w:color w:val="333333"/>
        </w:rPr>
        <w:t xml:space="preserve"> </w:t>
      </w:r>
    </w:p>
    <w:p w:rsidR="008E753A" w:rsidRPr="00CA29E8" w:rsidRDefault="008E753A" w:rsidP="00CA29E8">
      <w:pPr>
        <w:spacing w:before="100" w:after="100"/>
        <w:rPr>
          <w:rFonts w:ascii="CG Times" w:hAnsi="CG Times"/>
          <w:bCs/>
          <w:color w:val="333333"/>
          <w:spacing w:val="2"/>
          <w:sz w:val="22"/>
          <w:szCs w:val="22"/>
          <w:lang w:val="en"/>
        </w:rPr>
      </w:pPr>
      <w:r w:rsidRPr="00CA29E8">
        <w:rPr>
          <w:rFonts w:ascii="CG Times" w:hAnsi="CG Times"/>
          <w:bCs/>
          <w:color w:val="333333"/>
          <w:spacing w:val="2"/>
          <w:sz w:val="22"/>
          <w:szCs w:val="22"/>
          <w:lang w:val="en"/>
        </w:rPr>
        <w:t xml:space="preserve">“Sharing Economy: Review of Current Research and Future Directions” (2018), </w:t>
      </w:r>
      <w:r w:rsidRPr="00CA29E8">
        <w:rPr>
          <w:rFonts w:ascii="CG Times" w:hAnsi="CG Times"/>
          <w:bCs/>
          <w:i/>
          <w:color w:val="333333"/>
          <w:spacing w:val="2"/>
          <w:sz w:val="22"/>
          <w:szCs w:val="22"/>
          <w:lang w:val="en"/>
        </w:rPr>
        <w:t>Customer Needs and Solutions</w:t>
      </w:r>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Chakravarthi</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Narasimhan</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Purushottam</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Papatla</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Baojun</w:t>
      </w:r>
      <w:proofErr w:type="spellEnd"/>
      <w:r w:rsidRPr="00CA29E8">
        <w:rPr>
          <w:rFonts w:ascii="CG Times" w:hAnsi="CG Times"/>
          <w:bCs/>
          <w:color w:val="333333"/>
          <w:spacing w:val="2"/>
          <w:sz w:val="22"/>
          <w:szCs w:val="22"/>
          <w:lang w:val="en"/>
        </w:rPr>
        <w:t xml:space="preserve"> Jiang, Praveen K. </w:t>
      </w:r>
      <w:proofErr w:type="spellStart"/>
      <w:r w:rsidRPr="00CA29E8">
        <w:rPr>
          <w:rFonts w:ascii="CG Times" w:hAnsi="CG Times"/>
          <w:bCs/>
          <w:color w:val="333333"/>
          <w:spacing w:val="2"/>
          <w:sz w:val="22"/>
          <w:szCs w:val="22"/>
          <w:lang w:val="en"/>
        </w:rPr>
        <w:t>Kopalle</w:t>
      </w:r>
      <w:proofErr w:type="spellEnd"/>
      <w:r w:rsidRPr="00CA29E8">
        <w:rPr>
          <w:rFonts w:ascii="CG Times" w:hAnsi="CG Times"/>
          <w:bCs/>
          <w:color w:val="333333"/>
          <w:spacing w:val="2"/>
          <w:sz w:val="22"/>
          <w:szCs w:val="22"/>
          <w:lang w:val="en"/>
        </w:rPr>
        <w:t xml:space="preserve">, Paul R. </w:t>
      </w:r>
      <w:proofErr w:type="spellStart"/>
      <w:r w:rsidRPr="00CA29E8">
        <w:rPr>
          <w:rFonts w:ascii="CG Times" w:hAnsi="CG Times"/>
          <w:bCs/>
          <w:color w:val="333333"/>
          <w:spacing w:val="2"/>
          <w:sz w:val="22"/>
          <w:szCs w:val="22"/>
          <w:lang w:val="en"/>
        </w:rPr>
        <w:t>Messinger</w:t>
      </w:r>
      <w:proofErr w:type="spellEnd"/>
      <w:r w:rsidRPr="00CA29E8">
        <w:rPr>
          <w:rFonts w:ascii="CG Times" w:hAnsi="CG Times"/>
          <w:bCs/>
          <w:color w:val="333333"/>
          <w:spacing w:val="2"/>
          <w:sz w:val="22"/>
          <w:szCs w:val="22"/>
          <w:lang w:val="en"/>
        </w:rPr>
        <w:t xml:space="preserve">, Sridhar </w:t>
      </w:r>
      <w:proofErr w:type="spellStart"/>
      <w:r w:rsidRPr="00CA29E8">
        <w:rPr>
          <w:rFonts w:ascii="CG Times" w:hAnsi="CG Times"/>
          <w:bCs/>
          <w:color w:val="333333"/>
          <w:spacing w:val="2"/>
          <w:sz w:val="22"/>
          <w:szCs w:val="22"/>
          <w:lang w:val="en"/>
        </w:rPr>
        <w:t>Moorthy</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Davide</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Proserpio</w:t>
      </w:r>
      <w:proofErr w:type="spellEnd"/>
      <w:r w:rsidRPr="00CA29E8">
        <w:rPr>
          <w:rFonts w:ascii="CG Times" w:hAnsi="CG Times"/>
          <w:bCs/>
          <w:color w:val="333333"/>
          <w:spacing w:val="2"/>
          <w:sz w:val="22"/>
          <w:szCs w:val="22"/>
          <w:lang w:val="en"/>
        </w:rPr>
        <w:t xml:space="preserve">, </w:t>
      </w:r>
      <w:proofErr w:type="spellStart"/>
      <w:r w:rsidRPr="00CA29E8">
        <w:rPr>
          <w:rFonts w:ascii="CG Times" w:hAnsi="CG Times"/>
          <w:bCs/>
          <w:color w:val="333333"/>
          <w:spacing w:val="2"/>
          <w:sz w:val="22"/>
          <w:szCs w:val="22"/>
          <w:lang w:val="en"/>
        </w:rPr>
        <w:t>Upender</w:t>
      </w:r>
      <w:proofErr w:type="spellEnd"/>
      <w:r w:rsidRPr="00CA29E8">
        <w:rPr>
          <w:rFonts w:ascii="CG Times" w:hAnsi="CG Times"/>
          <w:bCs/>
          <w:color w:val="333333"/>
          <w:spacing w:val="2"/>
          <w:sz w:val="22"/>
          <w:szCs w:val="22"/>
          <w:lang w:val="en"/>
        </w:rPr>
        <w:t xml:space="preserve"> Subramanian, </w:t>
      </w:r>
      <w:proofErr w:type="spellStart"/>
      <w:r w:rsidRPr="00CA29E8">
        <w:rPr>
          <w:rFonts w:ascii="CG Times" w:hAnsi="CG Times"/>
          <w:bCs/>
          <w:color w:val="333333"/>
          <w:spacing w:val="2"/>
          <w:sz w:val="22"/>
          <w:szCs w:val="22"/>
          <w:lang w:val="en"/>
        </w:rPr>
        <w:t>Chunhua</w:t>
      </w:r>
      <w:proofErr w:type="spellEnd"/>
      <w:r w:rsidRPr="00CA29E8">
        <w:rPr>
          <w:rFonts w:ascii="CG Times" w:hAnsi="CG Times"/>
          <w:bCs/>
          <w:color w:val="333333"/>
          <w:spacing w:val="2"/>
          <w:sz w:val="22"/>
          <w:szCs w:val="22"/>
          <w:lang w:val="en"/>
        </w:rPr>
        <w:t xml:space="preserve"> Wu, Ting Zhu, 5(1-2), 93-106, https://doi.org/10.1007/s40547-017-0079-6. </w:t>
      </w:r>
    </w:p>
    <w:p w:rsidR="00603E4A" w:rsidRPr="00CA29E8" w:rsidRDefault="00603E4A" w:rsidP="000265D9">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rFonts w:ascii="CG Times" w:hAnsi="CG Times"/>
          <w:sz w:val="22"/>
          <w:szCs w:val="22"/>
        </w:rPr>
      </w:pPr>
      <w:r w:rsidRPr="00CA29E8">
        <w:rPr>
          <w:rFonts w:ascii="CG Times" w:hAnsi="CG Times"/>
          <w:sz w:val="22"/>
          <w:szCs w:val="22"/>
        </w:rPr>
        <w:t xml:space="preserve">“The Role of Fairness in Competitive Supply Chain Relationships: An Experimental Study” (2016), </w:t>
      </w:r>
      <w:r w:rsidRPr="00CA29E8">
        <w:rPr>
          <w:rFonts w:ascii="CG Times" w:hAnsi="CG Times"/>
          <w:i/>
          <w:sz w:val="22"/>
          <w:szCs w:val="22"/>
        </w:rPr>
        <w:t>European Journal of Operation Research</w:t>
      </w:r>
      <w:r w:rsidRPr="00CA29E8">
        <w:rPr>
          <w:rFonts w:ascii="CG Times" w:hAnsi="CG Times"/>
          <w:sz w:val="22"/>
          <w:szCs w:val="22"/>
        </w:rPr>
        <w:t xml:space="preserve">, </w:t>
      </w:r>
      <w:proofErr w:type="spellStart"/>
      <w:r w:rsidRPr="00CA29E8">
        <w:rPr>
          <w:rFonts w:ascii="CG Times" w:hAnsi="CG Times"/>
          <w:sz w:val="22"/>
          <w:szCs w:val="22"/>
        </w:rPr>
        <w:t>Sungchul</w:t>
      </w:r>
      <w:proofErr w:type="spellEnd"/>
      <w:r w:rsidRPr="00CA29E8">
        <w:rPr>
          <w:rFonts w:ascii="CG Times" w:hAnsi="CG Times"/>
          <w:sz w:val="22"/>
          <w:szCs w:val="22"/>
        </w:rPr>
        <w:t xml:space="preserve"> Choi and Paul R. </w:t>
      </w:r>
      <w:proofErr w:type="spellStart"/>
      <w:r w:rsidRPr="00CA29E8">
        <w:rPr>
          <w:rFonts w:ascii="CG Times" w:hAnsi="CG Times"/>
          <w:sz w:val="22"/>
          <w:szCs w:val="22"/>
        </w:rPr>
        <w:t>Messinger</w:t>
      </w:r>
      <w:proofErr w:type="spellEnd"/>
      <w:r w:rsidRPr="00CA29E8">
        <w:rPr>
          <w:rFonts w:ascii="CG Times" w:hAnsi="CG Times"/>
          <w:sz w:val="22"/>
          <w:szCs w:val="22"/>
        </w:rPr>
        <w:t xml:space="preserve">, </w:t>
      </w:r>
      <w:r w:rsidR="000265D9" w:rsidRPr="00CA29E8">
        <w:rPr>
          <w:rFonts w:ascii="CG Times" w:hAnsi="CG Times"/>
          <w:sz w:val="22"/>
          <w:szCs w:val="22"/>
        </w:rPr>
        <w:t>251 (3), June, pp. 798-813. DOI information: 10.1016/j.ejor.2015.12.001</w:t>
      </w:r>
    </w:p>
    <w:p w:rsidR="00305B65" w:rsidRPr="00CA29E8" w:rsidRDefault="00305B65" w:rsidP="00305B65">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rFonts w:ascii="CG Times" w:eastAsia="SimSun" w:hAnsi="CG Times"/>
          <w:bCs/>
          <w:sz w:val="22"/>
          <w:szCs w:val="22"/>
        </w:rPr>
      </w:pPr>
      <w:r w:rsidRPr="00CA29E8">
        <w:rPr>
          <w:rFonts w:ascii="CG Times" w:eastAsia="SimSun" w:hAnsi="CG Times"/>
          <w:bCs/>
          <w:sz w:val="22"/>
          <w:szCs w:val="22"/>
        </w:rPr>
        <w:t xml:space="preserve">“Pricing Decisions of Skill-based Products: The Role of Used-product Markets” </w:t>
      </w:r>
      <w:r w:rsidR="00603E4A" w:rsidRPr="00CA29E8">
        <w:rPr>
          <w:rFonts w:ascii="CG Times" w:eastAsia="SimSun" w:hAnsi="CG Times"/>
          <w:bCs/>
          <w:sz w:val="22"/>
          <w:szCs w:val="22"/>
        </w:rPr>
        <w:t xml:space="preserve">(2014), </w:t>
      </w:r>
      <w:r w:rsidRPr="00CA29E8">
        <w:rPr>
          <w:rFonts w:ascii="CG Times" w:eastAsia="SimSun" w:hAnsi="CG Times"/>
          <w:bCs/>
          <w:i/>
          <w:sz w:val="22"/>
          <w:szCs w:val="22"/>
        </w:rPr>
        <w:t>Journal of Revenue and Pricing Management</w:t>
      </w:r>
      <w:r w:rsidRPr="00CA29E8">
        <w:rPr>
          <w:rFonts w:ascii="CG Times" w:eastAsia="SimSun" w:hAnsi="CG Times"/>
          <w:bCs/>
          <w:sz w:val="22"/>
          <w:szCs w:val="22"/>
        </w:rPr>
        <w:t xml:space="preserve">, </w:t>
      </w:r>
      <w:r w:rsidR="00603E4A" w:rsidRPr="00CA29E8">
        <w:rPr>
          <w:rFonts w:ascii="CG Times" w:eastAsia="SimSun" w:hAnsi="CG Times"/>
          <w:bCs/>
          <w:sz w:val="22"/>
          <w:szCs w:val="22"/>
        </w:rPr>
        <w:t xml:space="preserve">Chun (Martin) </w:t>
      </w:r>
      <w:proofErr w:type="spellStart"/>
      <w:r w:rsidR="00603E4A" w:rsidRPr="00CA29E8">
        <w:rPr>
          <w:rFonts w:ascii="CG Times" w:eastAsia="SimSun" w:hAnsi="CG Times"/>
          <w:bCs/>
          <w:sz w:val="22"/>
          <w:szCs w:val="22"/>
        </w:rPr>
        <w:t>Qiu</w:t>
      </w:r>
      <w:proofErr w:type="spellEnd"/>
      <w:r w:rsidR="00603E4A" w:rsidRPr="00CA29E8">
        <w:rPr>
          <w:rFonts w:ascii="CG Times" w:eastAsia="SimSun" w:hAnsi="CG Times"/>
          <w:bCs/>
          <w:sz w:val="22"/>
          <w:szCs w:val="22"/>
        </w:rPr>
        <w:t xml:space="preserve"> and Paul R. </w:t>
      </w:r>
      <w:proofErr w:type="spellStart"/>
      <w:r w:rsidR="00603E4A" w:rsidRPr="00CA29E8">
        <w:rPr>
          <w:rFonts w:ascii="CG Times" w:eastAsia="SimSun" w:hAnsi="CG Times"/>
          <w:bCs/>
          <w:sz w:val="22"/>
          <w:szCs w:val="22"/>
        </w:rPr>
        <w:t>Messinger</w:t>
      </w:r>
      <w:proofErr w:type="spellEnd"/>
      <w:r w:rsidR="00603E4A" w:rsidRPr="00CA29E8">
        <w:rPr>
          <w:rFonts w:ascii="CG Times" w:eastAsia="SimSun" w:hAnsi="CG Times"/>
          <w:bCs/>
          <w:sz w:val="22"/>
          <w:szCs w:val="22"/>
        </w:rPr>
        <w:t xml:space="preserve"> (2014), </w:t>
      </w:r>
      <w:r w:rsidRPr="00CA29E8">
        <w:rPr>
          <w:rFonts w:ascii="CG Times" w:eastAsia="SimSun" w:hAnsi="CG Times"/>
          <w:bCs/>
          <w:sz w:val="22"/>
          <w:szCs w:val="22"/>
        </w:rPr>
        <w:t>13</w:t>
      </w:r>
      <w:proofErr w:type="gramStart"/>
      <w:r w:rsidRPr="00CA29E8">
        <w:rPr>
          <w:rFonts w:ascii="CG Times" w:eastAsia="SimSun" w:hAnsi="CG Times"/>
          <w:bCs/>
          <w:sz w:val="22"/>
          <w:szCs w:val="22"/>
        </w:rPr>
        <w:t>,2</w:t>
      </w:r>
      <w:proofErr w:type="gramEnd"/>
      <w:r w:rsidRPr="00CA29E8">
        <w:rPr>
          <w:rFonts w:ascii="CG Times" w:eastAsia="SimSun" w:hAnsi="CG Times"/>
          <w:bCs/>
          <w:sz w:val="22"/>
          <w:szCs w:val="22"/>
        </w:rPr>
        <w:t xml:space="preserve">, 133-148. </w:t>
      </w:r>
    </w:p>
    <w:p w:rsidR="00987D63" w:rsidRPr="00CA29E8" w:rsidRDefault="009A01BE" w:rsidP="00305B65">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rFonts w:ascii="CG Times" w:eastAsia="SimSun" w:hAnsi="CG Times"/>
          <w:bCs/>
          <w:sz w:val="22"/>
          <w:szCs w:val="22"/>
        </w:rPr>
      </w:pPr>
      <w:r w:rsidRPr="00CA29E8">
        <w:rPr>
          <w:rFonts w:ascii="CG Times" w:eastAsia="SimSun" w:hAnsi="CG Times"/>
          <w:bCs/>
          <w:sz w:val="22"/>
          <w:szCs w:val="22"/>
        </w:rPr>
        <w:t>“Dual Rules for Service Evaluation”</w:t>
      </w:r>
      <w:r w:rsidR="00E73F76" w:rsidRPr="00CA29E8">
        <w:rPr>
          <w:rFonts w:ascii="CG Times" w:eastAsia="SimSun" w:hAnsi="CG Times"/>
          <w:bCs/>
          <w:sz w:val="22"/>
          <w:szCs w:val="22"/>
        </w:rPr>
        <w:t xml:space="preserve"> (2013),</w:t>
      </w:r>
      <w:r w:rsidRPr="00CA29E8">
        <w:rPr>
          <w:rFonts w:ascii="CG Times" w:eastAsia="SimSun" w:hAnsi="CG Times"/>
          <w:bCs/>
          <w:i/>
          <w:sz w:val="22"/>
          <w:szCs w:val="22"/>
        </w:rPr>
        <w:t xml:space="preserve"> Service Science, </w:t>
      </w:r>
      <w:r w:rsidRPr="00CA29E8">
        <w:rPr>
          <w:rFonts w:ascii="CG Times" w:eastAsia="SimSun" w:hAnsi="CG Times"/>
          <w:bCs/>
          <w:sz w:val="22"/>
          <w:szCs w:val="22"/>
        </w:rPr>
        <w:t xml:space="preserve">Erik Rolland, Ray Patterson, Paul R. Messinger, Keith Ward, and Adam Finn, </w:t>
      </w:r>
      <w:r w:rsidR="00E73F76" w:rsidRPr="00CA29E8">
        <w:rPr>
          <w:rFonts w:ascii="CG Times" w:eastAsia="SimSun" w:hAnsi="CG Times"/>
          <w:bCs/>
          <w:sz w:val="22"/>
          <w:szCs w:val="22"/>
        </w:rPr>
        <w:t>5</w:t>
      </w:r>
      <w:proofErr w:type="gramStart"/>
      <w:r w:rsidR="00E73F76" w:rsidRPr="00CA29E8">
        <w:rPr>
          <w:rFonts w:ascii="CG Times" w:eastAsia="SimSun" w:hAnsi="CG Times"/>
          <w:bCs/>
          <w:sz w:val="22"/>
          <w:szCs w:val="22"/>
        </w:rPr>
        <w:t>,4</w:t>
      </w:r>
      <w:proofErr w:type="gramEnd"/>
      <w:r w:rsidR="00E73F76" w:rsidRPr="00CA29E8">
        <w:rPr>
          <w:rFonts w:ascii="CG Times" w:eastAsia="SimSun" w:hAnsi="CG Times"/>
          <w:bCs/>
          <w:sz w:val="22"/>
          <w:szCs w:val="22"/>
        </w:rPr>
        <w:t xml:space="preserve"> (December), 279-295</w:t>
      </w:r>
      <w:r w:rsidR="00987D63" w:rsidRPr="00CA29E8">
        <w:rPr>
          <w:rFonts w:ascii="CG Times" w:eastAsia="SimSun" w:hAnsi="CG Times"/>
          <w:bCs/>
          <w:sz w:val="22"/>
          <w:szCs w:val="22"/>
        </w:rPr>
        <w:t xml:space="preserve">, </w:t>
      </w:r>
      <w:r w:rsidR="00987D63" w:rsidRPr="00CA29E8">
        <w:rPr>
          <w:rFonts w:ascii="CG Times" w:hAnsi="CG Times"/>
          <w:i/>
          <w:sz w:val="22"/>
        </w:rPr>
        <w:t>Lead Article</w:t>
      </w:r>
      <w:r w:rsidR="00603E4A" w:rsidRPr="00CA29E8">
        <w:rPr>
          <w:rFonts w:ascii="CG Times" w:hAnsi="CG Times"/>
          <w:sz w:val="22"/>
        </w:rPr>
        <w:t xml:space="preserve"> and </w:t>
      </w:r>
      <w:r w:rsidR="00603E4A" w:rsidRPr="00CA29E8">
        <w:rPr>
          <w:rFonts w:ascii="CG Times" w:hAnsi="CG Times"/>
          <w:i/>
          <w:sz w:val="22"/>
        </w:rPr>
        <w:t>Best Paper Finalist</w:t>
      </w:r>
      <w:r w:rsidR="00987D63" w:rsidRPr="00CA29E8">
        <w:rPr>
          <w:rFonts w:ascii="CG Times" w:hAnsi="CG Times"/>
          <w:sz w:val="22"/>
        </w:rPr>
        <w:t>.</w:t>
      </w:r>
      <w:r w:rsidR="00E73F76" w:rsidRPr="00CA29E8">
        <w:rPr>
          <w:rFonts w:ascii="CG Times" w:eastAsia="SimSun" w:hAnsi="CG Times"/>
          <w:bCs/>
          <w:sz w:val="22"/>
          <w:szCs w:val="22"/>
        </w:rPr>
        <w:t xml:space="preserve">  </w:t>
      </w:r>
    </w:p>
    <w:p w:rsidR="009A01BE" w:rsidRPr="00987D63" w:rsidRDefault="009A01BE" w:rsidP="00987D63">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rFonts w:eastAsia="SimSun"/>
          <w:bCs/>
          <w:sz w:val="22"/>
          <w:szCs w:val="22"/>
        </w:rPr>
      </w:pPr>
      <w:r>
        <w:t>“</w:t>
      </w:r>
      <w:r w:rsidRPr="0087111F">
        <w:rPr>
          <w:rFonts w:ascii="CG Times" w:hAnsi="CG Times"/>
          <w:sz w:val="22"/>
        </w:rPr>
        <w:t>Municipal Service Delivery</w:t>
      </w:r>
      <w:r>
        <w:rPr>
          <w:rFonts w:ascii="CG Times" w:hAnsi="CG Times"/>
          <w:sz w:val="22"/>
        </w:rPr>
        <w:t>: A Multi-Stakeholder Framework</w:t>
      </w:r>
      <w:r w:rsidRPr="00EE2234">
        <w:rPr>
          <w:rFonts w:ascii="CG Times" w:hAnsi="CG Times"/>
          <w:i/>
          <w:sz w:val="22"/>
        </w:rPr>
        <w:t xml:space="preserve">” </w:t>
      </w:r>
      <w:r>
        <w:rPr>
          <w:rFonts w:ascii="CG Times" w:hAnsi="CG Times"/>
          <w:sz w:val="22"/>
        </w:rPr>
        <w:t>(2013)</w:t>
      </w:r>
      <w:r w:rsidR="00603E4A">
        <w:rPr>
          <w:rFonts w:ascii="CG Times" w:hAnsi="CG Times"/>
          <w:sz w:val="22"/>
        </w:rPr>
        <w:t>,</w:t>
      </w:r>
      <w:r>
        <w:rPr>
          <w:rFonts w:ascii="CG Times" w:hAnsi="CG Times"/>
          <w:sz w:val="22"/>
        </w:rPr>
        <w:t xml:space="preserve"> </w:t>
      </w:r>
      <w:r w:rsidRPr="00EE2234">
        <w:rPr>
          <w:rFonts w:ascii="CG Times" w:hAnsi="CG Times"/>
          <w:i/>
          <w:sz w:val="22"/>
        </w:rPr>
        <w:t>Human Factors and Ergonomics in Manufacturing and Service Industries</w:t>
      </w:r>
      <w:r>
        <w:rPr>
          <w:rFonts w:ascii="CG Times" w:hAnsi="CG Times"/>
          <w:sz w:val="22"/>
        </w:rPr>
        <w:t xml:space="preserve">, Paul R. Messinger, 23, 1, 37-46.  </w:t>
      </w:r>
    </w:p>
    <w:p w:rsidR="009A01BE" w:rsidRDefault="009A01BE" w:rsidP="009A01BE">
      <w:pPr>
        <w:rPr>
          <w:rFonts w:ascii="CG Times" w:hAnsi="CG Times"/>
          <w:sz w:val="22"/>
        </w:rPr>
      </w:pPr>
    </w:p>
    <w:p w:rsidR="00D50A9D" w:rsidRDefault="0087111F" w:rsidP="009A01BE">
      <w:pPr>
        <w:rPr>
          <w:rFonts w:ascii="CG Times" w:hAnsi="CG Times"/>
          <w:sz w:val="22"/>
        </w:rPr>
      </w:pPr>
      <w:r>
        <w:rPr>
          <w:rFonts w:ascii="CG Times" w:hAnsi="CG Times"/>
          <w:sz w:val="22"/>
        </w:rPr>
        <w:t>“</w:t>
      </w:r>
      <w:r w:rsidRPr="0087111F">
        <w:rPr>
          <w:rFonts w:ascii="CG Times" w:hAnsi="CG Times"/>
          <w:sz w:val="22"/>
        </w:rPr>
        <w:t>Multi-Component Systems Pricing: Rational Inattention and Downward Rigidities</w:t>
      </w:r>
      <w:r>
        <w:rPr>
          <w:rFonts w:ascii="CG Times" w:hAnsi="CG Times"/>
          <w:sz w:val="22"/>
        </w:rPr>
        <w:t xml:space="preserve">” </w:t>
      </w:r>
      <w:r w:rsidR="00EE5862">
        <w:rPr>
          <w:rFonts w:ascii="CG Times" w:hAnsi="CG Times"/>
          <w:sz w:val="22"/>
        </w:rPr>
        <w:t>(2012)</w:t>
      </w:r>
      <w:r w:rsidR="00603E4A">
        <w:rPr>
          <w:rFonts w:ascii="CG Times" w:hAnsi="CG Times"/>
          <w:sz w:val="22"/>
        </w:rPr>
        <w:t>,</w:t>
      </w:r>
      <w:r w:rsidR="00EE5862">
        <w:rPr>
          <w:rFonts w:ascii="CG Times" w:hAnsi="CG Times"/>
          <w:sz w:val="22"/>
        </w:rPr>
        <w:t xml:space="preserve"> </w:t>
      </w:r>
      <w:r w:rsidRPr="0087111F">
        <w:rPr>
          <w:rFonts w:ascii="CG Times" w:hAnsi="CG Times"/>
          <w:i/>
          <w:sz w:val="22"/>
        </w:rPr>
        <w:t>Journal of Marketing</w:t>
      </w:r>
      <w:r>
        <w:rPr>
          <w:rFonts w:ascii="CG Times" w:hAnsi="CG Times"/>
          <w:sz w:val="22"/>
        </w:rPr>
        <w:t xml:space="preserve">, Sourav Ray, Charles </w:t>
      </w:r>
      <w:r w:rsidR="00EE5862">
        <w:rPr>
          <w:rFonts w:ascii="CG Times" w:hAnsi="CG Times"/>
          <w:sz w:val="22"/>
        </w:rPr>
        <w:t xml:space="preserve">A. </w:t>
      </w:r>
      <w:r>
        <w:rPr>
          <w:rFonts w:ascii="CG Times" w:hAnsi="CG Times"/>
          <w:sz w:val="22"/>
        </w:rPr>
        <w:t>Wood, and Paul R. Messinger</w:t>
      </w:r>
      <w:r w:rsidR="003E795C">
        <w:rPr>
          <w:rFonts w:ascii="CG Times" w:hAnsi="CG Times"/>
          <w:sz w:val="22"/>
        </w:rPr>
        <w:t xml:space="preserve">, </w:t>
      </w:r>
      <w:r w:rsidR="00EE5862">
        <w:rPr>
          <w:rFonts w:ascii="CG Times" w:hAnsi="CG Times"/>
          <w:sz w:val="22"/>
        </w:rPr>
        <w:t>76</w:t>
      </w:r>
      <w:r w:rsidR="00D50A9D">
        <w:rPr>
          <w:rFonts w:ascii="CG Times" w:hAnsi="CG Times"/>
          <w:sz w:val="22"/>
        </w:rPr>
        <w:t xml:space="preserve">, 5 </w:t>
      </w:r>
      <w:r w:rsidR="00EE5862">
        <w:rPr>
          <w:rFonts w:ascii="CG Times" w:hAnsi="CG Times"/>
          <w:sz w:val="22"/>
        </w:rPr>
        <w:t xml:space="preserve">(September), </w:t>
      </w:r>
      <w:r w:rsidR="00D50A9D">
        <w:rPr>
          <w:rFonts w:ascii="CG Times" w:hAnsi="CG Times"/>
          <w:sz w:val="22"/>
        </w:rPr>
        <w:t>1 – 17</w:t>
      </w:r>
      <w:r w:rsidR="003E795C">
        <w:rPr>
          <w:rFonts w:ascii="CG Times" w:hAnsi="CG Times"/>
          <w:sz w:val="22"/>
        </w:rPr>
        <w:t xml:space="preserve">, </w:t>
      </w:r>
      <w:r w:rsidR="003E795C" w:rsidRPr="003E795C">
        <w:rPr>
          <w:rFonts w:ascii="CG Times" w:hAnsi="CG Times"/>
          <w:i/>
          <w:sz w:val="22"/>
        </w:rPr>
        <w:t>Lead Article</w:t>
      </w:r>
      <w:r w:rsidR="00D50A9D">
        <w:rPr>
          <w:rFonts w:ascii="CG Times" w:hAnsi="CG Times"/>
          <w:sz w:val="22"/>
        </w:rPr>
        <w:t xml:space="preserve">.  </w:t>
      </w:r>
    </w:p>
    <w:p w:rsidR="009C4C08" w:rsidRDefault="009C4C08" w:rsidP="00A27383">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9C4C08" w:rsidRDefault="00254982" w:rsidP="00A27383">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Pr>
          <w:rFonts w:ascii="CG Times" w:hAnsi="CG Times"/>
          <w:sz w:val="22"/>
        </w:rPr>
        <w:t>“</w:t>
      </w:r>
      <w:r w:rsidR="009A3FC5" w:rsidRPr="009A3FC5">
        <w:rPr>
          <w:rFonts w:ascii="CG Times" w:hAnsi="CG Times"/>
          <w:sz w:val="22"/>
        </w:rPr>
        <w:t xml:space="preserve">A Tale of Two Pricing </w:t>
      </w:r>
      <w:r w:rsidR="009C4C08">
        <w:rPr>
          <w:rFonts w:ascii="CG Times" w:hAnsi="CG Times"/>
          <w:sz w:val="22"/>
        </w:rPr>
        <w:t>Systems for Services” (2012</w:t>
      </w:r>
      <w:r w:rsidR="004B0946">
        <w:rPr>
          <w:rFonts w:ascii="CG Times" w:hAnsi="CG Times"/>
          <w:sz w:val="22"/>
        </w:rPr>
        <w:t xml:space="preserve">), </w:t>
      </w:r>
      <w:r w:rsidR="009A3FC5" w:rsidRPr="004B0946">
        <w:rPr>
          <w:rFonts w:ascii="CG Times" w:hAnsi="CG Times"/>
          <w:i/>
          <w:sz w:val="22"/>
        </w:rPr>
        <w:t>Information System</w:t>
      </w:r>
      <w:r w:rsidR="004B0946" w:rsidRPr="004B0946">
        <w:rPr>
          <w:rFonts w:ascii="CG Times" w:hAnsi="CG Times"/>
          <w:i/>
          <w:sz w:val="22"/>
        </w:rPr>
        <w:t>s</w:t>
      </w:r>
      <w:r w:rsidR="009A3FC5" w:rsidRPr="004B0946">
        <w:rPr>
          <w:rFonts w:ascii="CG Times" w:hAnsi="CG Times"/>
          <w:i/>
          <w:sz w:val="22"/>
        </w:rPr>
        <w:t xml:space="preserve"> and e-Business Management</w:t>
      </w:r>
      <w:r w:rsidR="009A3FC5" w:rsidRPr="009A3FC5">
        <w:rPr>
          <w:rFonts w:ascii="CG Times" w:hAnsi="CG Times"/>
          <w:sz w:val="22"/>
        </w:rPr>
        <w:t>,</w:t>
      </w:r>
      <w:r>
        <w:rPr>
          <w:rFonts w:ascii="CG Times" w:hAnsi="CG Times"/>
          <w:sz w:val="22"/>
        </w:rPr>
        <w:t xml:space="preserve"> </w:t>
      </w:r>
      <w:r w:rsidRPr="009A3FC5">
        <w:rPr>
          <w:rFonts w:ascii="CG Times" w:hAnsi="CG Times"/>
          <w:sz w:val="22"/>
        </w:rPr>
        <w:t xml:space="preserve">Lyons, K., Messinger, P. R., Niu, R. H. &amp; Stroulia, </w:t>
      </w:r>
      <w:r w:rsidR="009C4C08">
        <w:rPr>
          <w:rFonts w:ascii="CG Times" w:hAnsi="CG Times"/>
          <w:sz w:val="22"/>
        </w:rPr>
        <w:t>10, 1 (March)</w:t>
      </w:r>
      <w:r w:rsidR="00C5237E">
        <w:rPr>
          <w:rFonts w:ascii="CG Times" w:hAnsi="CG Times"/>
          <w:sz w:val="22"/>
        </w:rPr>
        <w:t>,</w:t>
      </w:r>
      <w:r w:rsidR="009C4C08">
        <w:rPr>
          <w:rFonts w:ascii="CG Times" w:hAnsi="CG Times"/>
          <w:sz w:val="22"/>
        </w:rPr>
        <w:t xml:space="preserve"> 19-42, in a special issue on “Collaborative Value Creation in e-Business Management.”  </w:t>
      </w:r>
    </w:p>
    <w:p w:rsidR="009C4C08" w:rsidRDefault="009C4C08" w:rsidP="00A27383">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B07CE3" w:rsidRPr="00B07CE3" w:rsidRDefault="00B07CE3"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B07CE3">
        <w:rPr>
          <w:rFonts w:ascii="CG Times" w:hAnsi="CG Times"/>
          <w:sz w:val="22"/>
        </w:rPr>
        <w:t>“Negative Option Billing: Current Practice and Future Concerns”</w:t>
      </w:r>
      <w:r w:rsidR="000E7714">
        <w:rPr>
          <w:rFonts w:ascii="CG Times" w:hAnsi="CG Times"/>
          <w:sz w:val="22"/>
        </w:rPr>
        <w:t xml:space="preserve"> (2011), </w:t>
      </w:r>
      <w:r w:rsidRPr="000E7714">
        <w:rPr>
          <w:rFonts w:ascii="CG Times" w:hAnsi="CG Times"/>
          <w:i/>
          <w:sz w:val="22"/>
        </w:rPr>
        <w:t>Asian Pacific and Globalization Review</w:t>
      </w:r>
      <w:r w:rsidRPr="00B07CE3">
        <w:rPr>
          <w:rFonts w:ascii="CG Times" w:hAnsi="CG Times"/>
          <w:sz w:val="22"/>
        </w:rPr>
        <w:t xml:space="preserve">, Paul R. </w:t>
      </w:r>
      <w:proofErr w:type="spellStart"/>
      <w:r w:rsidRPr="00B07CE3">
        <w:rPr>
          <w:rFonts w:ascii="CG Times" w:hAnsi="CG Times"/>
          <w:sz w:val="22"/>
        </w:rPr>
        <w:t>Messinger</w:t>
      </w:r>
      <w:proofErr w:type="spellEnd"/>
      <w:r w:rsidRPr="00B07CE3">
        <w:rPr>
          <w:rFonts w:ascii="CG Times" w:hAnsi="CG Times"/>
          <w:sz w:val="22"/>
        </w:rPr>
        <w:t xml:space="preserve">, </w:t>
      </w:r>
      <w:proofErr w:type="spellStart"/>
      <w:r w:rsidRPr="00B07CE3">
        <w:rPr>
          <w:rFonts w:ascii="CG Times" w:hAnsi="CG Times"/>
          <w:sz w:val="22"/>
        </w:rPr>
        <w:t>Yuanfang</w:t>
      </w:r>
      <w:proofErr w:type="spellEnd"/>
      <w:r w:rsidRPr="00B07CE3">
        <w:rPr>
          <w:rFonts w:ascii="CG Times" w:hAnsi="CG Times"/>
          <w:sz w:val="22"/>
        </w:rPr>
        <w:t xml:space="preserve"> Lin, </w:t>
      </w:r>
      <w:proofErr w:type="spellStart"/>
      <w:r w:rsidRPr="00B07CE3">
        <w:rPr>
          <w:rFonts w:ascii="CG Times" w:hAnsi="CG Times"/>
          <w:sz w:val="22"/>
        </w:rPr>
        <w:t>Yujing</w:t>
      </w:r>
      <w:proofErr w:type="spellEnd"/>
      <w:r w:rsidRPr="00B07CE3">
        <w:rPr>
          <w:rFonts w:ascii="CG Times" w:hAnsi="CG Times"/>
          <w:sz w:val="22"/>
        </w:rPr>
        <w:t xml:space="preserve"> (Sabrina) Yan, </w:t>
      </w:r>
      <w:r w:rsidR="000E7714">
        <w:rPr>
          <w:rFonts w:ascii="CG Times" w:hAnsi="CG Times"/>
          <w:sz w:val="22"/>
        </w:rPr>
        <w:t>1, 1 (</w:t>
      </w:r>
      <w:r w:rsidRPr="00B07CE3">
        <w:rPr>
          <w:rFonts w:ascii="CG Times" w:hAnsi="CG Times"/>
          <w:sz w:val="22"/>
        </w:rPr>
        <w:t xml:space="preserve">invited contribution for inaugural issue). </w:t>
      </w:r>
      <w:r w:rsidR="0019419B">
        <w:rPr>
          <w:rFonts w:ascii="CG Times" w:hAnsi="CG Times"/>
          <w:sz w:val="22"/>
        </w:rPr>
        <w:t xml:space="preserve"> Cover</w:t>
      </w:r>
      <w:r w:rsidR="001B3604">
        <w:rPr>
          <w:rFonts w:ascii="CG Times" w:hAnsi="CG Times"/>
          <w:sz w:val="22"/>
        </w:rPr>
        <w:t xml:space="preserve">age from CBC, CTV &amp; several Canadian newspapers.  </w:t>
      </w:r>
      <w:r w:rsidR="0019419B">
        <w:rPr>
          <w:rFonts w:ascii="CG Times" w:hAnsi="CG Times"/>
          <w:sz w:val="22"/>
        </w:rPr>
        <w:t xml:space="preserve"> </w:t>
      </w:r>
    </w:p>
    <w:p w:rsidR="00B07CE3" w:rsidRDefault="00B07CE3"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717DEA" w:rsidRDefault="000735AE"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0735AE">
        <w:rPr>
          <w:rFonts w:ascii="CG Times" w:hAnsi="CG Times"/>
          <w:sz w:val="22"/>
        </w:rPr>
        <w:t xml:space="preserve">“Consumer Perceptions of Ambiguous Price Promotions: Scratch and Save Promotions versus Tensile Price Claims” </w:t>
      </w:r>
      <w:r w:rsidR="00636F91">
        <w:rPr>
          <w:rFonts w:ascii="CG Times" w:hAnsi="CG Times"/>
          <w:sz w:val="22"/>
        </w:rPr>
        <w:t xml:space="preserve">(2010), </w:t>
      </w:r>
      <w:r w:rsidRPr="000735AE">
        <w:rPr>
          <w:rFonts w:ascii="CG Times" w:hAnsi="CG Times"/>
          <w:i/>
          <w:sz w:val="22"/>
        </w:rPr>
        <w:t>Journal of Product &amp; Brand Management</w:t>
      </w:r>
      <w:r w:rsidRPr="000735AE">
        <w:rPr>
          <w:rFonts w:ascii="CG Times" w:hAnsi="CG Times"/>
          <w:sz w:val="22"/>
        </w:rPr>
        <w:t>, Sungchul Choi, Xin Ge, Paul R. Messinger,</w:t>
      </w:r>
      <w:r w:rsidR="00636F91">
        <w:rPr>
          <w:rFonts w:ascii="CG Times" w:hAnsi="CG Times"/>
          <w:sz w:val="22"/>
        </w:rPr>
        <w:t xml:space="preserve"> 19, 7, 477-486.  </w:t>
      </w:r>
    </w:p>
    <w:p w:rsidR="00C74DA6" w:rsidRDefault="00C74DA6"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C74DA6" w:rsidRPr="00C74DA6" w:rsidRDefault="00C74DA6"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C74DA6">
        <w:rPr>
          <w:rFonts w:ascii="CG Times" w:hAnsi="CG Times"/>
          <w:sz w:val="22"/>
        </w:rPr>
        <w:t xml:space="preserve">“A Systems Approach to Hybrid Service: Authors’ Response to Commentary” (2010), </w:t>
      </w:r>
      <w:r w:rsidRPr="00C74DA6">
        <w:rPr>
          <w:rFonts w:ascii="CG Times" w:hAnsi="CG Times"/>
          <w:i/>
          <w:sz w:val="22"/>
        </w:rPr>
        <w:t>Canadian Journal of Administrative Sciences</w:t>
      </w:r>
      <w:r w:rsidRPr="00C74DA6">
        <w:rPr>
          <w:rFonts w:ascii="CG Times" w:hAnsi="CG Times"/>
          <w:sz w:val="22"/>
        </w:rPr>
        <w:t xml:space="preserve">, Paul R. Messinger, Jin Li, Eleni Stroulia, Dennis Galletta, Xin Ge, and Sungchul Choi, 27, 1, pp. 85–89.  </w:t>
      </w:r>
    </w:p>
    <w:p w:rsidR="000735AE" w:rsidRDefault="000735AE"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076517" w:rsidRDefault="00076517"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5B18E7">
        <w:rPr>
          <w:rFonts w:ascii="CG Times" w:hAnsi="CG Times"/>
          <w:sz w:val="22"/>
        </w:rPr>
        <w:t>“The Impact of E-information on Residential Real Estate Services: Transactions Costs, Social Embeddedness, and Market Conditions”</w:t>
      </w:r>
      <w:r w:rsidR="005A27AA">
        <w:rPr>
          <w:rFonts w:ascii="CG Times" w:hAnsi="CG Times"/>
          <w:sz w:val="22"/>
        </w:rPr>
        <w:t xml:space="preserve"> (2010),</w:t>
      </w:r>
      <w:r w:rsidRPr="005B18E7">
        <w:rPr>
          <w:rFonts w:ascii="CG Times" w:hAnsi="CG Times"/>
          <w:sz w:val="22"/>
        </w:rPr>
        <w:t xml:space="preserve"> </w:t>
      </w:r>
      <w:r w:rsidRPr="005B18E7">
        <w:rPr>
          <w:rFonts w:ascii="CG Times" w:hAnsi="CG Times"/>
          <w:i/>
          <w:sz w:val="22"/>
        </w:rPr>
        <w:t>Canadian Journal of Administrative Sciences</w:t>
      </w:r>
      <w:r>
        <w:rPr>
          <w:rFonts w:ascii="CG Times" w:hAnsi="CG Times"/>
          <w:sz w:val="22"/>
        </w:rPr>
        <w:t xml:space="preserve">, </w:t>
      </w:r>
      <w:r w:rsidRPr="005B18E7">
        <w:rPr>
          <w:rFonts w:ascii="CG Times" w:hAnsi="CG Times"/>
          <w:sz w:val="22"/>
        </w:rPr>
        <w:t>Jane Lee Saber</w:t>
      </w:r>
      <w:r>
        <w:rPr>
          <w:rFonts w:ascii="CG Times" w:hAnsi="CG Times"/>
          <w:sz w:val="22"/>
        </w:rPr>
        <w:t xml:space="preserve"> and Paul R. Messinger</w:t>
      </w:r>
      <w:r w:rsidRPr="005B18E7">
        <w:rPr>
          <w:rFonts w:ascii="CG Times" w:hAnsi="CG Times"/>
          <w:sz w:val="22"/>
        </w:rPr>
        <w:t xml:space="preserve">, </w:t>
      </w:r>
      <w:r>
        <w:rPr>
          <w:rFonts w:ascii="CG Times" w:hAnsi="CG Times"/>
          <w:sz w:val="22"/>
        </w:rPr>
        <w:t>27, 1, pp. 53-67</w:t>
      </w:r>
      <w:r w:rsidRPr="005B18E7">
        <w:rPr>
          <w:rFonts w:ascii="CG Times" w:hAnsi="CG Times"/>
          <w:sz w:val="22"/>
        </w:rPr>
        <w:t xml:space="preserve">.  </w:t>
      </w:r>
    </w:p>
    <w:p w:rsidR="00E37C3D" w:rsidRDefault="00E37C3D"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szCs w:val="22"/>
        </w:rPr>
      </w:pPr>
    </w:p>
    <w:p w:rsidR="009B6C2D" w:rsidRDefault="009B6C2D" w:rsidP="00DD5C6A">
      <w:pPr>
        <w:tabs>
          <w:tab w:val="left" w:pos="-720"/>
          <w:tab w:val="left" w:pos="0"/>
          <w:tab w:val="left" w:pos="288"/>
          <w:tab w:val="left" w:pos="720"/>
          <w:tab w:val="left" w:pos="1440"/>
          <w:tab w:val="left" w:pos="2880"/>
          <w:tab w:val="left" w:pos="4320"/>
          <w:tab w:val="left" w:pos="5760"/>
          <w:tab w:val="left" w:pos="7200"/>
          <w:tab w:val="left" w:pos="8640"/>
          <w:tab w:val="left" w:pos="10080"/>
        </w:tabs>
        <w:rPr>
          <w:color w:val="000000"/>
          <w:sz w:val="22"/>
          <w:szCs w:val="22"/>
        </w:rPr>
      </w:pPr>
      <w:r w:rsidRPr="00982353">
        <w:rPr>
          <w:rFonts w:ascii="CG Times" w:hAnsi="CG Times"/>
          <w:sz w:val="22"/>
          <w:szCs w:val="22"/>
        </w:rPr>
        <w:t xml:space="preserve">“Influence of </w:t>
      </w:r>
      <w:proofErr w:type="spellStart"/>
      <w:r w:rsidRPr="00982353">
        <w:rPr>
          <w:rFonts w:ascii="CG Times" w:hAnsi="CG Times"/>
          <w:sz w:val="22"/>
          <w:szCs w:val="22"/>
        </w:rPr>
        <w:t>Soldout</w:t>
      </w:r>
      <w:proofErr w:type="spellEnd"/>
      <w:r w:rsidRPr="00982353">
        <w:rPr>
          <w:rFonts w:ascii="CG Times" w:hAnsi="CG Times"/>
          <w:sz w:val="22"/>
          <w:szCs w:val="22"/>
        </w:rPr>
        <w:t xml:space="preserve"> Products on Consumers’ Choice”</w:t>
      </w:r>
      <w:r w:rsidR="00B47E0A" w:rsidRPr="00982353">
        <w:rPr>
          <w:rFonts w:ascii="CG Times" w:hAnsi="CG Times"/>
          <w:sz w:val="22"/>
          <w:szCs w:val="22"/>
        </w:rPr>
        <w:t xml:space="preserve"> (2009)</w:t>
      </w:r>
      <w:r w:rsidR="00010F1D" w:rsidRPr="00982353">
        <w:rPr>
          <w:rFonts w:ascii="CG Times" w:hAnsi="CG Times"/>
          <w:sz w:val="22"/>
          <w:szCs w:val="22"/>
        </w:rPr>
        <w:t>,</w:t>
      </w:r>
      <w:r w:rsidRPr="00982353">
        <w:rPr>
          <w:rFonts w:ascii="CG Times" w:hAnsi="CG Times"/>
          <w:sz w:val="22"/>
          <w:szCs w:val="22"/>
        </w:rPr>
        <w:t xml:space="preserve"> </w:t>
      </w:r>
      <w:r w:rsidR="00D90EBA" w:rsidRPr="00982353">
        <w:rPr>
          <w:rFonts w:ascii="CG Times" w:hAnsi="CG Times"/>
          <w:i/>
          <w:sz w:val="22"/>
          <w:szCs w:val="22"/>
        </w:rPr>
        <w:t>Journal of Retailing</w:t>
      </w:r>
      <w:r w:rsidR="00D90EBA" w:rsidRPr="00982353">
        <w:rPr>
          <w:rFonts w:ascii="CG Times" w:hAnsi="CG Times"/>
          <w:sz w:val="22"/>
          <w:szCs w:val="22"/>
        </w:rPr>
        <w:t xml:space="preserve">, </w:t>
      </w:r>
      <w:r w:rsidRPr="00982353">
        <w:rPr>
          <w:rFonts w:ascii="CG Times" w:hAnsi="CG Times"/>
          <w:sz w:val="22"/>
          <w:szCs w:val="22"/>
        </w:rPr>
        <w:t>Xin Ge, Paul R. Messinger, and Jin Li,</w:t>
      </w:r>
      <w:r w:rsidRPr="00982353">
        <w:rPr>
          <w:rFonts w:ascii="CG Times" w:hAnsi="CG Times"/>
          <w:i/>
          <w:sz w:val="22"/>
          <w:szCs w:val="22"/>
        </w:rPr>
        <w:t xml:space="preserve"> </w:t>
      </w:r>
      <w:r w:rsidR="00B47E0A" w:rsidRPr="00982353">
        <w:rPr>
          <w:rFonts w:ascii="CG Times" w:hAnsi="CG Times"/>
          <w:sz w:val="22"/>
          <w:szCs w:val="22"/>
        </w:rPr>
        <w:t>85</w:t>
      </w:r>
      <w:r w:rsidR="00BA19B6">
        <w:rPr>
          <w:rFonts w:ascii="CG Times" w:hAnsi="CG Times"/>
          <w:sz w:val="22"/>
          <w:szCs w:val="22"/>
        </w:rPr>
        <w:t>,</w:t>
      </w:r>
      <w:r w:rsidR="00B47E0A" w:rsidRPr="00982353">
        <w:rPr>
          <w:rFonts w:ascii="CG Times" w:hAnsi="CG Times"/>
          <w:sz w:val="22"/>
          <w:szCs w:val="22"/>
        </w:rPr>
        <w:t xml:space="preserve"> 3</w:t>
      </w:r>
      <w:r w:rsidR="00BA19B6">
        <w:rPr>
          <w:rFonts w:ascii="CG Times" w:hAnsi="CG Times"/>
          <w:sz w:val="22"/>
          <w:szCs w:val="22"/>
        </w:rPr>
        <w:t xml:space="preserve">, pp. </w:t>
      </w:r>
      <w:r w:rsidR="00B47E0A" w:rsidRPr="00982353">
        <w:rPr>
          <w:rFonts w:ascii="CG Times" w:hAnsi="CG Times"/>
          <w:sz w:val="22"/>
          <w:szCs w:val="22"/>
        </w:rPr>
        <w:t xml:space="preserve">274–287.  </w:t>
      </w:r>
      <w:r w:rsidR="00076517">
        <w:rPr>
          <w:rFonts w:ascii="CG Times" w:hAnsi="CG Times"/>
          <w:sz w:val="22"/>
          <w:szCs w:val="22"/>
        </w:rPr>
        <w:t>[</w:t>
      </w:r>
      <w:r w:rsidR="00982353" w:rsidRPr="00982353">
        <w:rPr>
          <w:rFonts w:ascii="CG Times" w:hAnsi="CG Times"/>
          <w:sz w:val="22"/>
          <w:szCs w:val="22"/>
        </w:rPr>
        <w:t>Upon publication, s</w:t>
      </w:r>
      <w:r w:rsidR="00982353" w:rsidRPr="00982353">
        <w:rPr>
          <w:color w:val="000000"/>
          <w:sz w:val="22"/>
          <w:szCs w:val="22"/>
        </w:rPr>
        <w:t>tories in the popular press discussing the findings of this paper have appeared on cnn.com, cbc.com, the Toronto Star, the Edmonton Journal, “The View from Harvard Business,” and about two dozen news sources in v</w:t>
      </w:r>
      <w:r w:rsidR="00982353" w:rsidRPr="00C11C7F">
        <w:rPr>
          <w:color w:val="000000"/>
          <w:sz w:val="22"/>
          <w:szCs w:val="22"/>
        </w:rPr>
        <w:t>arious counties, including newspapers, electronic newspapers, blogs, and radio.</w:t>
      </w:r>
      <w:r w:rsidR="00076517">
        <w:rPr>
          <w:color w:val="000000"/>
          <w:sz w:val="22"/>
          <w:szCs w:val="22"/>
        </w:rPr>
        <w:t>]</w:t>
      </w:r>
    </w:p>
    <w:p w:rsidR="00C54F5C" w:rsidRDefault="00C54F5C" w:rsidP="00C54F5C">
      <w:pPr>
        <w:rPr>
          <w:sz w:val="22"/>
          <w:szCs w:val="22"/>
        </w:rPr>
      </w:pPr>
    </w:p>
    <w:p w:rsidR="00C54F5C" w:rsidRPr="00982353" w:rsidRDefault="00C54F5C" w:rsidP="00C54F5C">
      <w:pPr>
        <w:rPr>
          <w:rFonts w:ascii="CG Times" w:hAnsi="CG Times"/>
          <w:sz w:val="22"/>
          <w:szCs w:val="22"/>
        </w:rPr>
      </w:pPr>
      <w:r w:rsidRPr="00C11C7F">
        <w:rPr>
          <w:sz w:val="22"/>
          <w:szCs w:val="22"/>
        </w:rPr>
        <w:t xml:space="preserve">“Virtual Worlds -- Past, Present, and Future: New Directions in Social Computing,” (2009) </w:t>
      </w:r>
      <w:r w:rsidRPr="00C11C7F">
        <w:rPr>
          <w:i/>
          <w:sz w:val="22"/>
          <w:szCs w:val="22"/>
        </w:rPr>
        <w:t>Decision Support Systems</w:t>
      </w:r>
      <w:r w:rsidRPr="00C11C7F">
        <w:rPr>
          <w:sz w:val="22"/>
          <w:szCs w:val="22"/>
        </w:rPr>
        <w:t>, Paul R. Messinger, Eleni Stroulia, Kelly Lyons, Michael Bone, Annie Niu, and Kristen Smirnov, a</w:t>
      </w:r>
      <w:r w:rsidRPr="00982353">
        <w:rPr>
          <w:rFonts w:ascii="CG Times" w:hAnsi="CG Times"/>
          <w:sz w:val="22"/>
          <w:szCs w:val="22"/>
        </w:rPr>
        <w:t xml:space="preserve">nd Stephen Perelgut; 47, </w:t>
      </w:r>
      <w:r w:rsidRPr="00AD5A65">
        <w:rPr>
          <w:sz w:val="22"/>
          <w:szCs w:val="22"/>
        </w:rPr>
        <w:t>3</w:t>
      </w:r>
      <w:r>
        <w:rPr>
          <w:sz w:val="22"/>
          <w:szCs w:val="22"/>
        </w:rPr>
        <w:t xml:space="preserve"> (June)</w:t>
      </w:r>
      <w:r w:rsidRPr="00AD5A65">
        <w:rPr>
          <w:sz w:val="22"/>
          <w:szCs w:val="22"/>
        </w:rPr>
        <w:t>, pp. 204-228. [</w:t>
      </w:r>
      <w:r w:rsidR="00A83B39">
        <w:rPr>
          <w:sz w:val="22"/>
          <w:szCs w:val="22"/>
        </w:rPr>
        <w:t xml:space="preserve">308 </w:t>
      </w:r>
      <w:r>
        <w:rPr>
          <w:sz w:val="22"/>
          <w:szCs w:val="22"/>
        </w:rPr>
        <w:t>Google Scholar citations</w:t>
      </w:r>
      <w:r w:rsidR="00A83B39">
        <w:rPr>
          <w:sz w:val="22"/>
          <w:szCs w:val="22"/>
        </w:rPr>
        <w:t>]</w:t>
      </w:r>
      <w:r>
        <w:rPr>
          <w:sz w:val="22"/>
          <w:szCs w:val="22"/>
        </w:rPr>
        <w:t xml:space="preserve">.  </w:t>
      </w:r>
    </w:p>
    <w:p w:rsidR="00817793" w:rsidRDefault="00817793" w:rsidP="00DD5C6A">
      <w:pPr>
        <w:rPr>
          <w:sz w:val="22"/>
          <w:szCs w:val="22"/>
        </w:rPr>
      </w:pPr>
    </w:p>
    <w:p w:rsidR="00E10E6A" w:rsidRDefault="00E10E6A" w:rsidP="00DD5C6A">
      <w:pPr>
        <w:pStyle w:val="article-heading"/>
        <w:spacing w:before="0" w:beforeAutospacing="0" w:after="0" w:afterAutospacing="0"/>
        <w:rPr>
          <w:rFonts w:ascii="CG Times" w:hAnsi="CG Times"/>
          <w:bCs/>
          <w:sz w:val="22"/>
          <w:szCs w:val="22"/>
        </w:rPr>
      </w:pPr>
      <w:r>
        <w:rPr>
          <w:rFonts w:ascii="CG Times" w:hAnsi="CG Times"/>
          <w:bCs/>
          <w:sz w:val="22"/>
          <w:szCs w:val="22"/>
        </w:rPr>
        <w:t>“</w:t>
      </w:r>
      <w:r w:rsidRPr="00E10E6A">
        <w:rPr>
          <w:rFonts w:ascii="CG Times" w:hAnsi="CG Times"/>
          <w:bCs/>
          <w:sz w:val="22"/>
          <w:szCs w:val="22"/>
        </w:rPr>
        <w:t>Seven challenges to combining human and automated service</w:t>
      </w:r>
      <w:r>
        <w:rPr>
          <w:rFonts w:ascii="CG Times" w:hAnsi="CG Times"/>
          <w:bCs/>
          <w:sz w:val="22"/>
          <w:szCs w:val="22"/>
        </w:rPr>
        <w:t xml:space="preserve">” (2009), </w:t>
      </w:r>
      <w:r w:rsidRPr="005B18E7">
        <w:rPr>
          <w:rFonts w:ascii="CG Times" w:hAnsi="CG Times"/>
          <w:i/>
          <w:sz w:val="22"/>
        </w:rPr>
        <w:t>Canadian Journal of Administrative Sciences</w:t>
      </w:r>
      <w:r>
        <w:rPr>
          <w:rFonts w:ascii="CG Times" w:hAnsi="CG Times"/>
          <w:sz w:val="22"/>
        </w:rPr>
        <w:t xml:space="preserve">, </w:t>
      </w:r>
      <w:r>
        <w:rPr>
          <w:rFonts w:ascii="CG Times" w:hAnsi="CG Times"/>
          <w:bCs/>
          <w:sz w:val="22"/>
          <w:szCs w:val="22"/>
        </w:rPr>
        <w:t xml:space="preserve">Paul R. Messinger, </w:t>
      </w:r>
      <w:r w:rsidRPr="00E10E6A">
        <w:rPr>
          <w:rFonts w:ascii="CG Times" w:hAnsi="CG Times"/>
          <w:sz w:val="22"/>
          <w:szCs w:val="22"/>
        </w:rPr>
        <w:t>Jin Li, Eleni Stroulia, Dennis Galletta, Xin Ge, Sungchul Choi</w:t>
      </w:r>
      <w:r>
        <w:rPr>
          <w:rFonts w:ascii="CG Times" w:hAnsi="CG Times"/>
          <w:sz w:val="22"/>
          <w:szCs w:val="22"/>
        </w:rPr>
        <w:t xml:space="preserve">, 26, 4, </w:t>
      </w:r>
      <w:r w:rsidRPr="00E10E6A">
        <w:rPr>
          <w:rFonts w:ascii="CG Times" w:hAnsi="CG Times"/>
          <w:bCs/>
          <w:sz w:val="22"/>
          <w:szCs w:val="22"/>
        </w:rPr>
        <w:t>p</w:t>
      </w:r>
      <w:r>
        <w:rPr>
          <w:rFonts w:ascii="CG Times" w:hAnsi="CG Times"/>
          <w:bCs/>
          <w:sz w:val="22"/>
          <w:szCs w:val="22"/>
        </w:rPr>
        <w:t xml:space="preserve">p. 267-285.  </w:t>
      </w:r>
    </w:p>
    <w:p w:rsidR="00E10E6A" w:rsidRDefault="00E10E6A" w:rsidP="00DD5C6A">
      <w:pPr>
        <w:rPr>
          <w:sz w:val="22"/>
          <w:szCs w:val="22"/>
        </w:rPr>
      </w:pPr>
    </w:p>
    <w:p w:rsidR="001D010C" w:rsidRPr="00E916AC" w:rsidRDefault="00C54F5C" w:rsidP="00DD5C6A">
      <w:pPr>
        <w:autoSpaceDE w:val="0"/>
        <w:autoSpaceDN w:val="0"/>
        <w:adjustRightInd w:val="0"/>
        <w:rPr>
          <w:rFonts w:ascii="CG Times" w:hAnsi="CG Times"/>
          <w:sz w:val="22"/>
        </w:rPr>
      </w:pPr>
      <w:r w:rsidRPr="00E916AC">
        <w:rPr>
          <w:rFonts w:ascii="CG Times" w:hAnsi="CG Times"/>
          <w:sz w:val="22"/>
        </w:rPr>
        <w:t xml:space="preserve"> </w:t>
      </w:r>
      <w:r w:rsidR="001D010C" w:rsidRPr="00E916AC">
        <w:rPr>
          <w:rFonts w:ascii="CG Times" w:hAnsi="CG Times"/>
          <w:sz w:val="22"/>
        </w:rPr>
        <w:t>“</w:t>
      </w:r>
      <w:r w:rsidR="001D010C">
        <w:rPr>
          <w:rFonts w:ascii="CG Times" w:hAnsi="CG Times"/>
          <w:sz w:val="22"/>
        </w:rPr>
        <w:t xml:space="preserve">On the Relationship between </w:t>
      </w:r>
      <w:r w:rsidR="001D010C" w:rsidRPr="00E916AC">
        <w:rPr>
          <w:rFonts w:ascii="CG Times" w:hAnsi="CG Times"/>
          <w:sz w:val="22"/>
        </w:rPr>
        <w:t>My Avatar and Myself”</w:t>
      </w:r>
      <w:r w:rsidR="00010F1D">
        <w:rPr>
          <w:rFonts w:ascii="CG Times" w:hAnsi="CG Times"/>
          <w:sz w:val="22"/>
        </w:rPr>
        <w:t xml:space="preserve"> (2008)</w:t>
      </w:r>
      <w:r w:rsidR="001D010C" w:rsidRPr="00E916AC">
        <w:rPr>
          <w:rFonts w:ascii="CG Times" w:hAnsi="CG Times"/>
          <w:sz w:val="22"/>
        </w:rPr>
        <w:t xml:space="preserve">, </w:t>
      </w:r>
      <w:r w:rsidR="00D90EBA" w:rsidRPr="00E916AC">
        <w:rPr>
          <w:rFonts w:ascii="CG Times" w:hAnsi="CG Times"/>
          <w:i/>
          <w:sz w:val="22"/>
        </w:rPr>
        <w:t>Journal of Virtual Worlds Research</w:t>
      </w:r>
      <w:r w:rsidR="00D90EBA" w:rsidRPr="00E916AC">
        <w:rPr>
          <w:rFonts w:ascii="CG Times" w:hAnsi="CG Times"/>
          <w:sz w:val="22"/>
        </w:rPr>
        <w:t xml:space="preserve">, </w:t>
      </w:r>
      <w:r w:rsidR="001D010C" w:rsidRPr="00E916AC">
        <w:rPr>
          <w:rFonts w:ascii="CG Times" w:hAnsi="CG Times"/>
          <w:sz w:val="22"/>
        </w:rPr>
        <w:t>Paul R. Messinger</w:t>
      </w:r>
      <w:bookmarkStart w:id="0" w:name="mrew15"/>
      <w:bookmarkStart w:id="1" w:name="mrew16"/>
      <w:bookmarkStart w:id="2" w:name="mrew17"/>
      <w:bookmarkEnd w:id="0"/>
      <w:bookmarkEnd w:id="1"/>
      <w:bookmarkEnd w:id="2"/>
      <w:r w:rsidR="001D010C" w:rsidRPr="00E916AC">
        <w:rPr>
          <w:rFonts w:ascii="CG Times" w:hAnsi="CG Times"/>
          <w:sz w:val="22"/>
        </w:rPr>
        <w:t>, Xin Ge</w:t>
      </w:r>
      <w:bookmarkStart w:id="3" w:name="mrew18"/>
      <w:bookmarkEnd w:id="3"/>
      <w:r w:rsidR="001D010C" w:rsidRPr="00E916AC">
        <w:rPr>
          <w:rFonts w:ascii="CG Times" w:hAnsi="CG Times"/>
          <w:sz w:val="22"/>
        </w:rPr>
        <w:t>, Eleni Stroulia</w:t>
      </w:r>
      <w:bookmarkStart w:id="4" w:name="mrew19"/>
      <w:bookmarkStart w:id="5" w:name="mrew20"/>
      <w:bookmarkStart w:id="6" w:name="mrew21"/>
      <w:bookmarkEnd w:id="4"/>
      <w:bookmarkEnd w:id="5"/>
      <w:bookmarkEnd w:id="6"/>
      <w:r w:rsidR="001D010C" w:rsidRPr="00E916AC">
        <w:rPr>
          <w:rFonts w:ascii="CG Times" w:hAnsi="CG Times"/>
          <w:sz w:val="22"/>
        </w:rPr>
        <w:t>, Kelly Lyons</w:t>
      </w:r>
      <w:bookmarkStart w:id="7" w:name="mrew22"/>
      <w:bookmarkEnd w:id="7"/>
      <w:r w:rsidR="001D010C" w:rsidRPr="00E916AC">
        <w:rPr>
          <w:rFonts w:ascii="CG Times" w:hAnsi="CG Times"/>
          <w:sz w:val="22"/>
        </w:rPr>
        <w:t>, Kristen Smirnov</w:t>
      </w:r>
      <w:bookmarkStart w:id="8" w:name="mrew23"/>
      <w:bookmarkStart w:id="9" w:name="mrew24"/>
      <w:bookmarkStart w:id="10" w:name="mrew25"/>
      <w:bookmarkEnd w:id="8"/>
      <w:bookmarkEnd w:id="9"/>
      <w:bookmarkEnd w:id="10"/>
      <w:r w:rsidR="001D010C" w:rsidRPr="00E916AC">
        <w:rPr>
          <w:rFonts w:ascii="CG Times" w:hAnsi="CG Times"/>
          <w:sz w:val="22"/>
        </w:rPr>
        <w:t>, and Michael Bone</w:t>
      </w:r>
      <w:bookmarkStart w:id="11" w:name="mrew26"/>
      <w:bookmarkEnd w:id="11"/>
      <w:r w:rsidR="001D010C" w:rsidRPr="00E916AC">
        <w:rPr>
          <w:rFonts w:ascii="CG Times" w:hAnsi="CG Times"/>
          <w:sz w:val="22"/>
        </w:rPr>
        <w:t>,</w:t>
      </w:r>
      <w:r w:rsidR="001D010C">
        <w:rPr>
          <w:rFonts w:ascii="CG Times" w:hAnsi="CG Times"/>
          <w:sz w:val="22"/>
        </w:rPr>
        <w:t xml:space="preserve"> </w:t>
      </w:r>
      <w:r w:rsidR="00D90EBA">
        <w:rPr>
          <w:rFonts w:ascii="CG Times" w:hAnsi="CG Times"/>
          <w:sz w:val="22"/>
        </w:rPr>
        <w:t>1</w:t>
      </w:r>
      <w:r w:rsidR="00B63A3F" w:rsidRPr="00B63A3F">
        <w:rPr>
          <w:rFonts w:ascii="CG Times" w:hAnsi="CG Times"/>
          <w:sz w:val="22"/>
        </w:rPr>
        <w:t xml:space="preserve">, 2, pp. 1 - 17.  </w:t>
      </w:r>
      <w:r w:rsidR="00187B9D">
        <w:rPr>
          <w:rFonts w:ascii="CG Times" w:hAnsi="CG Times"/>
          <w:sz w:val="22"/>
        </w:rPr>
        <w:t>[</w:t>
      </w:r>
      <w:r w:rsidR="00A83B39">
        <w:rPr>
          <w:rFonts w:ascii="Arial" w:hAnsi="Arial" w:cs="Arial"/>
          <w:shd w:val="clear" w:color="auto" w:fill="FFFFFF"/>
        </w:rPr>
        <w:t>13</w:t>
      </w:r>
      <w:r w:rsidR="00A83B39">
        <w:rPr>
          <w:rFonts w:ascii="CG Times" w:hAnsi="CG Times"/>
          <w:sz w:val="22"/>
        </w:rPr>
        <w:t xml:space="preserve">0 </w:t>
      </w:r>
      <w:r w:rsidR="00187B9D">
        <w:rPr>
          <w:rFonts w:ascii="CG Times" w:hAnsi="CG Times"/>
          <w:sz w:val="22"/>
        </w:rPr>
        <w:t xml:space="preserve">Google Citations]. </w:t>
      </w:r>
    </w:p>
    <w:p w:rsidR="00E37C3D" w:rsidRDefault="00E37C3D" w:rsidP="00DD5C6A">
      <w:pPr>
        <w:rPr>
          <w:rFonts w:ascii="CG Times" w:hAnsi="CG Times"/>
          <w:sz w:val="22"/>
        </w:rPr>
      </w:pPr>
    </w:p>
    <w:p w:rsidR="0072144F" w:rsidRPr="00E916AC" w:rsidRDefault="00336CC2" w:rsidP="00DD5C6A">
      <w:pPr>
        <w:autoSpaceDE w:val="0"/>
        <w:autoSpaceDN w:val="0"/>
        <w:adjustRightInd w:val="0"/>
        <w:rPr>
          <w:rFonts w:ascii="CG Times" w:hAnsi="CG Times"/>
          <w:sz w:val="22"/>
        </w:rPr>
      </w:pPr>
      <w:r>
        <w:rPr>
          <w:rFonts w:ascii="CG Times" w:hAnsi="CG Times"/>
          <w:sz w:val="22"/>
        </w:rPr>
        <w:t>“</w:t>
      </w:r>
      <w:r w:rsidR="0072144F" w:rsidRPr="00E916AC">
        <w:rPr>
          <w:rFonts w:ascii="CG Times" w:hAnsi="CG Times"/>
          <w:sz w:val="22"/>
        </w:rPr>
        <w:t xml:space="preserve">A Typology of Virtual Worlds: Historical Overview and Future Directions” (July 2008), </w:t>
      </w:r>
      <w:r w:rsidR="0072144F" w:rsidRPr="00E916AC">
        <w:rPr>
          <w:rFonts w:ascii="CG Times" w:hAnsi="CG Times"/>
          <w:i/>
          <w:sz w:val="22"/>
        </w:rPr>
        <w:t>Journal of Virtual Worlds Research</w:t>
      </w:r>
      <w:r w:rsidR="0072144F" w:rsidRPr="00E916AC">
        <w:rPr>
          <w:rFonts w:ascii="CG Times" w:hAnsi="CG Times"/>
          <w:sz w:val="22"/>
        </w:rPr>
        <w:t xml:space="preserve">, Paul R. Messinger; Eleni Stroulia; </w:t>
      </w:r>
      <w:r w:rsidR="00D90EBA">
        <w:rPr>
          <w:rFonts w:ascii="CG Times" w:hAnsi="CG Times"/>
          <w:sz w:val="22"/>
        </w:rPr>
        <w:t xml:space="preserve">and Kelly Lyons, </w:t>
      </w:r>
      <w:r w:rsidR="00D90EBA" w:rsidRPr="00E916AC">
        <w:rPr>
          <w:rFonts w:ascii="CG Times" w:hAnsi="CG Times"/>
          <w:sz w:val="22"/>
        </w:rPr>
        <w:t xml:space="preserve">1, </w:t>
      </w:r>
      <w:r w:rsidR="00D90EBA">
        <w:rPr>
          <w:rFonts w:ascii="CG Times" w:hAnsi="CG Times"/>
          <w:sz w:val="22"/>
        </w:rPr>
        <w:t xml:space="preserve">1, pp. 1-18.  </w:t>
      </w:r>
      <w:r w:rsidR="001C35C6">
        <w:rPr>
          <w:rFonts w:ascii="CG Times" w:hAnsi="CG Times"/>
          <w:sz w:val="22"/>
        </w:rPr>
        <w:t>[</w:t>
      </w:r>
      <w:r w:rsidR="00A83B39">
        <w:rPr>
          <w:rFonts w:ascii="CG Times" w:hAnsi="CG Times"/>
          <w:sz w:val="22"/>
        </w:rPr>
        <w:t>101</w:t>
      </w:r>
      <w:r w:rsidR="001C35C6">
        <w:rPr>
          <w:rFonts w:ascii="CG Times" w:hAnsi="CG Times"/>
          <w:sz w:val="22"/>
        </w:rPr>
        <w:t xml:space="preserve"> Google Scholar citations].</w:t>
      </w:r>
    </w:p>
    <w:p w:rsidR="00893188" w:rsidRDefault="00573B10" w:rsidP="00573B10">
      <w:pPr>
        <w:tabs>
          <w:tab w:val="left" w:pos="2201"/>
        </w:tabs>
        <w:rPr>
          <w:rFonts w:ascii="CG Times" w:hAnsi="CG Times"/>
          <w:sz w:val="22"/>
        </w:rPr>
      </w:pPr>
      <w:r>
        <w:rPr>
          <w:rFonts w:ascii="CG Times" w:hAnsi="CG Times"/>
          <w:sz w:val="22"/>
        </w:rPr>
        <w:tab/>
      </w:r>
    </w:p>
    <w:p w:rsidR="005B18E7" w:rsidRPr="00127AB0" w:rsidRDefault="005B18E7" w:rsidP="00DD5C6A">
      <w:pPr>
        <w:rPr>
          <w:lang w:val="en-GB"/>
        </w:rPr>
      </w:pPr>
      <w:r>
        <w:rPr>
          <w:sz w:val="22"/>
          <w:lang w:val="en-GB"/>
        </w:rPr>
        <w:t xml:space="preserve">“Competitive Pricing </w:t>
      </w:r>
      <w:proofErr w:type="spellStart"/>
      <w:r>
        <w:rPr>
          <w:sz w:val="22"/>
          <w:lang w:val="en-GB"/>
        </w:rPr>
        <w:t>Behavior</w:t>
      </w:r>
      <w:proofErr w:type="spellEnd"/>
      <w:r>
        <w:rPr>
          <w:sz w:val="22"/>
          <w:lang w:val="en-GB"/>
        </w:rPr>
        <w:t xml:space="preserve"> Among Channel Members: An Experimental Approach”</w:t>
      </w:r>
      <w:r w:rsidR="00D90EBA">
        <w:rPr>
          <w:sz w:val="22"/>
          <w:lang w:val="en-GB"/>
        </w:rPr>
        <w:t xml:space="preserve"> (2007),</w:t>
      </w:r>
      <w:r>
        <w:rPr>
          <w:sz w:val="22"/>
          <w:lang w:val="en-GB"/>
        </w:rPr>
        <w:t xml:space="preserve"> Sungchul Choi and Paul Messinger, </w:t>
      </w:r>
      <w:r w:rsidRPr="00E54D11">
        <w:rPr>
          <w:i/>
          <w:sz w:val="22"/>
          <w:lang w:val="en-GB"/>
        </w:rPr>
        <w:t>International Journal of Business Strateg</w:t>
      </w:r>
      <w:r>
        <w:rPr>
          <w:i/>
          <w:sz w:val="22"/>
          <w:lang w:val="en-GB"/>
        </w:rPr>
        <w:t>y</w:t>
      </w:r>
      <w:r>
        <w:rPr>
          <w:sz w:val="22"/>
          <w:lang w:val="en-GB"/>
        </w:rPr>
        <w:t xml:space="preserve">, 7, 2, 2007.  Outstanding Research Paper Award, for best paper published in the journal in 2007.  </w:t>
      </w:r>
    </w:p>
    <w:p w:rsidR="00893188" w:rsidRDefault="00893188" w:rsidP="00DD5C6A">
      <w:pPr>
        <w:rPr>
          <w:rFonts w:ascii="CG Times" w:hAnsi="CG Times"/>
          <w:sz w:val="22"/>
        </w:rPr>
      </w:pPr>
    </w:p>
    <w:p w:rsidR="00FA29BB" w:rsidRPr="007054C8" w:rsidRDefault="00FA29BB" w:rsidP="00DD5C6A">
      <w:pPr>
        <w:rPr>
          <w:rFonts w:ascii="CG Times" w:hAnsi="CG Times"/>
          <w:sz w:val="22"/>
        </w:rPr>
      </w:pPr>
      <w:r w:rsidRPr="007054C8">
        <w:rPr>
          <w:rFonts w:ascii="CG Times" w:hAnsi="CG Times"/>
          <w:sz w:val="22"/>
        </w:rPr>
        <w:t xml:space="preserve">“Incorporating Behavioral Anomalies in Strategic Models” </w:t>
      </w:r>
      <w:r w:rsidR="00BA19B6">
        <w:rPr>
          <w:rFonts w:ascii="CG Times" w:hAnsi="CG Times"/>
          <w:sz w:val="22"/>
        </w:rPr>
        <w:t xml:space="preserve">(2005), </w:t>
      </w:r>
      <w:r w:rsidR="00BA19B6" w:rsidRPr="007054C8">
        <w:rPr>
          <w:rFonts w:ascii="CG Times" w:hAnsi="CG Times"/>
          <w:i/>
          <w:sz w:val="22"/>
        </w:rPr>
        <w:t>Marketing Letters</w:t>
      </w:r>
      <w:r w:rsidR="00BA19B6" w:rsidRPr="007054C8">
        <w:rPr>
          <w:rFonts w:ascii="CG Times" w:hAnsi="CG Times"/>
          <w:sz w:val="22"/>
        </w:rPr>
        <w:t xml:space="preserve">, </w:t>
      </w:r>
      <w:proofErr w:type="spellStart"/>
      <w:r w:rsidRPr="007054C8">
        <w:rPr>
          <w:rFonts w:ascii="CG Times" w:hAnsi="CG Times"/>
          <w:sz w:val="22"/>
        </w:rPr>
        <w:t>Chakravarthi</w:t>
      </w:r>
      <w:proofErr w:type="spellEnd"/>
      <w:r w:rsidRPr="007054C8">
        <w:rPr>
          <w:rFonts w:ascii="CG Times" w:hAnsi="CG Times"/>
          <w:sz w:val="22"/>
        </w:rPr>
        <w:t xml:space="preserve"> </w:t>
      </w:r>
      <w:proofErr w:type="spellStart"/>
      <w:r w:rsidRPr="007054C8">
        <w:rPr>
          <w:rFonts w:ascii="CG Times" w:hAnsi="CG Times"/>
          <w:sz w:val="22"/>
        </w:rPr>
        <w:t>Narasimhan</w:t>
      </w:r>
      <w:proofErr w:type="spellEnd"/>
      <w:r w:rsidRPr="007054C8">
        <w:rPr>
          <w:rFonts w:ascii="CG Times" w:hAnsi="CG Times"/>
          <w:sz w:val="22"/>
        </w:rPr>
        <w:t xml:space="preserve">, </w:t>
      </w:r>
      <w:proofErr w:type="spellStart"/>
      <w:r w:rsidRPr="007054C8">
        <w:rPr>
          <w:rFonts w:ascii="CG Times" w:hAnsi="CG Times"/>
          <w:sz w:val="22"/>
        </w:rPr>
        <w:t>Chuan</w:t>
      </w:r>
      <w:proofErr w:type="spellEnd"/>
      <w:r w:rsidRPr="007054C8">
        <w:rPr>
          <w:rFonts w:ascii="CG Times" w:hAnsi="CG Times"/>
          <w:sz w:val="22"/>
        </w:rPr>
        <w:t xml:space="preserve"> He, Eric Anderson, Lyle Brenner, </w:t>
      </w:r>
      <w:proofErr w:type="spellStart"/>
      <w:r w:rsidRPr="007054C8">
        <w:rPr>
          <w:rFonts w:ascii="CG Times" w:hAnsi="CG Times"/>
          <w:sz w:val="22"/>
        </w:rPr>
        <w:t>Preyas</w:t>
      </w:r>
      <w:proofErr w:type="spellEnd"/>
      <w:r w:rsidRPr="007054C8">
        <w:rPr>
          <w:rFonts w:ascii="CG Times" w:hAnsi="CG Times"/>
          <w:sz w:val="22"/>
        </w:rPr>
        <w:t xml:space="preserve"> Desai, Dmitri </w:t>
      </w:r>
      <w:proofErr w:type="spellStart"/>
      <w:r w:rsidRPr="007054C8">
        <w:rPr>
          <w:rFonts w:ascii="CG Times" w:hAnsi="CG Times"/>
          <w:sz w:val="22"/>
        </w:rPr>
        <w:t>Kuksov</w:t>
      </w:r>
      <w:proofErr w:type="spellEnd"/>
      <w:r w:rsidRPr="007054C8">
        <w:rPr>
          <w:rFonts w:ascii="CG Times" w:hAnsi="CG Times"/>
          <w:sz w:val="22"/>
        </w:rPr>
        <w:t xml:space="preserve">, </w:t>
      </w:r>
      <w:r w:rsidR="00BA19B6">
        <w:rPr>
          <w:rFonts w:ascii="CG Times" w:hAnsi="CG Times"/>
          <w:sz w:val="22"/>
        </w:rPr>
        <w:t xml:space="preserve">Paul R. </w:t>
      </w:r>
      <w:proofErr w:type="spellStart"/>
      <w:r w:rsidR="00BA19B6">
        <w:rPr>
          <w:rFonts w:ascii="CG Times" w:hAnsi="CG Times"/>
          <w:sz w:val="22"/>
        </w:rPr>
        <w:t>Messinger</w:t>
      </w:r>
      <w:proofErr w:type="spellEnd"/>
      <w:r w:rsidR="00BA19B6">
        <w:rPr>
          <w:rFonts w:ascii="CG Times" w:hAnsi="CG Times"/>
          <w:sz w:val="22"/>
        </w:rPr>
        <w:t xml:space="preserve">, </w:t>
      </w:r>
      <w:r w:rsidRPr="007054C8">
        <w:rPr>
          <w:rFonts w:ascii="CG Times" w:hAnsi="CG Times"/>
          <w:sz w:val="22"/>
        </w:rPr>
        <w:t xml:space="preserve">Sridhar </w:t>
      </w:r>
      <w:proofErr w:type="spellStart"/>
      <w:r w:rsidRPr="007054C8">
        <w:rPr>
          <w:rFonts w:ascii="CG Times" w:hAnsi="CG Times"/>
          <w:sz w:val="22"/>
        </w:rPr>
        <w:t>Moorthy</w:t>
      </w:r>
      <w:proofErr w:type="spellEnd"/>
      <w:r w:rsidRPr="007054C8">
        <w:rPr>
          <w:rFonts w:ascii="CG Times" w:hAnsi="CG Times"/>
          <w:sz w:val="22"/>
        </w:rPr>
        <w:t xml:space="preserve">, Joseph </w:t>
      </w:r>
      <w:proofErr w:type="spellStart"/>
      <w:r w:rsidRPr="007054C8">
        <w:rPr>
          <w:rFonts w:ascii="CG Times" w:hAnsi="CG Times"/>
          <w:sz w:val="22"/>
        </w:rPr>
        <w:t>Nunes</w:t>
      </w:r>
      <w:proofErr w:type="spellEnd"/>
      <w:r w:rsidRPr="007054C8">
        <w:rPr>
          <w:rFonts w:ascii="CG Times" w:hAnsi="CG Times"/>
          <w:sz w:val="22"/>
        </w:rPr>
        <w:t xml:space="preserve">, Yuval </w:t>
      </w:r>
      <w:proofErr w:type="spellStart"/>
      <w:r w:rsidRPr="007054C8">
        <w:rPr>
          <w:rFonts w:ascii="CG Times" w:hAnsi="CG Times"/>
          <w:sz w:val="22"/>
        </w:rPr>
        <w:t>Rottenstreich</w:t>
      </w:r>
      <w:proofErr w:type="spellEnd"/>
      <w:r w:rsidRPr="007054C8">
        <w:rPr>
          <w:rFonts w:ascii="CG Times" w:hAnsi="CG Times"/>
          <w:sz w:val="22"/>
        </w:rPr>
        <w:t xml:space="preserve">, Rick </w:t>
      </w:r>
      <w:proofErr w:type="spellStart"/>
      <w:r w:rsidRPr="007054C8">
        <w:rPr>
          <w:rFonts w:ascii="CG Times" w:hAnsi="CG Times"/>
          <w:sz w:val="22"/>
        </w:rPr>
        <w:t>Staelin</w:t>
      </w:r>
      <w:proofErr w:type="spellEnd"/>
      <w:r w:rsidRPr="007054C8">
        <w:rPr>
          <w:rFonts w:ascii="CG Times" w:hAnsi="CG Times"/>
          <w:sz w:val="22"/>
        </w:rPr>
        <w:t xml:space="preserve">, George Wu, </w:t>
      </w:r>
      <w:proofErr w:type="spellStart"/>
      <w:r w:rsidRPr="007054C8">
        <w:rPr>
          <w:rFonts w:ascii="CG Times" w:hAnsi="CG Times"/>
          <w:sz w:val="22"/>
        </w:rPr>
        <w:t>Zhong</w:t>
      </w:r>
      <w:proofErr w:type="spellEnd"/>
      <w:r w:rsidRPr="007054C8">
        <w:rPr>
          <w:rFonts w:ascii="CG Times" w:hAnsi="CG Times"/>
          <w:sz w:val="22"/>
        </w:rPr>
        <w:t xml:space="preserve"> Zhang</w:t>
      </w:r>
      <w:r w:rsidR="00BA19B6">
        <w:rPr>
          <w:rFonts w:ascii="CG Times" w:hAnsi="CG Times"/>
          <w:sz w:val="22"/>
        </w:rPr>
        <w:t xml:space="preserve">, </w:t>
      </w:r>
      <w:r w:rsidRPr="007054C8">
        <w:rPr>
          <w:rFonts w:ascii="CG Times" w:hAnsi="CG Times"/>
          <w:sz w:val="22"/>
        </w:rPr>
        <w:t xml:space="preserve">16, 3, pp. 361 – 373.  </w:t>
      </w:r>
    </w:p>
    <w:p w:rsidR="00FA29BB" w:rsidRDefault="00FA29BB" w:rsidP="00FA29BB">
      <w:pPr>
        <w:rPr>
          <w:rFonts w:ascii="CG Times" w:hAnsi="CG Times"/>
          <w:sz w:val="22"/>
        </w:rPr>
      </w:pPr>
    </w:p>
    <w:p w:rsidR="00F6332D" w:rsidRDefault="00F6332D">
      <w:pPr>
        <w:rPr>
          <w:rFonts w:ascii="CG Times" w:hAnsi="CG Times"/>
          <w:sz w:val="22"/>
        </w:rPr>
      </w:pPr>
      <w:r>
        <w:rPr>
          <w:rFonts w:ascii="CG Times" w:hAnsi="CG Times"/>
          <w:sz w:val="22"/>
        </w:rPr>
        <w:t xml:space="preserve">“Optimal Management of Fringe Entry Over Time” </w:t>
      </w:r>
      <w:r w:rsidR="00BA19B6">
        <w:rPr>
          <w:rFonts w:ascii="CG Times" w:hAnsi="CG Times"/>
          <w:sz w:val="22"/>
        </w:rPr>
        <w:t>(2003),</w:t>
      </w:r>
      <w:r>
        <w:rPr>
          <w:rFonts w:ascii="CG Times" w:hAnsi="CG Times"/>
          <w:sz w:val="22"/>
        </w:rPr>
        <w:t xml:space="preserve"> </w:t>
      </w:r>
      <w:r w:rsidRPr="009C38BF">
        <w:rPr>
          <w:rFonts w:ascii="CG Times" w:hAnsi="CG Times"/>
          <w:i/>
          <w:sz w:val="22"/>
        </w:rPr>
        <w:t>Journal of Economic Dynamics and Control</w:t>
      </w:r>
      <w:r>
        <w:rPr>
          <w:rFonts w:ascii="CG Times" w:hAnsi="CG Times"/>
          <w:sz w:val="22"/>
        </w:rPr>
        <w:t xml:space="preserve">, </w:t>
      </w:r>
      <w:r w:rsidR="00BA19B6">
        <w:rPr>
          <w:rFonts w:ascii="CG Times" w:hAnsi="CG Times"/>
          <w:sz w:val="22"/>
        </w:rPr>
        <w:t xml:space="preserve">Gila </w:t>
      </w:r>
      <w:proofErr w:type="spellStart"/>
      <w:r w:rsidR="00BA19B6">
        <w:rPr>
          <w:rFonts w:ascii="CG Times" w:hAnsi="CG Times"/>
          <w:sz w:val="22"/>
        </w:rPr>
        <w:t>Fruchter</w:t>
      </w:r>
      <w:proofErr w:type="spellEnd"/>
      <w:r w:rsidR="00BA19B6">
        <w:rPr>
          <w:rFonts w:ascii="CG Times" w:hAnsi="CG Times"/>
          <w:sz w:val="22"/>
        </w:rPr>
        <w:t xml:space="preserve"> and Paul R. Messinger, </w:t>
      </w:r>
      <w:r>
        <w:rPr>
          <w:rFonts w:ascii="CG Times" w:hAnsi="CG Times"/>
          <w:sz w:val="22"/>
        </w:rPr>
        <w:t xml:space="preserve">28, 3 (December), </w:t>
      </w:r>
      <w:r w:rsidR="00BA19B6">
        <w:rPr>
          <w:rFonts w:ascii="CG Times" w:hAnsi="CG Times"/>
          <w:sz w:val="22"/>
        </w:rPr>
        <w:t xml:space="preserve">pp. </w:t>
      </w:r>
      <w:r>
        <w:rPr>
          <w:rFonts w:ascii="CG Times" w:hAnsi="CG Times"/>
          <w:sz w:val="22"/>
        </w:rPr>
        <w:t xml:space="preserve">445-466.  </w:t>
      </w:r>
    </w:p>
    <w:p w:rsidR="00F6332D" w:rsidRDefault="00F6332D">
      <w:pPr>
        <w:rPr>
          <w:rFonts w:ascii="CG Times" w:hAnsi="CG Times"/>
          <w:sz w:val="22"/>
        </w:rPr>
      </w:pPr>
    </w:p>
    <w:p w:rsidR="00A82330" w:rsidRDefault="00F6332D" w:rsidP="00A82330">
      <w:pPr>
        <w:rPr>
          <w:rFonts w:ascii="CG Times" w:hAnsi="CG Times"/>
          <w:sz w:val="22"/>
        </w:rPr>
      </w:pPr>
      <w:r>
        <w:rPr>
          <w:rFonts w:ascii="CG Times" w:hAnsi="CG Times"/>
          <w:sz w:val="22"/>
        </w:rPr>
        <w:t>“Information and Channel Profits”</w:t>
      </w:r>
      <w:r w:rsidR="00BA19B6">
        <w:rPr>
          <w:rFonts w:ascii="CG Times" w:hAnsi="CG Times"/>
          <w:sz w:val="22"/>
        </w:rPr>
        <w:t xml:space="preserve"> (1997), </w:t>
      </w:r>
      <w:r>
        <w:rPr>
          <w:rFonts w:ascii="CG Times" w:hAnsi="CG Times"/>
          <w:i/>
          <w:sz w:val="22"/>
        </w:rPr>
        <w:t>Journal of Retailing</w:t>
      </w:r>
      <w:r>
        <w:rPr>
          <w:rFonts w:ascii="CG Times" w:hAnsi="CG Times"/>
          <w:sz w:val="22"/>
        </w:rPr>
        <w:t xml:space="preserve">, </w:t>
      </w:r>
      <w:proofErr w:type="spellStart"/>
      <w:r w:rsidR="00BA19B6">
        <w:rPr>
          <w:rFonts w:ascii="CG Times" w:hAnsi="CG Times"/>
          <w:sz w:val="22"/>
        </w:rPr>
        <w:t>Wujin</w:t>
      </w:r>
      <w:proofErr w:type="spellEnd"/>
      <w:r w:rsidR="00BA19B6">
        <w:rPr>
          <w:rFonts w:ascii="CG Times" w:hAnsi="CG Times"/>
          <w:sz w:val="22"/>
        </w:rPr>
        <w:t xml:space="preserve"> Chu and Paul R. Messinger,</w:t>
      </w:r>
      <w:r>
        <w:rPr>
          <w:rFonts w:ascii="CG Times" w:hAnsi="CG Times"/>
          <w:sz w:val="22"/>
        </w:rPr>
        <w:t xml:space="preserve"> 73, 4, </w:t>
      </w:r>
      <w:r w:rsidR="00BA19B6">
        <w:rPr>
          <w:rFonts w:ascii="CG Times" w:hAnsi="CG Times"/>
          <w:sz w:val="22"/>
        </w:rPr>
        <w:t xml:space="preserve">pp. </w:t>
      </w:r>
      <w:r>
        <w:rPr>
          <w:rFonts w:ascii="CG Times" w:hAnsi="CG Times"/>
          <w:sz w:val="22"/>
        </w:rPr>
        <w:t xml:space="preserve">487-499.  </w:t>
      </w:r>
      <w:r w:rsidR="00DA2350">
        <w:rPr>
          <w:rFonts w:ascii="CG Times" w:hAnsi="CG Times"/>
          <w:sz w:val="22"/>
        </w:rPr>
        <w:t>[</w:t>
      </w:r>
      <w:r w:rsidR="00A83B39">
        <w:rPr>
          <w:rFonts w:ascii="CG Times" w:hAnsi="CG Times"/>
          <w:sz w:val="22"/>
        </w:rPr>
        <w:t>6</w:t>
      </w:r>
      <w:r w:rsidR="001B3604">
        <w:rPr>
          <w:rFonts w:ascii="CG Times" w:hAnsi="CG Times"/>
          <w:sz w:val="22"/>
        </w:rPr>
        <w:t>0</w:t>
      </w:r>
      <w:r w:rsidR="006578C6">
        <w:rPr>
          <w:rFonts w:ascii="CG Times" w:hAnsi="CG Times"/>
          <w:sz w:val="22"/>
        </w:rPr>
        <w:t xml:space="preserve"> </w:t>
      </w:r>
      <w:r w:rsidR="006E047C">
        <w:rPr>
          <w:rFonts w:ascii="CG Times" w:hAnsi="CG Times"/>
          <w:sz w:val="22"/>
        </w:rPr>
        <w:t>G</w:t>
      </w:r>
      <w:r w:rsidR="006578C6">
        <w:rPr>
          <w:rFonts w:ascii="CG Times" w:hAnsi="CG Times"/>
          <w:sz w:val="22"/>
        </w:rPr>
        <w:t xml:space="preserve">oogle </w:t>
      </w:r>
      <w:r w:rsidR="006E047C">
        <w:rPr>
          <w:rFonts w:ascii="CG Times" w:hAnsi="CG Times"/>
          <w:sz w:val="22"/>
        </w:rPr>
        <w:t>S</w:t>
      </w:r>
      <w:r w:rsidR="006578C6">
        <w:rPr>
          <w:rFonts w:ascii="CG Times" w:hAnsi="CG Times"/>
          <w:sz w:val="22"/>
        </w:rPr>
        <w:t xml:space="preserve">cholar </w:t>
      </w:r>
      <w:r w:rsidR="00BA19B6">
        <w:rPr>
          <w:rFonts w:ascii="CG Times" w:hAnsi="CG Times"/>
          <w:sz w:val="22"/>
        </w:rPr>
        <w:t>c</w:t>
      </w:r>
      <w:r w:rsidR="006578C6">
        <w:rPr>
          <w:rFonts w:ascii="CG Times" w:hAnsi="CG Times"/>
          <w:sz w:val="22"/>
        </w:rPr>
        <w:t>itations</w:t>
      </w:r>
      <w:r w:rsidR="00DA2350">
        <w:rPr>
          <w:rFonts w:ascii="CG Times" w:hAnsi="CG Times"/>
          <w:sz w:val="22"/>
        </w:rPr>
        <w:t xml:space="preserve">].  </w:t>
      </w:r>
    </w:p>
    <w:p w:rsidR="00A82330" w:rsidRDefault="00A82330" w:rsidP="00A82330">
      <w:pPr>
        <w:rPr>
          <w:rFonts w:ascii="CG Times" w:hAnsi="CG Times"/>
          <w:sz w:val="22"/>
        </w:rPr>
      </w:pPr>
    </w:p>
    <w:p w:rsidR="00F6332D" w:rsidRPr="00127AB0" w:rsidRDefault="00F6332D" w:rsidP="00A82330">
      <w:pPr>
        <w:rPr>
          <w:rFonts w:ascii="CG Times" w:hAnsi="CG Times"/>
          <w:b/>
          <w:sz w:val="10"/>
        </w:rPr>
      </w:pPr>
      <w:r>
        <w:rPr>
          <w:rFonts w:ascii="CG Times" w:hAnsi="CG Times"/>
          <w:sz w:val="22"/>
        </w:rPr>
        <w:t>“A Model of Retail Formats based on Consumers’ Economizing on Shopping Time”</w:t>
      </w:r>
      <w:r w:rsidR="00BA19B6">
        <w:rPr>
          <w:rFonts w:ascii="CG Times" w:hAnsi="CG Times"/>
          <w:sz w:val="22"/>
        </w:rPr>
        <w:t xml:space="preserve"> (1997), </w:t>
      </w:r>
      <w:r>
        <w:rPr>
          <w:rFonts w:ascii="CG Times" w:hAnsi="CG Times"/>
          <w:i/>
          <w:sz w:val="22"/>
        </w:rPr>
        <w:t>Marketing Science</w:t>
      </w:r>
      <w:r>
        <w:rPr>
          <w:rFonts w:ascii="CG Times" w:hAnsi="CG Times"/>
          <w:sz w:val="22"/>
        </w:rPr>
        <w:t xml:space="preserve">, </w:t>
      </w:r>
      <w:r w:rsidR="00BA19B6">
        <w:rPr>
          <w:rFonts w:ascii="CG Times" w:hAnsi="CG Times"/>
          <w:sz w:val="22"/>
        </w:rPr>
        <w:t xml:space="preserve">Paul R. Messinger and C. </w:t>
      </w:r>
      <w:proofErr w:type="spellStart"/>
      <w:r w:rsidR="00BA19B6">
        <w:rPr>
          <w:rFonts w:ascii="CG Times" w:hAnsi="CG Times"/>
          <w:sz w:val="22"/>
        </w:rPr>
        <w:t>Narasimhan</w:t>
      </w:r>
      <w:proofErr w:type="spellEnd"/>
      <w:r w:rsidR="00BA19B6">
        <w:rPr>
          <w:rFonts w:ascii="CG Times" w:hAnsi="CG Times"/>
          <w:sz w:val="22"/>
        </w:rPr>
        <w:t xml:space="preserve">, </w:t>
      </w:r>
      <w:r>
        <w:rPr>
          <w:rFonts w:ascii="CG Times" w:hAnsi="CG Times"/>
          <w:sz w:val="22"/>
        </w:rPr>
        <w:t xml:space="preserve">16, 1, </w:t>
      </w:r>
      <w:r w:rsidR="00BA19B6">
        <w:rPr>
          <w:rFonts w:ascii="CG Times" w:hAnsi="CG Times"/>
          <w:sz w:val="22"/>
        </w:rPr>
        <w:t xml:space="preserve">pp. </w:t>
      </w:r>
      <w:r>
        <w:rPr>
          <w:rFonts w:ascii="CG Times" w:hAnsi="CG Times"/>
          <w:sz w:val="22"/>
        </w:rPr>
        <w:t xml:space="preserve">1-23.  </w:t>
      </w:r>
      <w:r w:rsidRPr="00BA19B6">
        <w:rPr>
          <w:rFonts w:ascii="CG Times" w:hAnsi="CG Times"/>
          <w:i/>
          <w:sz w:val="22"/>
        </w:rPr>
        <w:t xml:space="preserve">Lead </w:t>
      </w:r>
      <w:r w:rsidR="00E37C3D" w:rsidRPr="00BA19B6">
        <w:rPr>
          <w:rFonts w:ascii="CG Times" w:hAnsi="CG Times"/>
          <w:i/>
          <w:sz w:val="22"/>
        </w:rPr>
        <w:t>A</w:t>
      </w:r>
      <w:r w:rsidRPr="00BA19B6">
        <w:rPr>
          <w:rFonts w:ascii="CG Times" w:hAnsi="CG Times"/>
          <w:i/>
          <w:sz w:val="22"/>
        </w:rPr>
        <w:t>rticle</w:t>
      </w:r>
      <w:r w:rsidR="00E37C3D">
        <w:rPr>
          <w:rFonts w:ascii="CG Times" w:hAnsi="CG Times"/>
          <w:sz w:val="22"/>
        </w:rPr>
        <w:t>.  F</w:t>
      </w:r>
      <w:r w:rsidR="00BA19B6">
        <w:rPr>
          <w:rFonts w:ascii="CG Times" w:hAnsi="CG Times"/>
          <w:sz w:val="22"/>
        </w:rPr>
        <w:t xml:space="preserve">inalist, </w:t>
      </w:r>
      <w:r>
        <w:rPr>
          <w:rFonts w:ascii="CG Times" w:hAnsi="CG Times"/>
          <w:sz w:val="22"/>
        </w:rPr>
        <w:t xml:space="preserve">John D.C. Little Best Paper Award </w:t>
      </w:r>
      <w:r w:rsidR="00127AB0">
        <w:rPr>
          <w:rFonts w:ascii="CG Times" w:hAnsi="CG Times"/>
          <w:sz w:val="22"/>
        </w:rPr>
        <w:t>[</w:t>
      </w:r>
      <w:r w:rsidR="00A83B39">
        <w:rPr>
          <w:rFonts w:ascii="CG Times" w:hAnsi="CG Times"/>
          <w:sz w:val="22"/>
        </w:rPr>
        <w:t>306</w:t>
      </w:r>
      <w:r w:rsidR="006578C6">
        <w:rPr>
          <w:rFonts w:ascii="CG Times" w:hAnsi="CG Times"/>
          <w:sz w:val="22"/>
        </w:rPr>
        <w:t xml:space="preserve"> </w:t>
      </w:r>
      <w:r w:rsidR="006E047C">
        <w:rPr>
          <w:rFonts w:ascii="CG Times" w:hAnsi="CG Times"/>
          <w:sz w:val="22"/>
        </w:rPr>
        <w:t>G</w:t>
      </w:r>
      <w:r w:rsidR="006578C6">
        <w:rPr>
          <w:rFonts w:ascii="CG Times" w:hAnsi="CG Times"/>
          <w:sz w:val="22"/>
        </w:rPr>
        <w:t xml:space="preserve">oogle </w:t>
      </w:r>
      <w:r w:rsidR="006E047C">
        <w:rPr>
          <w:rFonts w:ascii="CG Times" w:hAnsi="CG Times"/>
          <w:sz w:val="22"/>
        </w:rPr>
        <w:t>S</w:t>
      </w:r>
      <w:r w:rsidR="006578C6">
        <w:rPr>
          <w:rFonts w:ascii="CG Times" w:hAnsi="CG Times"/>
          <w:sz w:val="22"/>
        </w:rPr>
        <w:t>cholar citations</w:t>
      </w:r>
      <w:r w:rsidR="00127AB0">
        <w:rPr>
          <w:rFonts w:ascii="CG Times" w:hAnsi="CG Times"/>
          <w:sz w:val="22"/>
        </w:rPr>
        <w:t xml:space="preserve">].  </w:t>
      </w:r>
    </w:p>
    <w:p w:rsidR="00F6332D" w:rsidRDefault="00F6332D">
      <w:pPr>
        <w:numPr>
          <w:ilvl w:val="12"/>
          <w:numId w:val="0"/>
        </w:numPr>
        <w:rPr>
          <w:rFonts w:ascii="CG Times" w:hAnsi="CG Times"/>
          <w:b/>
          <w:sz w:val="22"/>
        </w:rPr>
      </w:pPr>
    </w:p>
    <w:p w:rsidR="00F6332D" w:rsidRPr="006578C6" w:rsidRDefault="00F6332D">
      <w:pPr>
        <w:numPr>
          <w:ilvl w:val="12"/>
          <w:numId w:val="0"/>
        </w:numPr>
        <w:rPr>
          <w:rFonts w:ascii="CG Times" w:hAnsi="CG Times"/>
          <w:b/>
          <w:sz w:val="22"/>
          <w:lang w:val="fr-CA"/>
        </w:rPr>
      </w:pPr>
      <w:r>
        <w:rPr>
          <w:rFonts w:ascii="CG Times" w:hAnsi="CG Times"/>
          <w:sz w:val="22"/>
        </w:rPr>
        <w:t>“Has Power Shifted in the Grocery Channel?”</w:t>
      </w:r>
      <w:r w:rsidR="00BA19B6">
        <w:rPr>
          <w:rFonts w:ascii="CG Times" w:hAnsi="CG Times"/>
          <w:sz w:val="22"/>
        </w:rPr>
        <w:t xml:space="preserve"> (1995),</w:t>
      </w:r>
      <w:r>
        <w:rPr>
          <w:rFonts w:ascii="CG Times" w:hAnsi="CG Times"/>
          <w:sz w:val="22"/>
        </w:rPr>
        <w:t xml:space="preserve"> </w:t>
      </w:r>
      <w:r>
        <w:rPr>
          <w:rFonts w:ascii="CG Times" w:hAnsi="CG Times"/>
          <w:i/>
          <w:sz w:val="22"/>
        </w:rPr>
        <w:t>Marketing Science</w:t>
      </w:r>
      <w:r>
        <w:rPr>
          <w:rFonts w:ascii="CG Times" w:hAnsi="CG Times"/>
          <w:sz w:val="22"/>
        </w:rPr>
        <w:t xml:space="preserve">, </w:t>
      </w:r>
      <w:r w:rsidR="00BA19B6">
        <w:rPr>
          <w:rFonts w:ascii="CG Times" w:hAnsi="CG Times"/>
          <w:sz w:val="22"/>
        </w:rPr>
        <w:t xml:space="preserve">Paul R. Messinger and C. </w:t>
      </w:r>
      <w:proofErr w:type="spellStart"/>
      <w:r w:rsidR="00BA19B6">
        <w:rPr>
          <w:rFonts w:ascii="CG Times" w:hAnsi="CG Times"/>
          <w:sz w:val="22"/>
        </w:rPr>
        <w:t>Narasimhan</w:t>
      </w:r>
      <w:proofErr w:type="spellEnd"/>
      <w:r w:rsidR="00BA19B6">
        <w:rPr>
          <w:rFonts w:ascii="CG Times" w:hAnsi="CG Times"/>
          <w:sz w:val="22"/>
        </w:rPr>
        <w:t xml:space="preserve">, </w:t>
      </w:r>
      <w:r>
        <w:rPr>
          <w:rFonts w:ascii="CG Times" w:hAnsi="CG Times"/>
          <w:sz w:val="22"/>
        </w:rPr>
        <w:t xml:space="preserve">14, 2, </w:t>
      </w:r>
      <w:r w:rsidR="00BA19B6">
        <w:rPr>
          <w:rFonts w:ascii="CG Times" w:hAnsi="CG Times"/>
          <w:sz w:val="22"/>
        </w:rPr>
        <w:t xml:space="preserve">pp. </w:t>
      </w:r>
      <w:r>
        <w:rPr>
          <w:rFonts w:ascii="CG Times" w:hAnsi="CG Times"/>
          <w:sz w:val="22"/>
        </w:rPr>
        <w:t xml:space="preserve">189-223.  </w:t>
      </w:r>
      <w:r w:rsidR="00127AB0" w:rsidRPr="006578C6">
        <w:rPr>
          <w:rFonts w:ascii="CG Times" w:hAnsi="CG Times"/>
          <w:sz w:val="22"/>
          <w:lang w:val="fr-CA"/>
        </w:rPr>
        <w:t>[</w:t>
      </w:r>
      <w:r w:rsidR="00A83B39">
        <w:rPr>
          <w:rFonts w:ascii="CG Times" w:hAnsi="CG Times"/>
          <w:sz w:val="22"/>
          <w:lang w:val="fr-CA"/>
        </w:rPr>
        <w:t xml:space="preserve">360 </w:t>
      </w:r>
      <w:r w:rsidR="006E047C">
        <w:rPr>
          <w:rFonts w:ascii="CG Times" w:hAnsi="CG Times"/>
          <w:sz w:val="22"/>
          <w:lang w:val="fr-CA"/>
        </w:rPr>
        <w:t>G</w:t>
      </w:r>
      <w:r w:rsidR="006578C6" w:rsidRPr="006578C6">
        <w:rPr>
          <w:rFonts w:ascii="CG Times" w:hAnsi="CG Times"/>
          <w:sz w:val="22"/>
          <w:lang w:val="fr-CA"/>
        </w:rPr>
        <w:t xml:space="preserve">oogle </w:t>
      </w:r>
      <w:proofErr w:type="spellStart"/>
      <w:r w:rsidR="006E047C">
        <w:rPr>
          <w:rFonts w:ascii="CG Times" w:hAnsi="CG Times"/>
          <w:sz w:val="22"/>
          <w:lang w:val="fr-CA"/>
        </w:rPr>
        <w:t>S</w:t>
      </w:r>
      <w:r w:rsidR="006578C6" w:rsidRPr="006578C6">
        <w:rPr>
          <w:rFonts w:ascii="CG Times" w:hAnsi="CG Times"/>
          <w:sz w:val="22"/>
          <w:lang w:val="fr-CA"/>
        </w:rPr>
        <w:t>cholar</w:t>
      </w:r>
      <w:proofErr w:type="spellEnd"/>
      <w:r w:rsidR="006578C6" w:rsidRPr="006578C6">
        <w:rPr>
          <w:rFonts w:ascii="CG Times" w:hAnsi="CG Times"/>
          <w:sz w:val="22"/>
          <w:lang w:val="fr-CA"/>
        </w:rPr>
        <w:t xml:space="preserve"> citations</w:t>
      </w:r>
      <w:r w:rsidR="00127AB0" w:rsidRPr="006578C6">
        <w:rPr>
          <w:rFonts w:ascii="CG Times" w:hAnsi="CG Times"/>
          <w:sz w:val="22"/>
          <w:lang w:val="fr-CA"/>
        </w:rPr>
        <w:t>]</w:t>
      </w:r>
      <w:r w:rsidR="00FA29BB" w:rsidRPr="006578C6">
        <w:rPr>
          <w:rFonts w:ascii="CG Times" w:hAnsi="CG Times"/>
          <w:sz w:val="22"/>
          <w:lang w:val="fr-CA"/>
        </w:rPr>
        <w:t xml:space="preserve">.  </w:t>
      </w:r>
    </w:p>
    <w:p w:rsidR="00F6332D" w:rsidRPr="006578C6" w:rsidRDefault="00F6332D">
      <w:pPr>
        <w:numPr>
          <w:ilvl w:val="12"/>
          <w:numId w:val="0"/>
        </w:numPr>
        <w:rPr>
          <w:rFonts w:ascii="CG Times" w:hAnsi="CG Times"/>
          <w:b/>
          <w:sz w:val="22"/>
          <w:lang w:val="fr-CA"/>
        </w:rPr>
      </w:pPr>
    </w:p>
    <w:p w:rsidR="00F6332D" w:rsidRDefault="00F6332D">
      <w:pPr>
        <w:numPr>
          <w:ilvl w:val="12"/>
          <w:numId w:val="0"/>
        </w:numPr>
        <w:rPr>
          <w:rFonts w:ascii="CG Times" w:hAnsi="CG Times"/>
          <w:b/>
          <w:sz w:val="22"/>
        </w:rPr>
      </w:pPr>
      <w:r>
        <w:rPr>
          <w:rFonts w:ascii="CG Times" w:hAnsi="CG Times"/>
          <w:sz w:val="22"/>
        </w:rPr>
        <w:t xml:space="preserve">“Product Proliferation and the Determination of Slotting and Renewal Allowances” </w:t>
      </w:r>
      <w:r w:rsidR="00867C52">
        <w:rPr>
          <w:rFonts w:ascii="CG Times" w:hAnsi="CG Times"/>
          <w:sz w:val="22"/>
        </w:rPr>
        <w:t xml:space="preserve">(1995), </w:t>
      </w:r>
      <w:r>
        <w:rPr>
          <w:rFonts w:ascii="CG Times" w:hAnsi="CG Times"/>
          <w:i/>
          <w:sz w:val="22"/>
        </w:rPr>
        <w:t>Seoul Journal of Business</w:t>
      </w:r>
      <w:r>
        <w:rPr>
          <w:rFonts w:ascii="CG Times" w:hAnsi="CG Times"/>
          <w:sz w:val="22"/>
        </w:rPr>
        <w:t xml:space="preserve">, </w:t>
      </w:r>
      <w:r w:rsidR="00867C52">
        <w:rPr>
          <w:rFonts w:ascii="CG Times" w:hAnsi="CG Times"/>
          <w:sz w:val="22"/>
        </w:rPr>
        <w:t xml:space="preserve">Paul R. </w:t>
      </w:r>
      <w:proofErr w:type="spellStart"/>
      <w:r w:rsidR="00867C52">
        <w:rPr>
          <w:rFonts w:ascii="CG Times" w:hAnsi="CG Times"/>
          <w:sz w:val="22"/>
        </w:rPr>
        <w:t>Messinger</w:t>
      </w:r>
      <w:proofErr w:type="spellEnd"/>
      <w:r w:rsidR="00867C52">
        <w:rPr>
          <w:rFonts w:ascii="CG Times" w:hAnsi="CG Times"/>
          <w:sz w:val="22"/>
        </w:rPr>
        <w:t xml:space="preserve"> and </w:t>
      </w:r>
      <w:proofErr w:type="spellStart"/>
      <w:r w:rsidR="00867C52">
        <w:rPr>
          <w:rFonts w:ascii="CG Times" w:hAnsi="CG Times"/>
          <w:sz w:val="22"/>
        </w:rPr>
        <w:t>Wujin</w:t>
      </w:r>
      <w:proofErr w:type="spellEnd"/>
      <w:r>
        <w:rPr>
          <w:rFonts w:ascii="CG Times" w:hAnsi="CG Times"/>
          <w:sz w:val="22"/>
        </w:rPr>
        <w:t xml:space="preserve"> Chu</w:t>
      </w:r>
      <w:r w:rsidR="00867C52">
        <w:rPr>
          <w:rFonts w:ascii="CG Times" w:hAnsi="CG Times"/>
          <w:sz w:val="22"/>
        </w:rPr>
        <w:t xml:space="preserve">, 1, 1 (Fall), pp. 93-115.  </w:t>
      </w:r>
      <w:r w:rsidR="006578C6">
        <w:rPr>
          <w:rFonts w:ascii="CG Times" w:hAnsi="CG Times"/>
          <w:sz w:val="22"/>
        </w:rPr>
        <w:t>[</w:t>
      </w:r>
      <w:r w:rsidR="00867C52">
        <w:rPr>
          <w:rFonts w:ascii="CG Times" w:hAnsi="CG Times"/>
          <w:sz w:val="22"/>
        </w:rPr>
        <w:t>18</w:t>
      </w:r>
      <w:r w:rsidR="006578C6">
        <w:rPr>
          <w:rFonts w:ascii="CG Times" w:hAnsi="CG Times"/>
          <w:sz w:val="22"/>
        </w:rPr>
        <w:t xml:space="preserve"> </w:t>
      </w:r>
      <w:r w:rsidR="006E047C">
        <w:rPr>
          <w:rFonts w:ascii="CG Times" w:hAnsi="CG Times"/>
          <w:sz w:val="22"/>
        </w:rPr>
        <w:t>G</w:t>
      </w:r>
      <w:r w:rsidR="006578C6">
        <w:rPr>
          <w:rFonts w:ascii="CG Times" w:hAnsi="CG Times"/>
          <w:sz w:val="22"/>
        </w:rPr>
        <w:t xml:space="preserve">oogle </w:t>
      </w:r>
      <w:r w:rsidR="006E047C">
        <w:rPr>
          <w:rFonts w:ascii="CG Times" w:hAnsi="CG Times"/>
          <w:sz w:val="22"/>
        </w:rPr>
        <w:t>S</w:t>
      </w:r>
      <w:r w:rsidR="006578C6">
        <w:rPr>
          <w:rFonts w:ascii="CG Times" w:hAnsi="CG Times"/>
          <w:sz w:val="22"/>
        </w:rPr>
        <w:t xml:space="preserve">cholar citations].  </w:t>
      </w:r>
    </w:p>
    <w:p w:rsidR="00F6332D" w:rsidRDefault="00F6332D">
      <w:pPr>
        <w:numPr>
          <w:ilvl w:val="12"/>
          <w:numId w:val="0"/>
        </w:numPr>
        <w:rPr>
          <w:rFonts w:ascii="CG Times" w:hAnsi="CG Times"/>
          <w:b/>
          <w:sz w:val="22"/>
        </w:rPr>
      </w:pPr>
    </w:p>
    <w:p w:rsidR="00A10539" w:rsidRDefault="00F6332D">
      <w:pPr>
        <w:numPr>
          <w:ilvl w:val="12"/>
          <w:numId w:val="0"/>
        </w:numPr>
        <w:rPr>
          <w:rFonts w:ascii="CG Times" w:hAnsi="CG Times"/>
          <w:sz w:val="22"/>
        </w:rPr>
      </w:pPr>
      <w:r>
        <w:rPr>
          <w:rFonts w:ascii="CG Times" w:hAnsi="CG Times"/>
          <w:sz w:val="22"/>
        </w:rPr>
        <w:t xml:space="preserve">“A Nonparametric Test of Attribute Interaction in Consumer Utility Using Graded Comparisons” </w:t>
      </w:r>
      <w:r w:rsidR="00867C52">
        <w:rPr>
          <w:rFonts w:ascii="CG Times" w:hAnsi="CG Times"/>
          <w:sz w:val="22"/>
        </w:rPr>
        <w:t>(1991),</w:t>
      </w:r>
      <w:r>
        <w:rPr>
          <w:rFonts w:ascii="CG Times" w:hAnsi="CG Times"/>
          <w:sz w:val="22"/>
        </w:rPr>
        <w:t xml:space="preserve"> </w:t>
      </w:r>
      <w:r>
        <w:rPr>
          <w:rFonts w:ascii="CG Times" w:hAnsi="CG Times"/>
          <w:i/>
          <w:sz w:val="22"/>
        </w:rPr>
        <w:t>Journal of Business Research</w:t>
      </w:r>
      <w:r>
        <w:rPr>
          <w:rFonts w:ascii="CG Times" w:hAnsi="CG Times"/>
          <w:sz w:val="22"/>
        </w:rPr>
        <w:t xml:space="preserve">, </w:t>
      </w:r>
      <w:r w:rsidR="00867C52">
        <w:rPr>
          <w:rFonts w:ascii="CG Times" w:hAnsi="CG Times"/>
          <w:sz w:val="22"/>
        </w:rPr>
        <w:t xml:space="preserve">Paul R. Messinger, 23, pp. 239-252.  </w:t>
      </w:r>
      <w:r>
        <w:rPr>
          <w:rFonts w:ascii="CG Times" w:hAnsi="CG Times"/>
          <w:sz w:val="22"/>
        </w:rPr>
        <w:t xml:space="preserve">Reprinted in the Special Issue on Experimental Choice Analysis, </w:t>
      </w:r>
      <w:r>
        <w:rPr>
          <w:rFonts w:ascii="CG Times" w:hAnsi="CG Times"/>
          <w:i/>
          <w:sz w:val="22"/>
        </w:rPr>
        <w:t>Journal of Business Research</w:t>
      </w:r>
      <w:r>
        <w:rPr>
          <w:rFonts w:ascii="CG Times" w:hAnsi="CG Times"/>
          <w:sz w:val="22"/>
        </w:rPr>
        <w:t xml:space="preserve">, 1992, 24, pp. 135-148.  </w:t>
      </w:r>
    </w:p>
    <w:p w:rsidR="00352965" w:rsidRDefault="00352965">
      <w:pPr>
        <w:numPr>
          <w:ilvl w:val="12"/>
          <w:numId w:val="0"/>
        </w:numPr>
        <w:rPr>
          <w:rFonts w:ascii="CG Times" w:hAnsi="CG Times"/>
          <w:sz w:val="22"/>
        </w:rPr>
      </w:pPr>
    </w:p>
    <w:p w:rsidR="00F6332D" w:rsidRDefault="00F6332D">
      <w:pPr>
        <w:numPr>
          <w:ilvl w:val="12"/>
          <w:numId w:val="0"/>
        </w:numPr>
        <w:rPr>
          <w:rFonts w:ascii="CG Times" w:hAnsi="CG Times"/>
          <w:sz w:val="22"/>
        </w:rPr>
      </w:pPr>
      <w:r>
        <w:rPr>
          <w:rFonts w:ascii="CG Times" w:hAnsi="CG Times"/>
          <w:sz w:val="22"/>
        </w:rPr>
        <w:t xml:space="preserve">“Unification of the Pereira and Van Camp Rules:  The Economics Underlying the Division of a Business Between Separate and Community Property in California Divorce Proceedings” </w:t>
      </w:r>
      <w:r w:rsidR="00867C52">
        <w:rPr>
          <w:rFonts w:ascii="CG Times" w:hAnsi="CG Times"/>
          <w:sz w:val="22"/>
        </w:rPr>
        <w:t>(1982),</w:t>
      </w:r>
      <w:r>
        <w:rPr>
          <w:rFonts w:ascii="CG Times" w:hAnsi="CG Times"/>
          <w:sz w:val="22"/>
        </w:rPr>
        <w:t xml:space="preserve"> </w:t>
      </w:r>
      <w:r>
        <w:rPr>
          <w:rFonts w:ascii="CG Times" w:hAnsi="CG Times"/>
          <w:i/>
          <w:sz w:val="22"/>
        </w:rPr>
        <w:t>Community Property Journal</w:t>
      </w:r>
      <w:r>
        <w:rPr>
          <w:rFonts w:ascii="CG Times" w:hAnsi="CG Times"/>
          <w:sz w:val="22"/>
        </w:rPr>
        <w:t xml:space="preserve">, </w:t>
      </w:r>
      <w:r w:rsidR="00867C52">
        <w:rPr>
          <w:rFonts w:ascii="CG Times" w:hAnsi="CG Times"/>
          <w:sz w:val="22"/>
        </w:rPr>
        <w:t>Paul R. Messinger</w:t>
      </w:r>
      <w:r>
        <w:rPr>
          <w:rFonts w:ascii="CG Times" w:hAnsi="CG Times"/>
          <w:sz w:val="22"/>
        </w:rPr>
        <w:t xml:space="preserve">, 9, 4, pp. 286-298.  </w:t>
      </w:r>
    </w:p>
    <w:p w:rsidR="00E916AC" w:rsidRDefault="00E916AC" w:rsidP="00E916AC">
      <w:pPr>
        <w:rPr>
          <w:rFonts w:ascii="CG Times" w:hAnsi="CG Times"/>
          <w:b/>
          <w:sz w:val="22"/>
        </w:rPr>
      </w:pPr>
    </w:p>
    <w:p w:rsidR="001C35C6" w:rsidRDefault="001C35C6" w:rsidP="001C35C6">
      <w:pPr>
        <w:numPr>
          <w:ilvl w:val="0"/>
          <w:numId w:val="5"/>
        </w:numPr>
        <w:rPr>
          <w:rFonts w:ascii="CG Times" w:hAnsi="CG Times"/>
          <w:b/>
          <w:sz w:val="22"/>
        </w:rPr>
      </w:pPr>
      <w:r w:rsidRPr="00C74DA6">
        <w:rPr>
          <w:rFonts w:ascii="CG Times" w:hAnsi="CG Times"/>
          <w:b/>
          <w:sz w:val="22"/>
        </w:rPr>
        <w:t>Journal Special Issues Edited</w:t>
      </w:r>
    </w:p>
    <w:p w:rsidR="00DD5C6A" w:rsidRPr="00CD0817" w:rsidRDefault="00DD5C6A" w:rsidP="00CD0817">
      <w:pPr>
        <w:rPr>
          <w:color w:val="000000"/>
          <w:sz w:val="22"/>
          <w:szCs w:val="22"/>
        </w:rPr>
      </w:pPr>
    </w:p>
    <w:p w:rsidR="001C35C6" w:rsidRPr="00C74DA6" w:rsidRDefault="001C35C6" w:rsidP="001C35C6">
      <w:pPr>
        <w:ind w:left="360" w:hanging="360"/>
        <w:rPr>
          <w:rFonts w:ascii="CG Times" w:hAnsi="CG Times"/>
          <w:sz w:val="22"/>
        </w:rPr>
      </w:pPr>
      <w:r w:rsidRPr="00C74DA6">
        <w:rPr>
          <w:rFonts w:ascii="CG Times" w:hAnsi="CG Times"/>
          <w:sz w:val="22"/>
        </w:rPr>
        <w:t xml:space="preserve">Paul R. Messinger and Dennis Galletta, editors (December 2009), Special Issue 1 on "e-Service: Conceptual Frameworks," </w:t>
      </w:r>
      <w:r w:rsidRPr="00C74DA6">
        <w:rPr>
          <w:rFonts w:ascii="CG Times" w:hAnsi="CG Times"/>
          <w:i/>
          <w:sz w:val="22"/>
        </w:rPr>
        <w:t>Canadian Journal of Administrative Sciences</w:t>
      </w:r>
      <w:r w:rsidRPr="00C74DA6">
        <w:rPr>
          <w:rFonts w:ascii="CG Times" w:hAnsi="CG Times"/>
          <w:sz w:val="22"/>
        </w:rPr>
        <w:t xml:space="preserve">, 26, 4.  </w:t>
      </w:r>
    </w:p>
    <w:p w:rsidR="001C35C6" w:rsidRPr="00CD0817" w:rsidRDefault="001C35C6" w:rsidP="001C35C6">
      <w:pPr>
        <w:ind w:left="360" w:hanging="360"/>
        <w:rPr>
          <w:color w:val="000000"/>
          <w:sz w:val="22"/>
          <w:szCs w:val="22"/>
        </w:rPr>
      </w:pPr>
    </w:p>
    <w:p w:rsidR="001C35C6" w:rsidRPr="00C74DA6" w:rsidRDefault="001C35C6" w:rsidP="001C35C6">
      <w:pPr>
        <w:ind w:left="360" w:hanging="360"/>
        <w:rPr>
          <w:rFonts w:ascii="CG Times" w:hAnsi="CG Times"/>
          <w:sz w:val="22"/>
        </w:rPr>
      </w:pPr>
      <w:r w:rsidRPr="00C74DA6">
        <w:rPr>
          <w:rFonts w:ascii="CG Times" w:hAnsi="CG Times"/>
          <w:sz w:val="22"/>
        </w:rPr>
        <w:t xml:space="preserve">Paul R. Messinger and Dennis Galletta, editors, (April 2010), Special Issue 2 on "e-Service: Empirical Tools and Analyses," </w:t>
      </w:r>
      <w:r w:rsidRPr="00C74DA6">
        <w:rPr>
          <w:rFonts w:ascii="CG Times" w:hAnsi="CG Times"/>
          <w:i/>
          <w:sz w:val="22"/>
        </w:rPr>
        <w:t>Canadian Journal of Administrative Sciences</w:t>
      </w:r>
      <w:r w:rsidRPr="00C74DA6">
        <w:rPr>
          <w:rFonts w:ascii="CG Times" w:hAnsi="CG Times"/>
          <w:sz w:val="22"/>
        </w:rPr>
        <w:t xml:space="preserve">, 27, 1.  </w:t>
      </w:r>
    </w:p>
    <w:p w:rsidR="001C35C6" w:rsidRDefault="001C35C6" w:rsidP="00CD0817">
      <w:pPr>
        <w:rPr>
          <w:rFonts w:ascii="CG Times" w:hAnsi="CG Times"/>
          <w:b/>
          <w:sz w:val="22"/>
        </w:rPr>
      </w:pPr>
    </w:p>
    <w:p w:rsidR="000735AE" w:rsidRDefault="000735AE" w:rsidP="00CD0817">
      <w:pPr>
        <w:numPr>
          <w:ilvl w:val="0"/>
          <w:numId w:val="5"/>
        </w:numPr>
        <w:rPr>
          <w:rFonts w:ascii="CG Times" w:hAnsi="CG Times"/>
          <w:b/>
          <w:sz w:val="22"/>
        </w:rPr>
      </w:pPr>
      <w:r w:rsidRPr="00C74DA6">
        <w:rPr>
          <w:rFonts w:ascii="CG Times" w:hAnsi="CG Times"/>
          <w:b/>
          <w:sz w:val="22"/>
        </w:rPr>
        <w:t>Journal Editorials</w:t>
      </w:r>
    </w:p>
    <w:p w:rsidR="00CD0817" w:rsidRPr="00CD0817" w:rsidRDefault="00CD0817" w:rsidP="00CD0817">
      <w:pPr>
        <w:rPr>
          <w:color w:val="000000"/>
          <w:sz w:val="22"/>
          <w:szCs w:val="22"/>
        </w:rPr>
      </w:pPr>
    </w:p>
    <w:p w:rsidR="000735AE" w:rsidRPr="00C74DA6" w:rsidRDefault="000735AE" w:rsidP="00CD0817">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C74DA6">
        <w:rPr>
          <w:rFonts w:ascii="CG Times" w:hAnsi="CG Times"/>
          <w:sz w:val="22"/>
        </w:rPr>
        <w:t>"Special Issue Editorial: Conceptual Frameworks for e-Service"</w:t>
      </w:r>
      <w:r w:rsidR="00C74DA6" w:rsidRPr="00C74DA6">
        <w:rPr>
          <w:rFonts w:ascii="CG Times" w:hAnsi="CG Times"/>
          <w:sz w:val="22"/>
        </w:rPr>
        <w:t xml:space="preserve"> (2009),</w:t>
      </w:r>
      <w:r w:rsidRPr="00C74DA6">
        <w:rPr>
          <w:rFonts w:ascii="CG Times" w:hAnsi="CG Times"/>
          <w:sz w:val="22"/>
        </w:rPr>
        <w:t xml:space="preserve"> </w:t>
      </w:r>
      <w:r w:rsidR="00C74DA6">
        <w:rPr>
          <w:rFonts w:ascii="CG Times" w:hAnsi="CG Times"/>
          <w:sz w:val="22"/>
        </w:rPr>
        <w:t xml:space="preserve">Canadian Journal of </w:t>
      </w:r>
      <w:r w:rsidRPr="00C74DA6">
        <w:rPr>
          <w:rFonts w:ascii="CG Times" w:hAnsi="CG Times"/>
          <w:sz w:val="22"/>
        </w:rPr>
        <w:t>Administrative Sciences</w:t>
      </w:r>
      <w:r w:rsidR="00C74DA6" w:rsidRPr="00C74DA6">
        <w:rPr>
          <w:rFonts w:ascii="CG Times" w:hAnsi="CG Times"/>
          <w:sz w:val="22"/>
        </w:rPr>
        <w:t>,</w:t>
      </w:r>
      <w:r w:rsidRPr="00C74DA6">
        <w:rPr>
          <w:rFonts w:ascii="CG Times" w:hAnsi="CG Times"/>
          <w:sz w:val="22"/>
        </w:rPr>
        <w:t xml:space="preserve"> </w:t>
      </w:r>
      <w:r w:rsidR="00C74DA6" w:rsidRPr="00C74DA6">
        <w:rPr>
          <w:rFonts w:ascii="CG Times" w:hAnsi="CG Times"/>
          <w:sz w:val="22"/>
        </w:rPr>
        <w:t xml:space="preserve">Paul R. Messinger and Dennis Galletta, 26, 4, pp. </w:t>
      </w:r>
      <w:r w:rsidRPr="00C74DA6">
        <w:rPr>
          <w:rFonts w:ascii="CG Times" w:hAnsi="CG Times"/>
          <w:sz w:val="22"/>
        </w:rPr>
        <w:t xml:space="preserve">265-266. </w:t>
      </w:r>
    </w:p>
    <w:p w:rsidR="000735AE" w:rsidRPr="00C74DA6" w:rsidRDefault="000735AE" w:rsidP="00CD0817">
      <w:pPr>
        <w:rPr>
          <w:rFonts w:ascii="CG Times" w:hAnsi="CG Times"/>
          <w:b/>
          <w:sz w:val="22"/>
        </w:rPr>
      </w:pPr>
    </w:p>
    <w:p w:rsidR="000735AE" w:rsidRDefault="000735AE" w:rsidP="00CD0817">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r w:rsidRPr="00C74DA6">
        <w:rPr>
          <w:rFonts w:ascii="CG Times" w:hAnsi="CG Times"/>
          <w:sz w:val="22"/>
        </w:rPr>
        <w:t xml:space="preserve">“Special Issue Editorial: Measurement Tools for e-Service and Industry Applications” </w:t>
      </w:r>
      <w:r w:rsidR="00C74DA6" w:rsidRPr="00C74DA6">
        <w:rPr>
          <w:rFonts w:ascii="CG Times" w:hAnsi="CG Times"/>
          <w:sz w:val="22"/>
        </w:rPr>
        <w:t xml:space="preserve">(2010), </w:t>
      </w:r>
      <w:r w:rsidRPr="00C74DA6">
        <w:rPr>
          <w:rFonts w:ascii="CG Times" w:hAnsi="CG Times"/>
          <w:sz w:val="22"/>
        </w:rPr>
        <w:t xml:space="preserve">Canadian Journal of Administrative Sciences, </w:t>
      </w:r>
      <w:r w:rsidR="00C74DA6" w:rsidRPr="00C74DA6">
        <w:rPr>
          <w:rFonts w:ascii="CG Times" w:hAnsi="CG Times"/>
          <w:sz w:val="22"/>
        </w:rPr>
        <w:t xml:space="preserve">Paul R. Messinger and Dennis Galletta, </w:t>
      </w:r>
      <w:r w:rsidRPr="00C74DA6">
        <w:rPr>
          <w:rFonts w:ascii="CG Times" w:hAnsi="CG Times"/>
          <w:sz w:val="22"/>
        </w:rPr>
        <w:t>27, 1, pp. 3-4.</w:t>
      </w:r>
    </w:p>
    <w:p w:rsidR="001B3604" w:rsidRDefault="001B3604" w:rsidP="00CD0817">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127AB0" w:rsidRDefault="00127AB0" w:rsidP="00CD0817">
      <w:pPr>
        <w:numPr>
          <w:ilvl w:val="0"/>
          <w:numId w:val="5"/>
        </w:numPr>
        <w:rPr>
          <w:rFonts w:ascii="CG Times" w:hAnsi="CG Times"/>
          <w:b/>
          <w:sz w:val="22"/>
        </w:rPr>
      </w:pPr>
      <w:r>
        <w:rPr>
          <w:rFonts w:ascii="CG Times" w:hAnsi="CG Times"/>
          <w:b/>
          <w:sz w:val="22"/>
        </w:rPr>
        <w:t>Proceedings</w:t>
      </w:r>
    </w:p>
    <w:p w:rsidR="00907314" w:rsidRDefault="00907314" w:rsidP="00CD0817">
      <w:pPr>
        <w:autoSpaceDE w:val="0"/>
        <w:autoSpaceDN w:val="0"/>
        <w:adjustRightInd w:val="0"/>
        <w:rPr>
          <w:rFonts w:ascii="CG Times" w:hAnsi="CG Times"/>
          <w:sz w:val="22"/>
        </w:rPr>
      </w:pPr>
    </w:p>
    <w:p w:rsidR="00E52A53" w:rsidRPr="00E52A53" w:rsidRDefault="00E52A53" w:rsidP="00E52A53">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Arial" w:hAnsi="Arial" w:cs="Arial"/>
          <w:color w:val="222222"/>
          <w:sz w:val="24"/>
          <w:szCs w:val="24"/>
        </w:rPr>
      </w:pPr>
      <w:r w:rsidRPr="00E52A53">
        <w:rPr>
          <w:rFonts w:ascii="CG Times" w:hAnsi="CG Times"/>
          <w:sz w:val="22"/>
        </w:rPr>
        <w:t>“</w:t>
      </w:r>
      <w:proofErr w:type="spellStart"/>
      <w:r w:rsidRPr="00E52A53">
        <w:rPr>
          <w:rFonts w:ascii="CG Times" w:hAnsi="CG Times"/>
          <w:sz w:val="22"/>
        </w:rPr>
        <w:t>Winnability</w:t>
      </w:r>
      <w:proofErr w:type="spellEnd"/>
      <w:r w:rsidRPr="00E52A53">
        <w:rPr>
          <w:rFonts w:ascii="CG Times" w:hAnsi="CG Times"/>
          <w:sz w:val="22"/>
        </w:rPr>
        <w:t xml:space="preserve"> Prediction for IT Services Bids,” Pei </w:t>
      </w:r>
      <w:proofErr w:type="spellStart"/>
      <w:r w:rsidRPr="00E52A53">
        <w:rPr>
          <w:rFonts w:ascii="CG Times" w:hAnsi="CG Times"/>
          <w:sz w:val="22"/>
        </w:rPr>
        <w:t>Guo</w:t>
      </w:r>
      <w:proofErr w:type="spellEnd"/>
      <w:r w:rsidRPr="00E52A53">
        <w:rPr>
          <w:rFonts w:ascii="CG Times" w:hAnsi="CG Times"/>
          <w:sz w:val="22"/>
        </w:rPr>
        <w:t xml:space="preserve">, Aly </w:t>
      </w:r>
      <w:proofErr w:type="spellStart"/>
      <w:r w:rsidRPr="00E52A53">
        <w:rPr>
          <w:rFonts w:ascii="CG Times" w:hAnsi="CG Times"/>
          <w:sz w:val="22"/>
        </w:rPr>
        <w:t>Megahed</w:t>
      </w:r>
      <w:proofErr w:type="spellEnd"/>
      <w:r w:rsidRPr="00E52A53">
        <w:rPr>
          <w:rFonts w:ascii="CG Times" w:hAnsi="CG Times"/>
          <w:sz w:val="22"/>
        </w:rPr>
        <w:t xml:space="preserve">, </w:t>
      </w:r>
      <w:proofErr w:type="spellStart"/>
      <w:r w:rsidRPr="00E52A53">
        <w:rPr>
          <w:rFonts w:ascii="CG Times" w:hAnsi="CG Times"/>
          <w:sz w:val="22"/>
        </w:rPr>
        <w:t>Shubhi</w:t>
      </w:r>
      <w:proofErr w:type="spellEnd"/>
      <w:r w:rsidRPr="00E52A53">
        <w:rPr>
          <w:rFonts w:ascii="CG Times" w:hAnsi="CG Times"/>
          <w:sz w:val="22"/>
        </w:rPr>
        <w:t xml:space="preserve"> Asthana and Paul </w:t>
      </w:r>
      <w:proofErr w:type="spellStart"/>
      <w:r w:rsidRPr="00E52A53">
        <w:rPr>
          <w:rFonts w:ascii="CG Times" w:hAnsi="CG Times"/>
          <w:sz w:val="22"/>
        </w:rPr>
        <w:t>Messinger</w:t>
      </w:r>
      <w:proofErr w:type="spellEnd"/>
      <w:r w:rsidRPr="00E52A53">
        <w:rPr>
          <w:rFonts w:ascii="CG Times" w:hAnsi="CG Times"/>
          <w:sz w:val="22"/>
        </w:rPr>
        <w:t xml:space="preserve">, </w:t>
      </w:r>
      <w:r w:rsidRPr="00E52A53">
        <w:rPr>
          <w:rFonts w:ascii="CG Times" w:hAnsi="CG Times"/>
          <w:i/>
          <w:sz w:val="22"/>
        </w:rPr>
        <w:t>Proceedings of the 2019 IEEE World Congress on Services (IEEE SERVICES 2019)</w:t>
      </w:r>
      <w:r>
        <w:rPr>
          <w:rFonts w:ascii="CG Times" w:hAnsi="CG Times"/>
          <w:sz w:val="22"/>
        </w:rPr>
        <w:t xml:space="preserve">. </w:t>
      </w:r>
    </w:p>
    <w:p w:rsidR="00E52A53" w:rsidRDefault="00E52A53" w:rsidP="00CD0817">
      <w:pPr>
        <w:autoSpaceDE w:val="0"/>
        <w:autoSpaceDN w:val="0"/>
        <w:adjustRightInd w:val="0"/>
        <w:rPr>
          <w:rFonts w:ascii="CG Times" w:hAnsi="CG Times"/>
          <w:sz w:val="22"/>
        </w:rPr>
      </w:pPr>
    </w:p>
    <w:p w:rsidR="00AC3990" w:rsidRPr="00AC3990" w:rsidRDefault="00AC3990" w:rsidP="007C1A86">
      <w:pPr>
        <w:autoSpaceDE w:val="0"/>
        <w:autoSpaceDN w:val="0"/>
        <w:adjustRightInd w:val="0"/>
        <w:rPr>
          <w:rFonts w:ascii="CG Times" w:hAnsi="CG Times"/>
          <w:sz w:val="22"/>
        </w:rPr>
      </w:pPr>
      <w:r w:rsidRPr="00AC3990">
        <w:rPr>
          <w:rFonts w:ascii="CG Times" w:hAnsi="CG Times"/>
          <w:sz w:val="22"/>
        </w:rPr>
        <w:t xml:space="preserve">“Decision in the Presence of </w:t>
      </w:r>
      <w:proofErr w:type="spellStart"/>
      <w:r w:rsidRPr="00AC3990">
        <w:rPr>
          <w:rFonts w:ascii="CG Times" w:hAnsi="CG Times"/>
          <w:sz w:val="22"/>
        </w:rPr>
        <w:t>Soldout</w:t>
      </w:r>
      <w:proofErr w:type="spellEnd"/>
      <w:r w:rsidRPr="00AC3990">
        <w:rPr>
          <w:rFonts w:ascii="CG Times" w:hAnsi="CG Times"/>
          <w:sz w:val="22"/>
        </w:rPr>
        <w:t xml:space="preserve"> Products,” Xin Ge and Paul Messinger, Conference </w:t>
      </w:r>
      <w:r w:rsidRPr="00E52A53">
        <w:rPr>
          <w:rFonts w:ascii="CG Times" w:hAnsi="CG Times"/>
          <w:i/>
          <w:sz w:val="22"/>
        </w:rPr>
        <w:t>Proceedings of Administrative Science</w:t>
      </w:r>
      <w:r w:rsidR="001E46E5" w:rsidRPr="00E52A53">
        <w:rPr>
          <w:rFonts w:ascii="CG Times" w:hAnsi="CG Times"/>
          <w:i/>
          <w:sz w:val="22"/>
        </w:rPr>
        <w:t>s</w:t>
      </w:r>
      <w:r w:rsidRPr="00E52A53">
        <w:rPr>
          <w:rFonts w:ascii="CG Times" w:hAnsi="CG Times"/>
          <w:i/>
          <w:sz w:val="22"/>
        </w:rPr>
        <w:t xml:space="preserve"> Association of Canada</w:t>
      </w:r>
      <w:r w:rsidR="001E46E5" w:rsidRPr="00E52A53">
        <w:rPr>
          <w:rFonts w:ascii="CG Times" w:hAnsi="CG Times"/>
          <w:i/>
          <w:sz w:val="22"/>
        </w:rPr>
        <w:t xml:space="preserve"> (ASAC)</w:t>
      </w:r>
      <w:r w:rsidRPr="00AC3990">
        <w:rPr>
          <w:rFonts w:ascii="CG Times" w:hAnsi="CG Times"/>
          <w:sz w:val="22"/>
        </w:rPr>
        <w:t xml:space="preserve">, June 2012.  </w:t>
      </w:r>
    </w:p>
    <w:p w:rsidR="00CD0817" w:rsidRDefault="00CD0817" w:rsidP="007C1A86">
      <w:pPr>
        <w:numPr>
          <w:ilvl w:val="12"/>
          <w:numId w:val="0"/>
        </w:numPr>
        <w:rPr>
          <w:rFonts w:ascii="CG Times" w:hAnsi="CG Times"/>
          <w:sz w:val="22"/>
        </w:rPr>
      </w:pPr>
    </w:p>
    <w:p w:rsidR="007C1A86" w:rsidRDefault="00B358CB" w:rsidP="007C1A86">
      <w:pPr>
        <w:pStyle w:val="AuthorInfo"/>
        <w:jc w:val="both"/>
        <w:rPr>
          <w:rFonts w:ascii="CG Times" w:hAnsi="CG Times"/>
          <w:sz w:val="22"/>
        </w:rPr>
      </w:pPr>
      <w:r w:rsidRPr="00CC4C62">
        <w:rPr>
          <w:rFonts w:ascii="CG Times" w:hAnsi="CG Times" w:cs="Times New Roman"/>
          <w:sz w:val="22"/>
        </w:rPr>
        <w:t>“Leaving the Tier: Examining Asymmetry in Pricing Patterns in Online High Tech Shops,” Charles A. Wood, Sourav Ray,</w:t>
      </w:r>
      <w:r>
        <w:rPr>
          <w:rFonts w:ascii="CG Times" w:hAnsi="CG Times" w:cs="Times New Roman"/>
          <w:sz w:val="22"/>
        </w:rPr>
        <w:t xml:space="preserve"> </w:t>
      </w:r>
      <w:r w:rsidRPr="00CC4C62">
        <w:rPr>
          <w:rFonts w:ascii="CG Times" w:hAnsi="CG Times" w:cs="Times New Roman"/>
          <w:sz w:val="22"/>
        </w:rPr>
        <w:t>Paul Messinger, Hawaii International Conference on System Science (HICSS 42)</w:t>
      </w:r>
      <w:r w:rsidR="00907314">
        <w:rPr>
          <w:rFonts w:ascii="CG Times" w:hAnsi="CG Times" w:cs="Times New Roman"/>
          <w:sz w:val="22"/>
        </w:rPr>
        <w:t>, 1-10</w:t>
      </w:r>
      <w:r w:rsidR="000735AE">
        <w:rPr>
          <w:rFonts w:ascii="CG Times" w:hAnsi="CG Times" w:cs="Times New Roman"/>
          <w:sz w:val="22"/>
        </w:rPr>
        <w:t>;</w:t>
      </w:r>
      <w:r>
        <w:rPr>
          <w:rFonts w:ascii="CG Times" w:hAnsi="CG Times" w:cs="Times New Roman"/>
          <w:sz w:val="22"/>
        </w:rPr>
        <w:t xml:space="preserve"> </w:t>
      </w:r>
      <w:r w:rsidR="000735AE">
        <w:rPr>
          <w:rFonts w:ascii="CG Times" w:hAnsi="CG Times" w:cs="Times New Roman"/>
          <w:sz w:val="22"/>
        </w:rPr>
        <w:t>B</w:t>
      </w:r>
      <w:r w:rsidRPr="00CC4C62">
        <w:rPr>
          <w:rFonts w:ascii="CG Times" w:hAnsi="CG Times" w:cs="Times New Roman"/>
          <w:sz w:val="22"/>
        </w:rPr>
        <w:t xml:space="preserve">est </w:t>
      </w:r>
      <w:r w:rsidR="000735AE">
        <w:rPr>
          <w:rFonts w:ascii="CG Times" w:hAnsi="CG Times" w:cs="Times New Roman"/>
          <w:sz w:val="22"/>
        </w:rPr>
        <w:t>P</w:t>
      </w:r>
      <w:r w:rsidRPr="00CC4C62">
        <w:rPr>
          <w:rFonts w:ascii="CG Times" w:hAnsi="CG Times" w:cs="Times New Roman"/>
          <w:sz w:val="22"/>
        </w:rPr>
        <w:t xml:space="preserve">aper in the “Electronic Marketing” </w:t>
      </w:r>
      <w:proofErr w:type="spellStart"/>
      <w:r w:rsidRPr="00CC4C62">
        <w:rPr>
          <w:rFonts w:ascii="CG Times" w:hAnsi="CG Times" w:cs="Times New Roman"/>
          <w:sz w:val="22"/>
        </w:rPr>
        <w:t>minitrack</w:t>
      </w:r>
      <w:proofErr w:type="spellEnd"/>
      <w:r>
        <w:rPr>
          <w:rFonts w:ascii="CG Times" w:hAnsi="CG Times" w:cs="Times New Roman"/>
          <w:sz w:val="22"/>
        </w:rPr>
        <w:t xml:space="preserve"> and </w:t>
      </w:r>
      <w:r w:rsidRPr="00CC4C62">
        <w:rPr>
          <w:rFonts w:ascii="CG Times" w:hAnsi="CG Times" w:cs="Times New Roman"/>
          <w:sz w:val="22"/>
        </w:rPr>
        <w:t xml:space="preserve">nominated for best </w:t>
      </w:r>
      <w:r>
        <w:rPr>
          <w:rFonts w:ascii="CG Times" w:hAnsi="CG Times" w:cs="Times New Roman"/>
          <w:sz w:val="22"/>
        </w:rPr>
        <w:t xml:space="preserve">conference </w:t>
      </w:r>
      <w:r w:rsidRPr="00CC4C62">
        <w:rPr>
          <w:rFonts w:ascii="CG Times" w:hAnsi="CG Times" w:cs="Times New Roman"/>
          <w:sz w:val="22"/>
        </w:rPr>
        <w:t xml:space="preserve">paper. </w:t>
      </w:r>
      <w:r w:rsidR="000735AE">
        <w:rPr>
          <w:rFonts w:ascii="CG Times" w:hAnsi="CG Times" w:cs="Times New Roman"/>
          <w:sz w:val="22"/>
        </w:rPr>
        <w:t xml:space="preserve"> Also </w:t>
      </w:r>
      <w:r w:rsidR="000735AE">
        <w:rPr>
          <w:sz w:val="22"/>
          <w:szCs w:val="22"/>
          <w:lang w:val="en-GB"/>
        </w:rPr>
        <w:t xml:space="preserve">Best Track Paper, </w:t>
      </w:r>
      <w:r w:rsidR="000735AE">
        <w:rPr>
          <w:i/>
          <w:iCs/>
          <w:sz w:val="22"/>
          <w:szCs w:val="22"/>
          <w:lang w:val="en-GB"/>
        </w:rPr>
        <w:t>Marketing Strategy &amp; Management Track</w:t>
      </w:r>
      <w:r w:rsidR="000735AE">
        <w:rPr>
          <w:sz w:val="22"/>
          <w:szCs w:val="22"/>
          <w:lang w:val="en-GB"/>
        </w:rPr>
        <w:t xml:space="preserve">, American Marketing Association 2010 Summer Marketing Educator's Conference.  </w:t>
      </w:r>
      <w:r w:rsidR="007C1A86">
        <w:rPr>
          <w:sz w:val="22"/>
          <w:szCs w:val="22"/>
          <w:lang w:val="en-GB"/>
        </w:rPr>
        <w:t xml:space="preserve">Also in ICEC (Selected Papers) 2913, 63-73.  </w:t>
      </w:r>
    </w:p>
    <w:p w:rsidR="007C1A86" w:rsidRDefault="007C1A86" w:rsidP="007C1A86">
      <w:pPr>
        <w:numPr>
          <w:ilvl w:val="12"/>
          <w:numId w:val="0"/>
        </w:numPr>
        <w:rPr>
          <w:rFonts w:ascii="CG Times" w:hAnsi="CG Times"/>
          <w:sz w:val="22"/>
        </w:rPr>
      </w:pPr>
    </w:p>
    <w:p w:rsidR="007C1A86" w:rsidRDefault="00010F1D" w:rsidP="007C1A86">
      <w:pPr>
        <w:shd w:val="clear" w:color="auto" w:fill="FFFFFF"/>
        <w:rPr>
          <w:sz w:val="22"/>
          <w:szCs w:val="22"/>
        </w:rPr>
      </w:pPr>
      <w:r w:rsidRPr="00010F1D">
        <w:rPr>
          <w:sz w:val="22"/>
          <w:szCs w:val="22"/>
        </w:rPr>
        <w:t xml:space="preserve">“Business Models in Emerging Online Services,” (2009), Kelly Lyons, Corrie </w:t>
      </w:r>
      <w:proofErr w:type="spellStart"/>
      <w:r w:rsidRPr="00010F1D">
        <w:rPr>
          <w:sz w:val="22"/>
          <w:szCs w:val="22"/>
        </w:rPr>
        <w:t>Playford</w:t>
      </w:r>
      <w:proofErr w:type="spellEnd"/>
      <w:r w:rsidRPr="00010F1D">
        <w:rPr>
          <w:sz w:val="22"/>
          <w:szCs w:val="22"/>
        </w:rPr>
        <w:t xml:space="preserve">, Paul R. Messinger, Run H. Niu, Eleni Stroulia, </w:t>
      </w:r>
      <w:r w:rsidRPr="00010F1D">
        <w:rPr>
          <w:i/>
          <w:sz w:val="22"/>
          <w:szCs w:val="22"/>
        </w:rPr>
        <w:t>Proceedings of the Fifteenth Americas Conference on Information Systems</w:t>
      </w:r>
      <w:r w:rsidRPr="00010F1D">
        <w:rPr>
          <w:sz w:val="22"/>
          <w:szCs w:val="22"/>
        </w:rPr>
        <w:t>, San Francisco, California August 6th-9</w:t>
      </w:r>
      <w:r w:rsidRPr="00907314">
        <w:rPr>
          <w:sz w:val="22"/>
          <w:szCs w:val="22"/>
          <w:vertAlign w:val="superscript"/>
        </w:rPr>
        <w:t>th</w:t>
      </w:r>
      <w:r w:rsidR="00907314">
        <w:rPr>
          <w:sz w:val="22"/>
          <w:szCs w:val="22"/>
        </w:rPr>
        <w:t xml:space="preserve">, 105.  </w:t>
      </w:r>
      <w:r w:rsidRPr="00010F1D">
        <w:rPr>
          <w:sz w:val="22"/>
          <w:szCs w:val="22"/>
        </w:rPr>
        <w:t xml:space="preserve">Also </w:t>
      </w:r>
      <w:r w:rsidR="00DB4B37">
        <w:rPr>
          <w:sz w:val="22"/>
          <w:szCs w:val="22"/>
        </w:rPr>
        <w:t>included in a book volume of selected papers from this conference</w:t>
      </w:r>
      <w:r w:rsidR="00907314">
        <w:rPr>
          <w:sz w:val="22"/>
          <w:szCs w:val="22"/>
        </w:rPr>
        <w:t xml:space="preserve">: </w:t>
      </w:r>
    </w:p>
    <w:p w:rsidR="007C1A86" w:rsidRDefault="007C1A86" w:rsidP="007C1A86">
      <w:pPr>
        <w:shd w:val="clear" w:color="auto" w:fill="FFFFFF"/>
        <w:rPr>
          <w:rFonts w:ascii="CG Times" w:hAnsi="CG Times"/>
          <w:sz w:val="22"/>
        </w:rPr>
      </w:pPr>
    </w:p>
    <w:p w:rsidR="007C1A86" w:rsidRDefault="007C1A86" w:rsidP="007C1A86">
      <w:pPr>
        <w:shd w:val="clear" w:color="auto" w:fill="FFFFFF"/>
        <w:rPr>
          <w:rFonts w:ascii="Arial" w:hAnsi="Arial" w:cs="Arial"/>
          <w:color w:val="505B62"/>
          <w:sz w:val="23"/>
          <w:szCs w:val="23"/>
          <w:shd w:val="clear" w:color="auto" w:fill="FFFFFF"/>
        </w:rPr>
      </w:pPr>
      <w:r>
        <w:rPr>
          <w:rFonts w:ascii="CG Times" w:hAnsi="CG Times"/>
          <w:sz w:val="22"/>
        </w:rPr>
        <w:lastRenderedPageBreak/>
        <w:t xml:space="preserve">“Virtual Worlds for Modeling Complex Processes between People and Systems,” </w:t>
      </w:r>
      <w:proofErr w:type="spellStart"/>
      <w:r>
        <w:rPr>
          <w:rFonts w:ascii="CG Times" w:hAnsi="CG Times"/>
          <w:sz w:val="22"/>
        </w:rPr>
        <w:t>Eleni</w:t>
      </w:r>
      <w:proofErr w:type="spellEnd"/>
      <w:r>
        <w:rPr>
          <w:rFonts w:ascii="CG Times" w:hAnsi="CG Times"/>
          <w:sz w:val="22"/>
        </w:rPr>
        <w:t xml:space="preserve"> </w:t>
      </w:r>
      <w:proofErr w:type="spellStart"/>
      <w:r>
        <w:rPr>
          <w:rFonts w:ascii="CG Times" w:hAnsi="CG Times"/>
          <w:sz w:val="22"/>
        </w:rPr>
        <w:t>Stroulia</w:t>
      </w:r>
      <w:proofErr w:type="spellEnd"/>
      <w:r>
        <w:rPr>
          <w:rFonts w:ascii="CG Times" w:hAnsi="CG Times"/>
          <w:sz w:val="22"/>
        </w:rPr>
        <w:t xml:space="preserve">, </w:t>
      </w:r>
      <w:proofErr w:type="spellStart"/>
      <w:r>
        <w:rPr>
          <w:rFonts w:ascii="CG Times" w:hAnsi="CG Times"/>
          <w:sz w:val="22"/>
        </w:rPr>
        <w:t>Mihnea</w:t>
      </w:r>
      <w:proofErr w:type="spellEnd"/>
      <w:r>
        <w:rPr>
          <w:rFonts w:ascii="CG Times" w:hAnsi="CG Times"/>
          <w:sz w:val="22"/>
        </w:rPr>
        <w:t xml:space="preserve"> </w:t>
      </w:r>
      <w:proofErr w:type="spellStart"/>
      <w:r>
        <w:rPr>
          <w:rFonts w:ascii="CG Times" w:hAnsi="CG Times"/>
          <w:sz w:val="22"/>
        </w:rPr>
        <w:t>Galeteanu</w:t>
      </w:r>
      <w:proofErr w:type="spellEnd"/>
      <w:r>
        <w:rPr>
          <w:rFonts w:ascii="CG Times" w:hAnsi="CG Times"/>
          <w:sz w:val="22"/>
        </w:rPr>
        <w:t xml:space="preserve">, Paul </w:t>
      </w:r>
      <w:proofErr w:type="spellStart"/>
      <w:r>
        <w:rPr>
          <w:rFonts w:ascii="CG Times" w:hAnsi="CG Times"/>
          <w:sz w:val="22"/>
        </w:rPr>
        <w:t>Pacholski</w:t>
      </w:r>
      <w:proofErr w:type="spellEnd"/>
      <w:r>
        <w:rPr>
          <w:rFonts w:ascii="CG Times" w:hAnsi="CG Times"/>
          <w:sz w:val="22"/>
        </w:rPr>
        <w:t xml:space="preserve">, Kelly A. Lyons, and Paul R. </w:t>
      </w:r>
      <w:proofErr w:type="spellStart"/>
      <w:r>
        <w:rPr>
          <w:rFonts w:ascii="CG Times" w:hAnsi="CG Times"/>
          <w:sz w:val="22"/>
        </w:rPr>
        <w:t>Messinger</w:t>
      </w:r>
      <w:proofErr w:type="spellEnd"/>
      <w:r>
        <w:rPr>
          <w:rFonts w:ascii="CG Times" w:hAnsi="CG Times"/>
          <w:sz w:val="22"/>
        </w:rPr>
        <w:t>, CASCON 2010,</w:t>
      </w:r>
      <w:r>
        <w:rPr>
          <w:rFonts w:ascii="Arial" w:hAnsi="Arial" w:cs="Arial"/>
          <w:color w:val="505B62"/>
          <w:sz w:val="23"/>
          <w:szCs w:val="23"/>
          <w:shd w:val="clear" w:color="auto" w:fill="FFFFFF"/>
        </w:rPr>
        <w:t xml:space="preserve"> 394-396. </w:t>
      </w:r>
    </w:p>
    <w:p w:rsidR="00CD0817" w:rsidRDefault="00CD0817" w:rsidP="007C1A86">
      <w:pPr>
        <w:numPr>
          <w:ilvl w:val="12"/>
          <w:numId w:val="0"/>
        </w:numPr>
        <w:rPr>
          <w:rFonts w:ascii="CG Times" w:hAnsi="CG Times"/>
          <w:sz w:val="22"/>
        </w:rPr>
      </w:pPr>
    </w:p>
    <w:p w:rsidR="00127AB0" w:rsidRDefault="00127AB0" w:rsidP="007C1A86">
      <w:pPr>
        <w:rPr>
          <w:rFonts w:ascii="CG Times" w:hAnsi="CG Times"/>
          <w:b/>
          <w:sz w:val="22"/>
        </w:rPr>
      </w:pPr>
      <w:r>
        <w:rPr>
          <w:sz w:val="22"/>
          <w:lang w:val="en-GB"/>
        </w:rPr>
        <w:t>“C</w:t>
      </w:r>
      <w:r w:rsidRPr="002F2E4C">
        <w:rPr>
          <w:sz w:val="22"/>
          <w:lang w:val="en-GB"/>
        </w:rPr>
        <w:t>hannel conduct, performance, and entrepreneurship:</w:t>
      </w:r>
      <w:r>
        <w:rPr>
          <w:sz w:val="22"/>
          <w:lang w:val="en-GB"/>
        </w:rPr>
        <w:t xml:space="preserve"> </w:t>
      </w:r>
      <w:r w:rsidRPr="002F2E4C">
        <w:rPr>
          <w:sz w:val="22"/>
          <w:lang w:val="en-GB"/>
        </w:rPr>
        <w:t>An Account of the Motion Picture Industry,</w:t>
      </w:r>
      <w:r>
        <w:rPr>
          <w:sz w:val="22"/>
          <w:lang w:val="en-GB"/>
        </w:rPr>
        <w:t>”</w:t>
      </w:r>
      <w:r w:rsidRPr="002F2E4C">
        <w:rPr>
          <w:sz w:val="22"/>
          <w:lang w:val="en-GB"/>
        </w:rPr>
        <w:t xml:space="preserve"> </w:t>
      </w:r>
      <w:r>
        <w:rPr>
          <w:sz w:val="22"/>
          <w:lang w:val="en-GB"/>
        </w:rPr>
        <w:t xml:space="preserve">with Keri Kettle, </w:t>
      </w:r>
      <w:r w:rsidRPr="002F2E4C">
        <w:rPr>
          <w:sz w:val="22"/>
          <w:lang w:val="en-GB"/>
        </w:rPr>
        <w:t xml:space="preserve">Proceedings of ASAC </w:t>
      </w:r>
      <w:r>
        <w:rPr>
          <w:sz w:val="22"/>
          <w:lang w:val="en-GB"/>
        </w:rPr>
        <w:t xml:space="preserve">(Administrative Sciences Conference of Canada), </w:t>
      </w:r>
      <w:r w:rsidRPr="002F2E4C">
        <w:rPr>
          <w:sz w:val="22"/>
          <w:lang w:val="en-GB"/>
        </w:rPr>
        <w:t>2007</w:t>
      </w:r>
      <w:r>
        <w:rPr>
          <w:sz w:val="22"/>
          <w:lang w:val="en-GB"/>
        </w:rPr>
        <w:t xml:space="preserve">.  </w:t>
      </w:r>
    </w:p>
    <w:p w:rsidR="00CD0817" w:rsidRDefault="00CD0817" w:rsidP="007C1A86">
      <w:pPr>
        <w:numPr>
          <w:ilvl w:val="12"/>
          <w:numId w:val="0"/>
        </w:numPr>
        <w:rPr>
          <w:rFonts w:ascii="CG Times" w:hAnsi="CG Times"/>
          <w:sz w:val="22"/>
        </w:rPr>
      </w:pPr>
    </w:p>
    <w:p w:rsidR="00DA2350" w:rsidRDefault="00DA2350" w:rsidP="007C1A86">
      <w:pPr>
        <w:jc w:val="both"/>
        <w:rPr>
          <w:rFonts w:ascii="CG Times" w:hAnsi="CG Times"/>
          <w:sz w:val="22"/>
        </w:rPr>
      </w:pPr>
      <w:r>
        <w:t>“</w:t>
      </w:r>
      <w:r w:rsidRPr="00FA29BB">
        <w:rPr>
          <w:rFonts w:ascii="CG Times" w:hAnsi="CG Times"/>
          <w:sz w:val="22"/>
        </w:rPr>
        <w:t xml:space="preserve">Optimal Recommendation Sets: Covering Uncertainty over User Preferences,” with Bob Price.  April 2005. “Proceedings of the Twentieth National Conference on Artificial Intelligence and the Seventeen Innovative Applications of Artificial Intelligence Conference (AAAI Press: </w:t>
      </w:r>
      <w:smartTag w:uri="urn:schemas-microsoft-com:office:smarttags" w:element="place">
        <w:smartTag w:uri="urn:schemas-microsoft-com:office:smarttags" w:element="City">
          <w:r w:rsidRPr="00FA29BB">
            <w:rPr>
              <w:rFonts w:ascii="CG Times" w:hAnsi="CG Times"/>
              <w:sz w:val="22"/>
            </w:rPr>
            <w:t>Menlo Park</w:t>
          </w:r>
        </w:smartTag>
        <w:r w:rsidRPr="00FA29BB">
          <w:rPr>
            <w:rFonts w:ascii="CG Times" w:hAnsi="CG Times"/>
            <w:sz w:val="22"/>
          </w:rPr>
          <w:t xml:space="preserve">, </w:t>
        </w:r>
        <w:smartTag w:uri="urn:schemas-microsoft-com:office:smarttags" w:element="State">
          <w:r w:rsidRPr="00FA29BB">
            <w:rPr>
              <w:rFonts w:ascii="CG Times" w:hAnsi="CG Times"/>
              <w:sz w:val="22"/>
            </w:rPr>
            <w:t>California</w:t>
          </w:r>
        </w:smartTag>
      </w:smartTag>
      <w:r w:rsidRPr="00FA29BB">
        <w:rPr>
          <w:rFonts w:ascii="CG Times" w:hAnsi="CG Times"/>
          <w:sz w:val="22"/>
        </w:rPr>
        <w:t>) pp. 541- 548 [</w:t>
      </w:r>
      <w:r w:rsidR="001B3604">
        <w:rPr>
          <w:rFonts w:ascii="CG Times" w:hAnsi="CG Times"/>
          <w:sz w:val="22"/>
        </w:rPr>
        <w:t>42</w:t>
      </w:r>
      <w:r w:rsidR="00010F1D">
        <w:rPr>
          <w:rFonts w:ascii="CG Times" w:hAnsi="CG Times"/>
          <w:sz w:val="22"/>
        </w:rPr>
        <w:t xml:space="preserve"> Google Scholar citations, </w:t>
      </w:r>
      <w:r w:rsidRPr="00FA29BB">
        <w:rPr>
          <w:rFonts w:ascii="CG Times" w:hAnsi="CG Times"/>
          <w:sz w:val="22"/>
        </w:rPr>
        <w:t xml:space="preserve">Acceptance rate: 18.4% (148 out of 803); Nominated for Best </w:t>
      </w:r>
      <w:r>
        <w:rPr>
          <w:rFonts w:ascii="CG Times" w:hAnsi="CG Times"/>
          <w:sz w:val="22"/>
        </w:rPr>
        <w:t>C</w:t>
      </w:r>
      <w:r w:rsidRPr="00FA29BB">
        <w:rPr>
          <w:rFonts w:ascii="CG Times" w:hAnsi="CG Times"/>
          <w:sz w:val="22"/>
        </w:rPr>
        <w:t>onference Paper]</w:t>
      </w:r>
      <w:r w:rsidR="00010F1D">
        <w:rPr>
          <w:rFonts w:ascii="CG Times" w:hAnsi="CG Times"/>
          <w:sz w:val="22"/>
        </w:rPr>
        <w:t xml:space="preserve">.  </w:t>
      </w:r>
      <w:r w:rsidRPr="00FA29BB">
        <w:rPr>
          <w:rFonts w:ascii="CG Times" w:hAnsi="CG Times"/>
          <w:sz w:val="22"/>
        </w:rPr>
        <w:t xml:space="preserve">  </w:t>
      </w:r>
    </w:p>
    <w:p w:rsidR="00224D0D" w:rsidRPr="00610B82" w:rsidRDefault="00224D0D" w:rsidP="00127AB0">
      <w:pPr>
        <w:numPr>
          <w:ilvl w:val="12"/>
          <w:numId w:val="0"/>
        </w:numPr>
        <w:rPr>
          <w:rFonts w:ascii="CG Times" w:hAnsi="CG Times"/>
          <w:sz w:val="4"/>
          <w:szCs w:val="4"/>
        </w:rPr>
      </w:pPr>
    </w:p>
    <w:p w:rsidR="00DD463C" w:rsidRDefault="00DD463C" w:rsidP="00DD463C">
      <w:pPr>
        <w:tabs>
          <w:tab w:val="left" w:pos="-720"/>
          <w:tab w:val="left" w:pos="0"/>
          <w:tab w:val="left" w:pos="288"/>
          <w:tab w:val="left" w:pos="720"/>
          <w:tab w:val="left" w:pos="1440"/>
          <w:tab w:val="left" w:pos="2880"/>
          <w:tab w:val="left" w:pos="4320"/>
          <w:tab w:val="left" w:pos="5760"/>
          <w:tab w:val="left" w:pos="7200"/>
          <w:tab w:val="left" w:pos="8640"/>
          <w:tab w:val="left" w:pos="10080"/>
        </w:tabs>
        <w:rPr>
          <w:rFonts w:ascii="CG Times" w:hAnsi="CG Times"/>
          <w:sz w:val="22"/>
        </w:rPr>
      </w:pPr>
    </w:p>
    <w:p w:rsidR="00DD463C" w:rsidRDefault="00DD463C" w:rsidP="00DD463C">
      <w:pPr>
        <w:numPr>
          <w:ilvl w:val="0"/>
          <w:numId w:val="5"/>
        </w:numPr>
        <w:rPr>
          <w:rFonts w:ascii="CG Times" w:hAnsi="CG Times"/>
          <w:b/>
          <w:sz w:val="22"/>
        </w:rPr>
      </w:pPr>
      <w:r>
        <w:rPr>
          <w:rFonts w:ascii="CG Times" w:hAnsi="CG Times"/>
          <w:b/>
          <w:sz w:val="22"/>
        </w:rPr>
        <w:t>Case Studies</w:t>
      </w:r>
      <w:r w:rsidR="00E21F76">
        <w:rPr>
          <w:rFonts w:ascii="CG Times" w:hAnsi="CG Times"/>
          <w:b/>
          <w:sz w:val="22"/>
        </w:rPr>
        <w:t xml:space="preserve"> </w:t>
      </w:r>
    </w:p>
    <w:p w:rsidR="00DD463C" w:rsidRDefault="00DD463C" w:rsidP="00DD463C">
      <w:pPr>
        <w:autoSpaceDE w:val="0"/>
        <w:autoSpaceDN w:val="0"/>
        <w:adjustRightInd w:val="0"/>
        <w:rPr>
          <w:rFonts w:ascii="CG Times" w:hAnsi="CG Times"/>
          <w:sz w:val="22"/>
        </w:rPr>
      </w:pPr>
    </w:p>
    <w:p w:rsidR="00610B82" w:rsidRDefault="00610B82" w:rsidP="00610B82">
      <w:pPr>
        <w:pStyle w:val="Pa0"/>
        <w:rPr>
          <w:rFonts w:ascii="CG Times" w:hAnsi="CG Times"/>
          <w:sz w:val="22"/>
          <w:szCs w:val="20"/>
        </w:rPr>
      </w:pPr>
      <w:r w:rsidRPr="00610B82">
        <w:rPr>
          <w:rFonts w:ascii="AGaramondPro-Semibold" w:hAnsi="AGaramondPro-Semibold" w:cs="AGaramondPro-Semibold"/>
          <w:b/>
          <w:sz w:val="21"/>
          <w:szCs w:val="21"/>
          <w:lang w:val="en-CA"/>
        </w:rPr>
        <w:t xml:space="preserve">In </w:t>
      </w:r>
      <w:r w:rsidRPr="00610B82">
        <w:rPr>
          <w:rFonts w:ascii="CG Times" w:hAnsi="CG Times"/>
          <w:b/>
          <w:i/>
          <w:sz w:val="22"/>
          <w:szCs w:val="20"/>
        </w:rPr>
        <w:t>Citizen-Centered Cities, Volume I: Case Studies of Public Involvement</w:t>
      </w:r>
      <w:r w:rsidRPr="00E07089">
        <w:rPr>
          <w:rFonts w:ascii="CG Times" w:hAnsi="CG Times"/>
          <w:sz w:val="22"/>
          <w:szCs w:val="20"/>
        </w:rPr>
        <w:t xml:space="preserve">, </w:t>
      </w:r>
      <w:r>
        <w:rPr>
          <w:rFonts w:ascii="CG Times" w:hAnsi="CG Times"/>
          <w:sz w:val="22"/>
          <w:szCs w:val="20"/>
        </w:rPr>
        <w:t xml:space="preserve">by Paul R. </w:t>
      </w:r>
      <w:proofErr w:type="spellStart"/>
      <w:r>
        <w:rPr>
          <w:rFonts w:ascii="CG Times" w:hAnsi="CG Times"/>
          <w:sz w:val="22"/>
          <w:szCs w:val="20"/>
        </w:rPr>
        <w:t>Messinger</w:t>
      </w:r>
      <w:proofErr w:type="spellEnd"/>
      <w:r>
        <w:rPr>
          <w:rFonts w:ascii="CG Times" w:hAnsi="CG Times"/>
          <w:sz w:val="22"/>
          <w:szCs w:val="20"/>
        </w:rPr>
        <w:t xml:space="preserve"> (with </w:t>
      </w:r>
      <w:r w:rsidRPr="00E07089">
        <w:rPr>
          <w:rFonts w:ascii="CG Times" w:hAnsi="CG Times"/>
          <w:sz w:val="22"/>
          <w:szCs w:val="20"/>
        </w:rPr>
        <w:t xml:space="preserve">contributions from Marco Adria, Fiona Cavanagh, Michelle Chalifoux, </w:t>
      </w:r>
      <w:proofErr w:type="spellStart"/>
      <w:r w:rsidRPr="00E07089">
        <w:rPr>
          <w:rFonts w:ascii="CG Times" w:hAnsi="CG Times"/>
          <w:sz w:val="22"/>
          <w:szCs w:val="20"/>
        </w:rPr>
        <w:t>Moein</w:t>
      </w:r>
      <w:proofErr w:type="spellEnd"/>
      <w:r w:rsidRPr="00E07089">
        <w:rPr>
          <w:rFonts w:ascii="CG Times" w:hAnsi="CG Times"/>
          <w:sz w:val="22"/>
          <w:szCs w:val="20"/>
        </w:rPr>
        <w:t xml:space="preserve"> </w:t>
      </w:r>
      <w:proofErr w:type="spellStart"/>
      <w:r w:rsidRPr="00E07089">
        <w:rPr>
          <w:rFonts w:ascii="CG Times" w:hAnsi="CG Times"/>
          <w:sz w:val="22"/>
          <w:szCs w:val="20"/>
        </w:rPr>
        <w:t>Khanlari</w:t>
      </w:r>
      <w:proofErr w:type="spellEnd"/>
      <w:r w:rsidRPr="00E07089">
        <w:rPr>
          <w:rFonts w:ascii="CG Times" w:hAnsi="CG Times"/>
          <w:sz w:val="22"/>
          <w:szCs w:val="20"/>
        </w:rPr>
        <w:t xml:space="preserve">, </w:t>
      </w:r>
      <w:proofErr w:type="spellStart"/>
      <w:r w:rsidRPr="00E07089">
        <w:rPr>
          <w:rFonts w:ascii="CG Times" w:hAnsi="CG Times"/>
          <w:sz w:val="22"/>
          <w:szCs w:val="20"/>
        </w:rPr>
        <w:t>Edd</w:t>
      </w:r>
      <w:proofErr w:type="spellEnd"/>
      <w:r w:rsidRPr="00E07089">
        <w:rPr>
          <w:rFonts w:ascii="CG Times" w:hAnsi="CG Times"/>
          <w:sz w:val="22"/>
          <w:szCs w:val="20"/>
        </w:rPr>
        <w:t xml:space="preserve"> </w:t>
      </w:r>
      <w:proofErr w:type="spellStart"/>
      <w:r w:rsidRPr="00E07089">
        <w:rPr>
          <w:rFonts w:ascii="CG Times" w:hAnsi="CG Times"/>
          <w:sz w:val="22"/>
          <w:szCs w:val="20"/>
        </w:rPr>
        <w:t>LeSage</w:t>
      </w:r>
      <w:proofErr w:type="spellEnd"/>
      <w:r w:rsidRPr="00E07089">
        <w:rPr>
          <w:rFonts w:ascii="CG Times" w:hAnsi="CG Times"/>
          <w:sz w:val="22"/>
          <w:szCs w:val="20"/>
        </w:rPr>
        <w:t xml:space="preserve">, Heather Stewart, and </w:t>
      </w:r>
      <w:proofErr w:type="spellStart"/>
      <w:r w:rsidRPr="00E07089">
        <w:rPr>
          <w:rFonts w:ascii="CG Times" w:hAnsi="CG Times"/>
          <w:sz w:val="22"/>
          <w:szCs w:val="20"/>
        </w:rPr>
        <w:t>Rosslynn</w:t>
      </w:r>
      <w:proofErr w:type="spellEnd"/>
      <w:r w:rsidRPr="00E07089">
        <w:rPr>
          <w:rFonts w:ascii="CG Times" w:hAnsi="CG Times"/>
          <w:sz w:val="22"/>
          <w:szCs w:val="20"/>
        </w:rPr>
        <w:t xml:space="preserve"> </w:t>
      </w:r>
      <w:proofErr w:type="spellStart"/>
      <w:r w:rsidRPr="00E07089">
        <w:rPr>
          <w:rFonts w:ascii="CG Times" w:hAnsi="CG Times"/>
          <w:sz w:val="22"/>
          <w:szCs w:val="20"/>
        </w:rPr>
        <w:t>Zulla</w:t>
      </w:r>
      <w:proofErr w:type="spellEnd"/>
      <w:r>
        <w:rPr>
          <w:rFonts w:ascii="CG Times" w:hAnsi="CG Times"/>
          <w:sz w:val="22"/>
          <w:szCs w:val="20"/>
        </w:rPr>
        <w:t xml:space="preserve">), Business Expert Press: New York, 2017: </w:t>
      </w:r>
    </w:p>
    <w:p w:rsidR="00735602" w:rsidRDefault="00735602" w:rsidP="00735602">
      <w:pPr>
        <w:numPr>
          <w:ilvl w:val="12"/>
          <w:numId w:val="0"/>
        </w:numPr>
        <w:rPr>
          <w:rFonts w:ascii="CG Times" w:hAnsi="CG Times"/>
          <w:sz w:val="4"/>
          <w:szCs w:val="4"/>
        </w:rPr>
      </w:pPr>
    </w:p>
    <w:p w:rsidR="00735602" w:rsidRDefault="00735602" w:rsidP="00735602">
      <w:pPr>
        <w:numPr>
          <w:ilvl w:val="12"/>
          <w:numId w:val="0"/>
        </w:numPr>
        <w:rPr>
          <w:rFonts w:ascii="CG Times" w:hAnsi="CG Times"/>
          <w:sz w:val="4"/>
          <w:szCs w:val="4"/>
        </w:rPr>
      </w:pPr>
    </w:p>
    <w:p w:rsidR="00735602" w:rsidRPr="00610B82" w:rsidRDefault="00735602" w:rsidP="00735602">
      <w:pPr>
        <w:numPr>
          <w:ilvl w:val="12"/>
          <w:numId w:val="0"/>
        </w:numPr>
        <w:rPr>
          <w:rFonts w:ascii="CG Times" w:hAnsi="CG Times"/>
          <w:sz w:val="4"/>
          <w:szCs w:val="4"/>
        </w:rPr>
      </w:pP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Semibold" w:hAnsi="AGaramondPro-Semibold" w:cs="AGaramondPro-Semibold"/>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 xml:space="preserve">Twin Brooks and </w:t>
      </w:r>
      <w:proofErr w:type="spellStart"/>
      <w:r w:rsidR="00DD463C">
        <w:rPr>
          <w:rFonts w:ascii="AGaramondPro-Regular" w:hAnsi="AGaramondPro-Regular" w:cs="AGaramondPro-Regular"/>
          <w:sz w:val="21"/>
          <w:szCs w:val="21"/>
          <w:lang w:val="en-CA"/>
        </w:rPr>
        <w:t>Burnewood</w:t>
      </w:r>
      <w:proofErr w:type="spellEnd"/>
      <w:r w:rsidR="00DD463C">
        <w:rPr>
          <w:rFonts w:ascii="AGaramondPro-Regular" w:hAnsi="AGaramondPro-Regular" w:cs="AGaramondPro-Regular"/>
          <w:sz w:val="21"/>
          <w:szCs w:val="21"/>
          <w:lang w:val="en-CA"/>
        </w:rPr>
        <w:t xml:space="preserve"> Area Projects</w:t>
      </w:r>
      <w:r w:rsidR="00610B82">
        <w:rPr>
          <w:rFonts w:ascii="AGaramondPro-Regular" w:hAnsi="AGaramondPro-Regular" w:cs="AGaramondPro-Regular"/>
          <w:sz w:val="21"/>
          <w:szCs w:val="21"/>
          <w:lang w:val="en-CA"/>
        </w:rPr>
        <w:t>: Canceled after Public Consultations</w:t>
      </w:r>
      <w:r>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Regular" w:hAnsi="AGaramondPro-Regular" w:cs="AGaramondPro-Regular"/>
          <w:sz w:val="21"/>
          <w:szCs w:val="21"/>
          <w:lang w:val="en-CA"/>
        </w:rPr>
        <w:t xml:space="preserve"> </w:t>
      </w:r>
      <w:r w:rsidR="00DD463C">
        <w:rPr>
          <w:rFonts w:ascii="AGaramondPro-Semibold" w:hAnsi="AGaramondPro-Semibold" w:cs="AGaramondPro-Semibold"/>
          <w:sz w:val="21"/>
          <w:szCs w:val="21"/>
          <w:lang w:val="en-CA"/>
        </w:rPr>
        <w:t>(pp. 47-52)</w:t>
      </w:r>
      <w:r w:rsidR="00610B82">
        <w:rPr>
          <w:rFonts w:ascii="AGaramondPro-Semibold" w:hAnsi="AGaramondPro-Semibold" w:cs="AGaramondPro-Semibold"/>
          <w:sz w:val="21"/>
          <w:szCs w:val="21"/>
          <w:lang w:val="en-CA"/>
        </w:rPr>
        <w:t xml:space="preserve">. </w:t>
      </w: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 xml:space="preserve">Edmonton’s </w:t>
      </w:r>
      <w:proofErr w:type="spellStart"/>
      <w:r w:rsidR="00DD463C">
        <w:rPr>
          <w:rFonts w:ascii="AGaramondPro-Regular" w:hAnsi="AGaramondPro-Regular" w:cs="AGaramondPro-Regular"/>
          <w:sz w:val="21"/>
          <w:szCs w:val="21"/>
          <w:lang w:val="en-CA"/>
        </w:rPr>
        <w:t>Walterdale</w:t>
      </w:r>
      <w:proofErr w:type="spellEnd"/>
      <w:r w:rsidR="00DD463C">
        <w:rPr>
          <w:rFonts w:ascii="AGaramondPro-Regular" w:hAnsi="AGaramondPro-Regular" w:cs="AGaramondPro-Regular"/>
          <w:sz w:val="21"/>
          <w:szCs w:val="21"/>
          <w:lang w:val="en-CA"/>
        </w:rPr>
        <w:t xml:space="preserve"> Bridge</w:t>
      </w:r>
      <w:r>
        <w:rPr>
          <w:rFonts w:ascii="AGaramondPro-Regular" w:hAnsi="AGaramondPro-Regular" w:cs="AGaramondPro-Regular"/>
          <w:sz w:val="21"/>
          <w:szCs w:val="21"/>
          <w:lang w:val="en-CA"/>
        </w:rPr>
        <w:t>: Fait Accompli</w:t>
      </w:r>
      <w:r w:rsidR="00610B82">
        <w:rPr>
          <w:rFonts w:ascii="AGaramondPro-Regular" w:hAnsi="AGaramondPro-Regular" w:cs="AGaramondPro-Regular"/>
          <w:sz w:val="21"/>
          <w:szCs w:val="21"/>
          <w:lang w:val="en-CA"/>
        </w:rPr>
        <w:t>,</w:t>
      </w:r>
      <w:r>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r w:rsidR="00610B82" w:rsidRPr="00610B82">
        <w:rPr>
          <w:rFonts w:ascii="AGaramondPro-Semibold" w:hAnsi="AGaramondPro-Semibold" w:cs="AGaramondPro-Semibold"/>
          <w:sz w:val="21"/>
          <w:szCs w:val="21"/>
          <w:lang w:val="en-CA"/>
        </w:rPr>
        <w:t>Heather Stewart</w:t>
      </w:r>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610B82">
        <w:rPr>
          <w:rFonts w:ascii="AGaramondPro-Regular" w:hAnsi="AGaramondPro-Regular" w:cs="AGaramondPro-Regular"/>
          <w:sz w:val="21"/>
          <w:szCs w:val="21"/>
          <w:lang w:val="en-CA"/>
        </w:rPr>
        <w:t xml:space="preserve">(pp. 53-64). </w:t>
      </w: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Valley Line Expansion, Public Involvement,</w:t>
      </w:r>
      <w:r w:rsidR="00610B82">
        <w:rPr>
          <w:rFonts w:ascii="AGaramondPro-Regular" w:hAnsi="AGaramondPro-Regular" w:cs="AGaramondPro-Regular"/>
          <w:sz w:val="21"/>
          <w:szCs w:val="21"/>
          <w:lang w:val="en-CA"/>
        </w:rPr>
        <w:t xml:space="preserve"> </w:t>
      </w:r>
      <w:r w:rsidR="00DD463C">
        <w:rPr>
          <w:rFonts w:ascii="AGaramondPro-Regular" w:hAnsi="AGaramondPro-Regular" w:cs="AGaramondPro-Regular"/>
          <w:sz w:val="21"/>
          <w:szCs w:val="21"/>
          <w:lang w:val="en-CA"/>
        </w:rPr>
        <w:t>and Sad Don</w:t>
      </w:r>
      <w:r w:rsidR="00610B82">
        <w:rPr>
          <w:rFonts w:ascii="AGaramondPro-Regular" w:hAnsi="AGaramondPro-Regular" w:cs="AGaramondPro-Regular"/>
          <w:sz w:val="21"/>
          <w:szCs w:val="21"/>
          <w:lang w:val="en-CA"/>
        </w:rPr>
        <w:t>,</w:t>
      </w:r>
      <w:r>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r w:rsidR="00610B82" w:rsidRPr="00610B82">
        <w:rPr>
          <w:rFonts w:ascii="AGaramondPro-Semibold" w:hAnsi="AGaramondPro-Semibold" w:cs="AGaramondPro-Semibold"/>
          <w:sz w:val="21"/>
          <w:szCs w:val="21"/>
          <w:lang w:val="en-CA"/>
        </w:rPr>
        <w:t>Heather Stewart</w:t>
      </w:r>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DD463C">
        <w:rPr>
          <w:rFonts w:ascii="AGaramondPro-Regular" w:hAnsi="AGaramondPro-Regular" w:cs="AGaramondPro-Regular"/>
          <w:sz w:val="21"/>
          <w:szCs w:val="21"/>
          <w:lang w:val="en-CA"/>
        </w:rPr>
        <w:t xml:space="preserve"> (pp. 65-78)</w:t>
      </w:r>
      <w:r w:rsidR="00610B82">
        <w:rPr>
          <w:rFonts w:ascii="AGaramondPro-Regular" w:hAnsi="AGaramondPro-Regular" w:cs="AGaramondPro-Regular"/>
          <w:sz w:val="21"/>
          <w:szCs w:val="21"/>
          <w:lang w:val="en-CA"/>
        </w:rPr>
        <w:t xml:space="preserve">. </w:t>
      </w: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Converting to a Freeway</w:t>
      </w:r>
      <w:r>
        <w:rPr>
          <w:rFonts w:ascii="AGaramondPro-Regular" w:hAnsi="AGaramondPro-Regular" w:cs="AGaramondPro-Regular"/>
          <w:sz w:val="21"/>
          <w:szCs w:val="21"/>
          <w:lang w:val="en-CA"/>
        </w:rPr>
        <w:t>: The Interchange at 149</w:t>
      </w:r>
      <w:r w:rsidRPr="00E21F76">
        <w:rPr>
          <w:rFonts w:ascii="AGaramondPro-Regular" w:hAnsi="AGaramondPro-Regular" w:cs="AGaramondPro-Regular"/>
          <w:sz w:val="21"/>
          <w:szCs w:val="21"/>
          <w:vertAlign w:val="superscript"/>
          <w:lang w:val="en-CA"/>
        </w:rPr>
        <w:t>th</w:t>
      </w:r>
      <w:r>
        <w:rPr>
          <w:rFonts w:ascii="AGaramondPro-Regular" w:hAnsi="AGaramondPro-Regular" w:cs="AGaramondPro-Regular"/>
          <w:sz w:val="21"/>
          <w:szCs w:val="21"/>
          <w:lang w:val="en-CA"/>
        </w:rPr>
        <w:t xml:space="preserve"> and </w:t>
      </w:r>
      <w:proofErr w:type="spellStart"/>
      <w:r>
        <w:rPr>
          <w:rFonts w:ascii="AGaramondPro-Regular" w:hAnsi="AGaramondPro-Regular" w:cs="AGaramondPro-Regular"/>
          <w:sz w:val="21"/>
          <w:szCs w:val="21"/>
          <w:lang w:val="en-CA"/>
        </w:rPr>
        <w:t>Yellowhead</w:t>
      </w:r>
      <w:proofErr w:type="spellEnd"/>
      <w:r>
        <w:rPr>
          <w:rFonts w:ascii="AGaramondPro-Regular" w:hAnsi="AGaramondPro-Regular" w:cs="AGaramondPro-Regular"/>
          <w:sz w:val="21"/>
          <w:szCs w:val="21"/>
          <w:lang w:val="en-CA"/>
        </w:rPr>
        <w:t xml:space="preserve"> Trail,”</w:t>
      </w:r>
      <w:r w:rsidR="00610B82">
        <w:rPr>
          <w:rFonts w:ascii="AGaramondPro-Regular" w:hAnsi="AGaramondPro-Regular" w:cs="AGaramondPro-Regular"/>
          <w:sz w:val="21"/>
          <w:szCs w:val="21"/>
          <w:lang w:val="en-CA"/>
        </w:rPr>
        <w:t xml:space="preserve"> </w:t>
      </w:r>
      <w:r w:rsidR="00610B82" w:rsidRPr="00610B82">
        <w:rPr>
          <w:rFonts w:ascii="AGaramondPro-Semibold" w:hAnsi="AGaramondPro-Semibold" w:cs="AGaramondPro-Semibold"/>
          <w:sz w:val="21"/>
          <w:szCs w:val="21"/>
          <w:lang w:val="en-CA"/>
        </w:rPr>
        <w:t>Heather Stewart</w:t>
      </w:r>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DD463C">
        <w:rPr>
          <w:rFonts w:ascii="AGaramondPro-Regular" w:hAnsi="AGaramondPro-Regular" w:cs="AGaramondPro-Regular"/>
          <w:sz w:val="21"/>
          <w:szCs w:val="21"/>
          <w:lang w:val="en-CA"/>
        </w:rPr>
        <w:t>(pp. 79- 82)</w:t>
      </w:r>
      <w:r w:rsidR="00610B82">
        <w:rPr>
          <w:rFonts w:ascii="AGaramondPro-Regular" w:hAnsi="AGaramondPro-Regular" w:cs="AGaramondPro-Regular"/>
          <w:sz w:val="21"/>
          <w:szCs w:val="21"/>
          <w:lang w:val="en-CA"/>
        </w:rPr>
        <w:t xml:space="preserve">. </w:t>
      </w:r>
    </w:p>
    <w:p w:rsidR="00610B82" w:rsidRPr="00610B82" w:rsidRDefault="00610B82" w:rsidP="00610B82">
      <w:pPr>
        <w:numPr>
          <w:ilvl w:val="12"/>
          <w:numId w:val="0"/>
        </w:numPr>
        <w:rPr>
          <w:rFonts w:ascii="CG Times" w:hAnsi="CG Times"/>
          <w:sz w:val="4"/>
          <w:szCs w:val="4"/>
        </w:rPr>
      </w:pPr>
    </w:p>
    <w:p w:rsidR="00610B82" w:rsidRDefault="00E21F76" w:rsidP="00E21F76">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Too Late to Streetscape 99</w:t>
      </w:r>
      <w:r w:rsidR="00DD463C" w:rsidRPr="00DD463C">
        <w:rPr>
          <w:rFonts w:ascii="AGaramondPro-Regular" w:hAnsi="AGaramondPro-Regular" w:cs="AGaramondPro-Regular"/>
          <w:sz w:val="21"/>
          <w:szCs w:val="21"/>
          <w:vertAlign w:val="superscript"/>
          <w:lang w:val="en-CA"/>
        </w:rPr>
        <w:t>th</w:t>
      </w:r>
      <w:r w:rsidR="00610B82">
        <w:rPr>
          <w:rFonts w:ascii="AGaramondPro-Regular" w:hAnsi="AGaramondPro-Regular" w:cs="AGaramondPro-Regular"/>
          <w:sz w:val="21"/>
          <w:szCs w:val="21"/>
          <w:lang w:val="en-CA"/>
        </w:rPr>
        <w:t>,</w:t>
      </w:r>
      <w:r>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r w:rsidR="00610B82" w:rsidRPr="00610B82">
        <w:rPr>
          <w:rFonts w:ascii="AGaramondPro-Semibold" w:hAnsi="AGaramondPro-Semibold" w:cs="AGaramondPro-Semibold"/>
          <w:sz w:val="21"/>
          <w:szCs w:val="21"/>
          <w:lang w:val="en-CA"/>
        </w:rPr>
        <w:t>Heather Stewart</w:t>
      </w:r>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DD463C">
        <w:rPr>
          <w:rFonts w:ascii="AGaramondPro-Regular" w:hAnsi="AGaramondPro-Regular" w:cs="AGaramondPro-Regular"/>
          <w:sz w:val="21"/>
          <w:szCs w:val="21"/>
          <w:lang w:val="en-CA"/>
        </w:rPr>
        <w:t>(pp. 83-86)</w:t>
      </w:r>
      <w:r w:rsidR="00610B82">
        <w:rPr>
          <w:rFonts w:ascii="AGaramondPro-Regular" w:hAnsi="AGaramondPro-Regular" w:cs="AGaramondPro-Regular"/>
          <w:sz w:val="21"/>
          <w:szCs w:val="21"/>
          <w:lang w:val="en-CA"/>
        </w:rPr>
        <w:t xml:space="preserve">. </w:t>
      </w: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Public Pushback on Bicycle Routes</w:t>
      </w:r>
      <w:r w:rsidR="00610B82">
        <w:rPr>
          <w:rFonts w:ascii="AGaramondPro-Semibold" w:hAnsi="AGaramondPro-Semibold" w:cs="AGaramondPro-Semibold"/>
          <w:sz w:val="21"/>
          <w:szCs w:val="21"/>
          <w:lang w:val="en-CA"/>
        </w:rPr>
        <w:t xml:space="preserve">, </w:t>
      </w:r>
      <w:proofErr w:type="spellStart"/>
      <w:r w:rsidR="00610B82" w:rsidRPr="00610B82">
        <w:rPr>
          <w:rFonts w:ascii="AGaramondPro-Semibold" w:hAnsi="AGaramondPro-Semibold" w:cs="AGaramondPro-Semibold"/>
          <w:sz w:val="21"/>
          <w:szCs w:val="21"/>
          <w:lang w:val="en-CA"/>
        </w:rPr>
        <w:t>Moein</w:t>
      </w:r>
      <w:proofErr w:type="spellEnd"/>
      <w:r w:rsidR="00610B82" w:rsidRPr="00610B82">
        <w:rPr>
          <w:rFonts w:ascii="AGaramondPro-Semibold" w:hAnsi="AGaramondPro-Semibold" w:cs="AGaramondPro-Semibold"/>
          <w:sz w:val="21"/>
          <w:szCs w:val="21"/>
          <w:lang w:val="en-CA"/>
        </w:rPr>
        <w:t xml:space="preserve"> </w:t>
      </w:r>
      <w:proofErr w:type="spellStart"/>
      <w:r w:rsidR="00610B82" w:rsidRPr="00610B82">
        <w:rPr>
          <w:rFonts w:ascii="AGaramondPro-Semibold" w:hAnsi="AGaramondPro-Semibold" w:cs="AGaramondPro-Semibold"/>
          <w:sz w:val="21"/>
          <w:szCs w:val="21"/>
          <w:lang w:val="en-CA"/>
        </w:rPr>
        <w:t>Khanlari</w:t>
      </w:r>
      <w:proofErr w:type="spellEnd"/>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DD463C">
        <w:rPr>
          <w:rFonts w:ascii="AGaramondPro-Regular" w:hAnsi="AGaramondPro-Regular" w:cs="AGaramondPro-Regular"/>
          <w:sz w:val="21"/>
          <w:szCs w:val="21"/>
          <w:lang w:val="en-CA"/>
        </w:rPr>
        <w:t>(pp. 87-9</w:t>
      </w:r>
      <w:r>
        <w:rPr>
          <w:rFonts w:ascii="AGaramondPro-Regular" w:hAnsi="AGaramondPro-Regular" w:cs="AGaramondPro-Regular"/>
          <w:sz w:val="21"/>
          <w:szCs w:val="21"/>
          <w:lang w:val="en-CA"/>
        </w:rPr>
        <w:t>7</w:t>
      </w:r>
      <w:r w:rsidR="00DD463C">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Complete Streets</w:t>
      </w:r>
      <w:r>
        <w:rPr>
          <w:rFonts w:ascii="AGaramondPro-Regular" w:hAnsi="AGaramondPro-Regular" w:cs="AGaramondPro-Regular"/>
          <w:sz w:val="21"/>
          <w:szCs w:val="21"/>
          <w:lang w:val="en-CA"/>
        </w:rPr>
        <w:t>: Learning from Past Pushback,”</w:t>
      </w:r>
      <w:r w:rsidR="00610B82">
        <w:rPr>
          <w:rFonts w:ascii="AGaramondPro-Semibold" w:hAnsi="AGaramondPro-Semibold" w:cs="AGaramondPro-Semibold"/>
          <w:sz w:val="21"/>
          <w:szCs w:val="21"/>
          <w:lang w:val="en-CA"/>
        </w:rPr>
        <w:t xml:space="preserve"> </w:t>
      </w:r>
      <w:proofErr w:type="spellStart"/>
      <w:r w:rsidR="00610B82" w:rsidRPr="00610B82">
        <w:rPr>
          <w:rFonts w:ascii="AGaramondPro-Semibold" w:hAnsi="AGaramondPro-Semibold" w:cs="AGaramondPro-Semibold"/>
          <w:sz w:val="21"/>
          <w:szCs w:val="21"/>
          <w:lang w:val="en-CA"/>
        </w:rPr>
        <w:t>Moein</w:t>
      </w:r>
      <w:proofErr w:type="spellEnd"/>
      <w:r w:rsidR="00610B82" w:rsidRPr="00610B82">
        <w:rPr>
          <w:rFonts w:ascii="AGaramondPro-Semibold" w:hAnsi="AGaramondPro-Semibold" w:cs="AGaramondPro-Semibold"/>
          <w:sz w:val="21"/>
          <w:szCs w:val="21"/>
          <w:lang w:val="en-CA"/>
        </w:rPr>
        <w:t xml:space="preserve"> </w:t>
      </w:r>
      <w:proofErr w:type="spellStart"/>
      <w:r w:rsidR="00610B82" w:rsidRPr="00610B82">
        <w:rPr>
          <w:rFonts w:ascii="AGaramondPro-Semibold" w:hAnsi="AGaramondPro-Semibold" w:cs="AGaramondPro-Semibold"/>
          <w:sz w:val="21"/>
          <w:szCs w:val="21"/>
          <w:lang w:val="en-CA"/>
        </w:rPr>
        <w:t>Khanlari</w:t>
      </w:r>
      <w:proofErr w:type="spellEnd"/>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610B82">
        <w:rPr>
          <w:rFonts w:ascii="AGaramondPro-Regular" w:hAnsi="AGaramondPro-Regular" w:cs="AGaramondPro-Regular"/>
          <w:sz w:val="21"/>
          <w:szCs w:val="21"/>
          <w:lang w:val="en-CA"/>
        </w:rPr>
        <w:t xml:space="preserve">(pp. 99-102). </w:t>
      </w:r>
    </w:p>
    <w:p w:rsidR="00610B82" w:rsidRPr="00610B82" w:rsidRDefault="00610B82" w:rsidP="00610B82">
      <w:pPr>
        <w:numPr>
          <w:ilvl w:val="12"/>
          <w:numId w:val="0"/>
        </w:numPr>
        <w:rPr>
          <w:rFonts w:ascii="CG Times" w:hAnsi="CG Times"/>
          <w:sz w:val="4"/>
          <w:szCs w:val="4"/>
        </w:rPr>
      </w:pPr>
    </w:p>
    <w:p w:rsidR="00610B82" w:rsidRDefault="00E21F76" w:rsidP="00610B82">
      <w:pPr>
        <w:autoSpaceDE w:val="0"/>
        <w:autoSpaceDN w:val="0"/>
        <w:adjustRightInd w:val="0"/>
        <w:ind w:left="360" w:hanging="360"/>
        <w:rPr>
          <w:rFonts w:ascii="AGaramondPro-Regular" w:hAnsi="AGaramondPro-Regular" w:cs="AGaramondPro-Regular"/>
          <w:sz w:val="21"/>
          <w:szCs w:val="21"/>
          <w:lang w:val="en-CA"/>
        </w:rPr>
      </w:pPr>
      <w:r>
        <w:rPr>
          <w:rFonts w:ascii="AGaramondPro-Regular" w:hAnsi="AGaramondPro-Regular" w:cs="AGaramondPro-Regular"/>
          <w:sz w:val="21"/>
          <w:szCs w:val="21"/>
          <w:lang w:val="en-CA"/>
        </w:rPr>
        <w:t>“</w:t>
      </w:r>
      <w:r w:rsidR="00DD463C">
        <w:rPr>
          <w:rFonts w:ascii="AGaramondPro-Regular" w:hAnsi="AGaramondPro-Regular" w:cs="AGaramondPro-Regular"/>
          <w:sz w:val="21"/>
          <w:szCs w:val="21"/>
          <w:lang w:val="en-CA"/>
        </w:rPr>
        <w:t>The Goods Movement Strategy</w:t>
      </w:r>
      <w:r w:rsidR="00610B82">
        <w:rPr>
          <w:rFonts w:ascii="AGaramondPro-Regular" w:hAnsi="AGaramondPro-Regular" w:cs="AGaramondPro-Regular"/>
          <w:sz w:val="21"/>
          <w:szCs w:val="21"/>
          <w:lang w:val="en-CA"/>
        </w:rPr>
        <w:t>,</w:t>
      </w:r>
      <w:r>
        <w:rPr>
          <w:rFonts w:ascii="AGaramondPro-Regular" w:hAnsi="AGaramondPro-Regular" w:cs="AGaramondPro-Regular"/>
          <w:sz w:val="21"/>
          <w:szCs w:val="21"/>
          <w:lang w:val="en-CA"/>
        </w:rPr>
        <w:t>”</w:t>
      </w:r>
      <w:r w:rsidR="00610B82">
        <w:rPr>
          <w:rFonts w:ascii="AGaramondPro-Regular" w:hAnsi="AGaramondPro-Regular" w:cs="AGaramondPro-Regular"/>
          <w:sz w:val="21"/>
          <w:szCs w:val="21"/>
          <w:lang w:val="en-CA"/>
        </w:rPr>
        <w:t xml:space="preserve"> </w:t>
      </w:r>
      <w:proofErr w:type="spellStart"/>
      <w:r w:rsidR="00610B82" w:rsidRPr="00610B82">
        <w:rPr>
          <w:rFonts w:ascii="AGaramondPro-Semibold" w:hAnsi="AGaramondPro-Semibold" w:cs="AGaramondPro-Semibold"/>
          <w:sz w:val="21"/>
          <w:szCs w:val="21"/>
          <w:lang w:val="en-CA"/>
        </w:rPr>
        <w:t>Moein</w:t>
      </w:r>
      <w:proofErr w:type="spellEnd"/>
      <w:r w:rsidR="00610B82" w:rsidRPr="00610B82">
        <w:rPr>
          <w:rFonts w:ascii="AGaramondPro-Semibold" w:hAnsi="AGaramondPro-Semibold" w:cs="AGaramondPro-Semibold"/>
          <w:sz w:val="21"/>
          <w:szCs w:val="21"/>
          <w:lang w:val="en-CA"/>
        </w:rPr>
        <w:t xml:space="preserve"> </w:t>
      </w:r>
      <w:proofErr w:type="spellStart"/>
      <w:r w:rsidR="00610B82" w:rsidRPr="00610B82">
        <w:rPr>
          <w:rFonts w:ascii="AGaramondPro-Semibold" w:hAnsi="AGaramondPro-Semibold" w:cs="AGaramondPro-Semibold"/>
          <w:sz w:val="21"/>
          <w:szCs w:val="21"/>
          <w:lang w:val="en-CA"/>
        </w:rPr>
        <w:t>Khanlari</w:t>
      </w:r>
      <w:proofErr w:type="spellEnd"/>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DD463C">
        <w:rPr>
          <w:rFonts w:ascii="AGaramondPro-Regular" w:hAnsi="AGaramondPro-Regular" w:cs="AGaramondPro-Regular"/>
          <w:sz w:val="21"/>
          <w:szCs w:val="21"/>
          <w:lang w:val="en-CA"/>
        </w:rPr>
        <w:t>(pp. 103- 10)</w:t>
      </w:r>
      <w:r w:rsidR="00610B82">
        <w:rPr>
          <w:rFonts w:ascii="AGaramondPro-Regular" w:hAnsi="AGaramondPro-Regular" w:cs="AGaramondPro-Regular"/>
          <w:sz w:val="21"/>
          <w:szCs w:val="21"/>
          <w:lang w:val="en-CA"/>
        </w:rPr>
        <w:t xml:space="preserve">. </w:t>
      </w:r>
    </w:p>
    <w:p w:rsidR="00610B82" w:rsidRPr="00610B82" w:rsidRDefault="00610B82" w:rsidP="00610B82">
      <w:pPr>
        <w:numPr>
          <w:ilvl w:val="12"/>
          <w:numId w:val="0"/>
        </w:numPr>
        <w:rPr>
          <w:rFonts w:ascii="CG Times" w:hAnsi="CG Times"/>
          <w:sz w:val="4"/>
          <w:szCs w:val="4"/>
        </w:rPr>
      </w:pPr>
    </w:p>
    <w:p w:rsidR="00DD463C" w:rsidRDefault="00DD463C" w:rsidP="00610B82">
      <w:pPr>
        <w:autoSpaceDE w:val="0"/>
        <w:autoSpaceDN w:val="0"/>
        <w:adjustRightInd w:val="0"/>
        <w:ind w:left="360" w:hanging="360"/>
        <w:rPr>
          <w:rFonts w:ascii="CG Times" w:hAnsi="CG Times"/>
          <w:sz w:val="22"/>
        </w:rPr>
      </w:pPr>
      <w:r>
        <w:rPr>
          <w:rFonts w:ascii="AGaramondPro-Regular" w:hAnsi="AGaramondPro-Regular" w:cs="AGaramondPro-Regular"/>
          <w:sz w:val="21"/>
          <w:szCs w:val="21"/>
          <w:lang w:val="en-CA"/>
        </w:rPr>
        <w:t>“</w:t>
      </w:r>
      <w:r w:rsidR="00E21F76">
        <w:rPr>
          <w:rFonts w:ascii="AGaramondPro-Regular" w:hAnsi="AGaramondPro-Regular" w:cs="AGaramondPro-Regular"/>
          <w:sz w:val="21"/>
          <w:szCs w:val="21"/>
          <w:lang w:val="en-CA"/>
        </w:rPr>
        <w:t xml:space="preserve">'The </w:t>
      </w:r>
      <w:r>
        <w:rPr>
          <w:rFonts w:ascii="AGaramondPro-Regular" w:hAnsi="AGaramondPro-Regular" w:cs="AGaramondPro-Regular"/>
          <w:sz w:val="21"/>
          <w:szCs w:val="21"/>
          <w:lang w:val="en-CA"/>
        </w:rPr>
        <w:t>Way We Move</w:t>
      </w:r>
      <w:r w:rsidR="00E21F76">
        <w:rPr>
          <w:rFonts w:ascii="AGaramondPro-Regular" w:hAnsi="AGaramondPro-Regular" w:cs="AGaramondPro-Regular"/>
          <w:sz w:val="21"/>
          <w:szCs w:val="21"/>
          <w:lang w:val="en-CA"/>
        </w:rPr>
        <w:t>'</w:t>
      </w:r>
      <w:r>
        <w:rPr>
          <w:rFonts w:ascii="AGaramondPro-Regular" w:hAnsi="AGaramondPro-Regular" w:cs="AGaramondPro-Regular"/>
          <w:sz w:val="21"/>
          <w:szCs w:val="21"/>
          <w:lang w:val="en-CA"/>
        </w:rPr>
        <w:t xml:space="preserve"> Transportation Master Plan</w:t>
      </w:r>
      <w:r w:rsidR="00E21F76">
        <w:rPr>
          <w:rFonts w:ascii="AGaramondPro-Regular" w:hAnsi="AGaramondPro-Regular" w:cs="AGaramondPro-Regular"/>
          <w:sz w:val="21"/>
          <w:szCs w:val="21"/>
          <w:lang w:val="en-CA"/>
        </w:rPr>
        <w:t xml:space="preserve">: Early Engagement Effort,” </w:t>
      </w:r>
      <w:r w:rsidR="00610B82" w:rsidRPr="00610B82">
        <w:rPr>
          <w:rFonts w:ascii="AGaramondPro-Semibold" w:hAnsi="AGaramondPro-Semibold" w:cs="AGaramondPro-Semibold"/>
          <w:sz w:val="21"/>
          <w:szCs w:val="21"/>
          <w:lang w:val="en-CA"/>
        </w:rPr>
        <w:t>Heather Stewart</w:t>
      </w:r>
      <w:r w:rsidR="00610B82">
        <w:rPr>
          <w:rFonts w:ascii="AGaramondPro-Semibold" w:hAnsi="AGaramondPro-Semibold" w:cs="AGaramondPro-Semibold"/>
          <w:sz w:val="21"/>
          <w:szCs w:val="21"/>
          <w:lang w:val="en-CA"/>
        </w:rPr>
        <w:t xml:space="preserve"> and </w:t>
      </w:r>
      <w:r w:rsidR="00610B82" w:rsidRPr="00610B82">
        <w:rPr>
          <w:rFonts w:ascii="AGaramondPro-Semibold" w:hAnsi="AGaramondPro-Semibold" w:cs="AGaramondPro-Semibold"/>
          <w:sz w:val="21"/>
          <w:szCs w:val="21"/>
          <w:lang w:val="en-CA"/>
        </w:rPr>
        <w:t xml:space="preserve">Paul R. </w:t>
      </w:r>
      <w:proofErr w:type="spellStart"/>
      <w:r w:rsidR="00610B82" w:rsidRPr="00610B82">
        <w:rPr>
          <w:rFonts w:ascii="AGaramondPro-Semibold" w:hAnsi="AGaramondPro-Semibold" w:cs="AGaramondPro-Semibold"/>
          <w:sz w:val="21"/>
          <w:szCs w:val="21"/>
          <w:lang w:val="en-CA"/>
        </w:rPr>
        <w:t>Messinger</w:t>
      </w:r>
      <w:proofErr w:type="spellEnd"/>
      <w:r w:rsidR="00610B82">
        <w:rPr>
          <w:rFonts w:ascii="AGaramondPro-Semibold" w:hAnsi="AGaramondPro-Semibold" w:cs="AGaramondPro-Semibold"/>
          <w:sz w:val="21"/>
          <w:szCs w:val="21"/>
          <w:lang w:val="en-CA"/>
        </w:rPr>
        <w:t xml:space="preserve"> </w:t>
      </w:r>
      <w:r w:rsidR="00610B82">
        <w:rPr>
          <w:rFonts w:ascii="AGaramondPro-Regular" w:hAnsi="AGaramondPro-Regular" w:cs="AGaramondPro-Regular"/>
          <w:sz w:val="21"/>
          <w:szCs w:val="21"/>
          <w:lang w:val="en-CA"/>
        </w:rPr>
        <w:t xml:space="preserve">(pp. </w:t>
      </w:r>
      <w:r>
        <w:rPr>
          <w:rFonts w:ascii="AGaramondPro-Regular" w:hAnsi="AGaramondPro-Regular" w:cs="AGaramondPro-Regular"/>
          <w:sz w:val="21"/>
          <w:szCs w:val="21"/>
          <w:lang w:val="en-CA"/>
        </w:rPr>
        <w:t>111-</w:t>
      </w:r>
      <w:r w:rsidR="00610B82">
        <w:rPr>
          <w:rFonts w:ascii="AGaramondPro-Regular" w:hAnsi="AGaramondPro-Regular" w:cs="AGaramondPro-Regular"/>
          <w:sz w:val="21"/>
          <w:szCs w:val="21"/>
          <w:lang w:val="en-CA"/>
        </w:rPr>
        <w:t xml:space="preserve">115). </w:t>
      </w:r>
    </w:p>
    <w:p w:rsidR="00735602" w:rsidRPr="00610B82" w:rsidRDefault="00735602" w:rsidP="00735602">
      <w:pPr>
        <w:numPr>
          <w:ilvl w:val="12"/>
          <w:numId w:val="0"/>
        </w:numPr>
        <w:rPr>
          <w:rFonts w:ascii="CG Times" w:hAnsi="CG Times"/>
          <w:sz w:val="4"/>
          <w:szCs w:val="4"/>
        </w:rPr>
      </w:pPr>
    </w:p>
    <w:p w:rsidR="00735602" w:rsidRPr="00610B82" w:rsidRDefault="00735602" w:rsidP="00735602">
      <w:pPr>
        <w:numPr>
          <w:ilvl w:val="12"/>
          <w:numId w:val="0"/>
        </w:numPr>
        <w:rPr>
          <w:rFonts w:ascii="CG Times" w:hAnsi="CG Times"/>
          <w:sz w:val="4"/>
          <w:szCs w:val="4"/>
        </w:rPr>
      </w:pPr>
    </w:p>
    <w:p w:rsidR="00735602" w:rsidRPr="00610B82" w:rsidRDefault="00735602" w:rsidP="00735602">
      <w:pPr>
        <w:numPr>
          <w:ilvl w:val="12"/>
          <w:numId w:val="0"/>
        </w:numPr>
        <w:rPr>
          <w:rFonts w:ascii="CG Times" w:hAnsi="CG Times"/>
          <w:sz w:val="4"/>
          <w:szCs w:val="4"/>
        </w:rPr>
      </w:pPr>
    </w:p>
    <w:p w:rsidR="00610B82" w:rsidRPr="00E07089" w:rsidRDefault="00E21F76" w:rsidP="00610B82">
      <w:pPr>
        <w:pStyle w:val="Pa0"/>
        <w:rPr>
          <w:rFonts w:ascii="CG Times" w:hAnsi="CG Times"/>
          <w:sz w:val="22"/>
          <w:szCs w:val="20"/>
        </w:rPr>
      </w:pPr>
      <w:r w:rsidRPr="00E21F76">
        <w:rPr>
          <w:rFonts w:ascii="CG Times" w:hAnsi="CG Times"/>
          <w:b/>
          <w:sz w:val="22"/>
          <w:szCs w:val="20"/>
        </w:rPr>
        <w:t xml:space="preserve">In </w:t>
      </w:r>
      <w:r w:rsidR="00610B82" w:rsidRPr="00E21F76">
        <w:rPr>
          <w:rFonts w:ascii="CG Times" w:hAnsi="CG Times"/>
          <w:b/>
          <w:i/>
          <w:sz w:val="22"/>
          <w:szCs w:val="20"/>
        </w:rPr>
        <w:t>Citizen-Centered Cities, Volume II: City Studies of Public Involvement</w:t>
      </w:r>
      <w:r w:rsidR="00610B82" w:rsidRPr="00E07089">
        <w:rPr>
          <w:rFonts w:ascii="CG Times" w:hAnsi="CG Times"/>
          <w:sz w:val="22"/>
          <w:szCs w:val="20"/>
        </w:rPr>
        <w:t xml:space="preserve">, </w:t>
      </w:r>
      <w:r w:rsidR="00610B82">
        <w:rPr>
          <w:rFonts w:ascii="CG Times" w:hAnsi="CG Times"/>
          <w:sz w:val="22"/>
          <w:szCs w:val="20"/>
        </w:rPr>
        <w:t xml:space="preserve">by Paul R. </w:t>
      </w:r>
      <w:proofErr w:type="spellStart"/>
      <w:r w:rsidR="00610B82">
        <w:rPr>
          <w:rFonts w:ascii="CG Times" w:hAnsi="CG Times"/>
          <w:sz w:val="22"/>
          <w:szCs w:val="20"/>
        </w:rPr>
        <w:t>Messinger</w:t>
      </w:r>
      <w:proofErr w:type="spellEnd"/>
      <w:r w:rsidR="00610B82">
        <w:rPr>
          <w:rFonts w:ascii="CG Times" w:hAnsi="CG Times"/>
          <w:sz w:val="22"/>
          <w:szCs w:val="20"/>
        </w:rPr>
        <w:t xml:space="preserve"> (with </w:t>
      </w:r>
      <w:r w:rsidR="00610B82" w:rsidRPr="00E07089">
        <w:rPr>
          <w:rFonts w:ascii="CG Times" w:hAnsi="CG Times"/>
          <w:sz w:val="22"/>
          <w:szCs w:val="20"/>
        </w:rPr>
        <w:t xml:space="preserve">contributions from </w:t>
      </w:r>
      <w:proofErr w:type="spellStart"/>
      <w:r w:rsidR="00610B82" w:rsidRPr="00E07089">
        <w:rPr>
          <w:rFonts w:ascii="CG Times" w:hAnsi="CG Times"/>
          <w:sz w:val="22"/>
          <w:szCs w:val="20"/>
        </w:rPr>
        <w:t>Moein</w:t>
      </w:r>
      <w:proofErr w:type="spellEnd"/>
      <w:r w:rsidR="00610B82" w:rsidRPr="00E07089">
        <w:rPr>
          <w:rFonts w:ascii="CG Times" w:hAnsi="CG Times"/>
          <w:sz w:val="22"/>
          <w:szCs w:val="20"/>
        </w:rPr>
        <w:t xml:space="preserve"> </w:t>
      </w:r>
      <w:proofErr w:type="spellStart"/>
      <w:r w:rsidR="00610B82" w:rsidRPr="00E07089">
        <w:rPr>
          <w:rFonts w:ascii="CG Times" w:hAnsi="CG Times"/>
          <w:sz w:val="22"/>
          <w:szCs w:val="20"/>
        </w:rPr>
        <w:t>Khanlari</w:t>
      </w:r>
      <w:proofErr w:type="spellEnd"/>
      <w:r w:rsidR="00610B82" w:rsidRPr="00E07089">
        <w:rPr>
          <w:rFonts w:ascii="CG Times" w:hAnsi="CG Times"/>
          <w:sz w:val="22"/>
          <w:szCs w:val="20"/>
        </w:rPr>
        <w:t xml:space="preserve">, Heather Stewart, and </w:t>
      </w:r>
      <w:proofErr w:type="spellStart"/>
      <w:r w:rsidR="00610B82" w:rsidRPr="00E07089">
        <w:rPr>
          <w:rFonts w:ascii="CG Times" w:hAnsi="CG Times"/>
          <w:sz w:val="22"/>
          <w:szCs w:val="20"/>
        </w:rPr>
        <w:t>Rosslynn</w:t>
      </w:r>
      <w:proofErr w:type="spellEnd"/>
      <w:r w:rsidR="00610B82" w:rsidRPr="00E07089">
        <w:rPr>
          <w:rFonts w:ascii="CG Times" w:hAnsi="CG Times"/>
          <w:sz w:val="22"/>
          <w:szCs w:val="20"/>
        </w:rPr>
        <w:t xml:space="preserve"> </w:t>
      </w:r>
      <w:proofErr w:type="spellStart"/>
      <w:r w:rsidR="00610B82" w:rsidRPr="00E07089">
        <w:rPr>
          <w:rFonts w:ascii="CG Times" w:hAnsi="CG Times"/>
          <w:sz w:val="22"/>
          <w:szCs w:val="20"/>
        </w:rPr>
        <w:t>Zulla</w:t>
      </w:r>
      <w:proofErr w:type="spellEnd"/>
      <w:r w:rsidR="00610B82">
        <w:rPr>
          <w:rFonts w:ascii="CG Times" w:hAnsi="CG Times"/>
          <w:sz w:val="22"/>
          <w:szCs w:val="20"/>
        </w:rPr>
        <w:t xml:space="preserve">), forthcoming, Business Expert Press, 2017.  </w:t>
      </w:r>
    </w:p>
    <w:p w:rsidR="00735602" w:rsidRPr="00610B82" w:rsidRDefault="00735602" w:rsidP="00735602">
      <w:pPr>
        <w:numPr>
          <w:ilvl w:val="12"/>
          <w:numId w:val="0"/>
        </w:numPr>
        <w:rPr>
          <w:rFonts w:ascii="CG Times" w:hAnsi="CG Times"/>
          <w:sz w:val="4"/>
          <w:szCs w:val="4"/>
        </w:rPr>
      </w:pPr>
    </w:p>
    <w:p w:rsidR="00735602" w:rsidRPr="00610B82" w:rsidRDefault="00735602" w:rsidP="00735602">
      <w:pPr>
        <w:numPr>
          <w:ilvl w:val="12"/>
          <w:numId w:val="0"/>
        </w:numPr>
        <w:rPr>
          <w:rFonts w:ascii="CG Times" w:hAnsi="CG Times"/>
          <w:sz w:val="4"/>
          <w:szCs w:val="4"/>
        </w:rPr>
      </w:pPr>
    </w:p>
    <w:p w:rsidR="00735602" w:rsidRPr="00610B82" w:rsidRDefault="00735602" w:rsidP="00735602">
      <w:pPr>
        <w:numPr>
          <w:ilvl w:val="12"/>
          <w:numId w:val="0"/>
        </w:numPr>
        <w:rPr>
          <w:rFonts w:ascii="CG Times" w:hAnsi="CG Times"/>
          <w:sz w:val="4"/>
          <w:szCs w:val="4"/>
        </w:rPr>
      </w:pPr>
    </w:p>
    <w:p w:rsidR="00A41820" w:rsidRDefault="00A41820" w:rsidP="00A41820">
      <w:pPr>
        <w:autoSpaceDE w:val="0"/>
        <w:autoSpaceDN w:val="0"/>
        <w:adjustRightInd w:val="0"/>
        <w:spacing w:line="211" w:lineRule="atLeast"/>
        <w:ind w:left="360" w:right="480" w:hanging="360"/>
        <w:rPr>
          <w:rFonts w:ascii="AGaramondPro-Regular" w:hAnsi="AGaramondPro-Regular" w:cs="AGaramondPro-Regular"/>
          <w:sz w:val="21"/>
          <w:szCs w:val="21"/>
          <w:lang w:val="en-CA"/>
        </w:rPr>
      </w:pPr>
      <w:r>
        <w:rPr>
          <w:rFonts w:ascii="Adobe Garamond Pro" w:hAnsi="Adobe Garamond Pro" w:cs="Adobe Garamond Pro"/>
          <w:color w:val="221E1F"/>
          <w:sz w:val="21"/>
          <w:szCs w:val="21"/>
          <w:lang w:val="en-CA"/>
        </w:rPr>
        <w:t>“</w:t>
      </w:r>
      <w:r w:rsidR="00E21F76" w:rsidRPr="00E21F76">
        <w:rPr>
          <w:rFonts w:ascii="AGaramondPro-Regular" w:hAnsi="AGaramondPro-Regular" w:cs="AGaramondPro-Regular"/>
          <w:sz w:val="21"/>
          <w:szCs w:val="21"/>
          <w:lang w:val="en-CA"/>
        </w:rPr>
        <w:t>Portland</w:t>
      </w:r>
      <w:r w:rsidRPr="00A41820">
        <w:rPr>
          <w:rFonts w:ascii="AGaramondPro-Regular" w:hAnsi="AGaramondPro-Regular" w:cs="AGaramondPro-Regular"/>
          <w:sz w:val="21"/>
          <w:szCs w:val="21"/>
          <w:lang w:val="en-CA"/>
        </w:rPr>
        <w:t xml:space="preserve">: Going Deep through Citizen Empowerment,” </w:t>
      </w:r>
      <w:proofErr w:type="spellStart"/>
      <w:r w:rsidRPr="00A41820">
        <w:rPr>
          <w:rFonts w:ascii="AGaramondPro-Regular" w:hAnsi="AGaramondPro-Regular" w:cs="AGaramondPro-Regular"/>
          <w:sz w:val="21"/>
          <w:szCs w:val="21"/>
          <w:lang w:val="en-CA"/>
        </w:rPr>
        <w:t>Moein</w:t>
      </w:r>
      <w:proofErr w:type="spellEnd"/>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Khanlari</w:t>
      </w:r>
      <w:proofErr w:type="spellEnd"/>
      <w:r w:rsidRPr="00A41820">
        <w:rPr>
          <w:rFonts w:ascii="AGaramondPro-Regular" w:hAnsi="AGaramondPro-Regular" w:cs="AGaramondPro-Regular"/>
          <w:sz w:val="21"/>
          <w:szCs w:val="21"/>
          <w:lang w:val="en-CA"/>
        </w:rPr>
        <w:t xml:space="preserve"> and Paul R. </w:t>
      </w:r>
      <w:proofErr w:type="spellStart"/>
      <w:r w:rsidRPr="00A41820">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w:t>
      </w:r>
      <w:r w:rsidR="00E21F76" w:rsidRPr="00A41820">
        <w:rPr>
          <w:rFonts w:ascii="AGaramondPro-Regular" w:hAnsi="AGaramondPro-Regular" w:cs="AGaramondPro-Regular"/>
          <w:sz w:val="21"/>
          <w:szCs w:val="21"/>
          <w:lang w:val="en-CA"/>
        </w:rPr>
        <w:t>(pp. 15-22)</w:t>
      </w:r>
      <w:r w:rsidRPr="00A41820">
        <w:rPr>
          <w:rFonts w:ascii="AGaramondPro-Regular" w:hAnsi="AGaramondPro-Regular" w:cs="AGaramondPro-Regular"/>
          <w:sz w:val="21"/>
          <w:szCs w:val="21"/>
          <w:lang w:val="en-CA"/>
        </w:rPr>
        <w:t>.</w:t>
      </w:r>
    </w:p>
    <w:p w:rsidR="00735602" w:rsidRPr="00610B82" w:rsidRDefault="00735602" w:rsidP="00735602">
      <w:pPr>
        <w:numPr>
          <w:ilvl w:val="12"/>
          <w:numId w:val="0"/>
        </w:numPr>
        <w:rPr>
          <w:rFonts w:ascii="CG Times" w:hAnsi="CG Times"/>
          <w:sz w:val="4"/>
          <w:szCs w:val="4"/>
        </w:rPr>
      </w:pPr>
    </w:p>
    <w:p w:rsidR="006F1166"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San Francisco</w:t>
      </w:r>
      <w:r w:rsidRPr="00A41820">
        <w:rPr>
          <w:rFonts w:ascii="AGaramondPro-Regular" w:hAnsi="AGaramondPro-Regular" w:cs="AGaramondPro-Regular"/>
          <w:sz w:val="21"/>
          <w:szCs w:val="21"/>
          <w:lang w:val="en-CA"/>
        </w:rPr>
        <w:t>: Consistent Feedback through Community Advisory Groups</w:t>
      </w:r>
      <w:r>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w:t>
      </w:r>
      <w:r w:rsidR="00E21F76"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Moein</w:t>
      </w:r>
      <w:proofErr w:type="spellEnd"/>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Khanlari</w:t>
      </w:r>
      <w:proofErr w:type="spellEnd"/>
      <w:r w:rsidRPr="00A41820">
        <w:rPr>
          <w:rFonts w:ascii="AGaramondPro-Regular" w:hAnsi="AGaramondPro-Regular" w:cs="AGaramondPro-Regular"/>
          <w:sz w:val="21"/>
          <w:szCs w:val="21"/>
          <w:lang w:val="en-CA"/>
        </w:rPr>
        <w:t xml:space="preserve"> and Paul R. </w:t>
      </w:r>
      <w:proofErr w:type="spellStart"/>
      <w:r w:rsidRPr="00A41820">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w:t>
      </w:r>
      <w:r w:rsidR="00E21F76"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23</w:t>
      </w:r>
      <w:r w:rsidR="00E21F76" w:rsidRPr="00A41820">
        <w:rPr>
          <w:rFonts w:ascii="AGaramondPro-Regular" w:hAnsi="AGaramondPro-Regular" w:cs="AGaramondPro-Regular"/>
          <w:sz w:val="21"/>
          <w:szCs w:val="21"/>
          <w:lang w:val="en-CA"/>
        </w:rPr>
        <w:t>- 3</w:t>
      </w:r>
      <w:r>
        <w:rPr>
          <w:rFonts w:ascii="AGaramondPro-Regular" w:hAnsi="AGaramondPro-Regular" w:cs="AGaramondPro-Regular"/>
          <w:sz w:val="21"/>
          <w:szCs w:val="21"/>
          <w:lang w:val="en-CA"/>
        </w:rPr>
        <w:t>5</w:t>
      </w:r>
      <w:r w:rsidR="00E21F76" w:rsidRPr="00A41820">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w:t>
      </w:r>
      <w:r w:rsidR="006F116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6F1166"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Minneapolis</w:t>
      </w:r>
      <w:r w:rsidRPr="00A41820">
        <w:rPr>
          <w:rFonts w:ascii="AGaramondPro-Regular" w:hAnsi="AGaramondPro-Regular" w:cs="AGaramondPro-Regular"/>
          <w:sz w:val="21"/>
          <w:szCs w:val="21"/>
          <w:lang w:val="en-CA"/>
        </w:rPr>
        <w:t xml:space="preserve">: </w:t>
      </w:r>
      <w:r w:rsidR="006F1166" w:rsidRPr="006F1166">
        <w:rPr>
          <w:rFonts w:ascii="AGaramondPro-Regular" w:hAnsi="AGaramondPro-Regular" w:cs="AGaramondPro-Regular"/>
          <w:sz w:val="21"/>
          <w:szCs w:val="21"/>
          <w:lang w:val="en-CA"/>
        </w:rPr>
        <w:t>Engaging Neighborhoods</w:t>
      </w:r>
      <w:r w:rsidR="006F1166">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Rosslynn</w:t>
      </w:r>
      <w:proofErr w:type="spellEnd"/>
      <w:r w:rsidR="006F1166" w:rsidRPr="006F1166">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Zulla</w:t>
      </w:r>
      <w:proofErr w:type="spellEnd"/>
      <w:r w:rsidR="006F1166" w:rsidRPr="006F1166">
        <w:rPr>
          <w:rFonts w:ascii="AGaramondPro-Regular" w:hAnsi="AGaramondPro-Regular" w:cs="AGaramondPro-Regular"/>
          <w:sz w:val="21"/>
          <w:szCs w:val="21"/>
          <w:lang w:val="en-CA"/>
        </w:rPr>
        <w:t xml:space="preserve"> and Paul R. </w:t>
      </w:r>
      <w:proofErr w:type="spellStart"/>
      <w:r w:rsidR="006F1166" w:rsidRPr="006F1166">
        <w:rPr>
          <w:rFonts w:ascii="AGaramondPro-Regular" w:hAnsi="AGaramondPro-Regular" w:cs="AGaramondPro-Regular"/>
          <w:sz w:val="21"/>
          <w:szCs w:val="21"/>
          <w:lang w:val="en-CA"/>
        </w:rPr>
        <w:t>Messinger</w:t>
      </w:r>
      <w:proofErr w:type="spellEnd"/>
      <w:r w:rsidR="006F1166" w:rsidRPr="00A41820">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37</w:t>
      </w:r>
      <w:r w:rsidRPr="00A41820">
        <w:rPr>
          <w:rFonts w:ascii="AGaramondPro-Regular" w:hAnsi="AGaramondPro-Regular" w:cs="AGaramondPro-Regular"/>
          <w:sz w:val="21"/>
          <w:szCs w:val="21"/>
          <w:lang w:val="en-CA"/>
        </w:rPr>
        <w:t xml:space="preserve">-46). </w:t>
      </w:r>
    </w:p>
    <w:p w:rsidR="00735602" w:rsidRPr="00610B82" w:rsidRDefault="00735602" w:rsidP="00735602">
      <w:pPr>
        <w:numPr>
          <w:ilvl w:val="12"/>
          <w:numId w:val="0"/>
        </w:numPr>
        <w:rPr>
          <w:rFonts w:ascii="CG Times" w:hAnsi="CG Times"/>
          <w:sz w:val="4"/>
          <w:szCs w:val="4"/>
        </w:rPr>
      </w:pPr>
    </w:p>
    <w:p w:rsidR="006F1166"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St. Louis</w:t>
      </w:r>
      <w:r w:rsidRPr="00A41820">
        <w:rPr>
          <w:rFonts w:ascii="AGaramondPro-Regular" w:hAnsi="AGaramondPro-Regular" w:cs="AGaramondPro-Regular"/>
          <w:sz w:val="21"/>
          <w:szCs w:val="21"/>
          <w:lang w:val="en-CA"/>
        </w:rPr>
        <w:t xml:space="preserve">: </w:t>
      </w:r>
      <w:r w:rsidR="006F1166" w:rsidRPr="006F1166">
        <w:rPr>
          <w:rFonts w:ascii="AGaramondPro-Regular" w:hAnsi="AGaramondPro-Regular" w:cs="AGaramondPro-Regular"/>
          <w:sz w:val="21"/>
          <w:szCs w:val="21"/>
          <w:lang w:val="en-CA"/>
        </w:rPr>
        <w:t>Planning Comprehensive Citizen Participation</w:t>
      </w:r>
      <w:r w:rsidR="006F1166">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Rosslynn</w:t>
      </w:r>
      <w:proofErr w:type="spellEnd"/>
      <w:r w:rsidR="006F1166" w:rsidRPr="006F1166">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Zulla</w:t>
      </w:r>
      <w:proofErr w:type="spellEnd"/>
      <w:r w:rsidR="006F1166" w:rsidRPr="006F1166">
        <w:rPr>
          <w:rFonts w:ascii="AGaramondPro-Regular" w:hAnsi="AGaramondPro-Regular" w:cs="AGaramondPro-Regular"/>
          <w:sz w:val="21"/>
          <w:szCs w:val="21"/>
          <w:lang w:val="en-CA"/>
        </w:rPr>
        <w:t xml:space="preserve"> and Paul R. </w:t>
      </w:r>
      <w:proofErr w:type="spellStart"/>
      <w:r w:rsidR="006F1166" w:rsidRPr="006F1166">
        <w:rPr>
          <w:rFonts w:ascii="AGaramondPro-Regular" w:hAnsi="AGaramondPro-Regular" w:cs="AGaramondPro-Regular"/>
          <w:sz w:val="21"/>
          <w:szCs w:val="21"/>
          <w:lang w:val="en-CA"/>
        </w:rPr>
        <w:t>Messinger</w:t>
      </w:r>
      <w:proofErr w:type="spellEnd"/>
      <w:r w:rsidR="006F1166" w:rsidRPr="00A41820">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47</w:t>
      </w:r>
      <w:r w:rsidRPr="00A41820">
        <w:rPr>
          <w:rFonts w:ascii="AGaramondPro-Regular" w:hAnsi="AGaramondPro-Regular" w:cs="AGaramondPro-Regular"/>
          <w:sz w:val="21"/>
          <w:szCs w:val="21"/>
          <w:lang w:val="en-CA"/>
        </w:rPr>
        <w:t>-5</w:t>
      </w:r>
      <w:r w:rsidR="006F1166">
        <w:rPr>
          <w:rFonts w:ascii="AGaramondPro-Regular" w:hAnsi="AGaramondPro-Regular" w:cs="AGaramondPro-Regular"/>
          <w:sz w:val="21"/>
          <w:szCs w:val="21"/>
          <w:lang w:val="en-CA"/>
        </w:rPr>
        <w:t>5</w:t>
      </w: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EF6D5D"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Chicago</w:t>
      </w:r>
      <w:r w:rsidRPr="00A41820">
        <w:rPr>
          <w:rFonts w:ascii="AGaramondPro-Regular" w:hAnsi="AGaramondPro-Regular" w:cs="AGaramondPro-Regular"/>
          <w:sz w:val="21"/>
          <w:szCs w:val="21"/>
          <w:lang w:val="en-CA"/>
        </w:rPr>
        <w:t xml:space="preserve">: </w:t>
      </w:r>
      <w:r w:rsidR="006F1166" w:rsidRPr="006F1166">
        <w:rPr>
          <w:rFonts w:ascii="AGaramondPro-Regular" w:hAnsi="AGaramondPro-Regular" w:cs="AGaramondPro-Regular"/>
          <w:sz w:val="21"/>
          <w:szCs w:val="21"/>
          <w:lang w:val="en-CA"/>
        </w:rPr>
        <w:t>Wide-Ranging Public Involvement and Participatory Budgeting</w:t>
      </w:r>
      <w:r w:rsidR="006F1166">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Rosslynn</w:t>
      </w:r>
      <w:proofErr w:type="spellEnd"/>
      <w:r w:rsidR="006F1166" w:rsidRPr="006F1166">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Zulla</w:t>
      </w:r>
      <w:proofErr w:type="spellEnd"/>
      <w:r w:rsidR="006F1166" w:rsidRPr="006F1166">
        <w:rPr>
          <w:rFonts w:ascii="AGaramondPro-Regular" w:hAnsi="AGaramondPro-Regular" w:cs="AGaramondPro-Regular"/>
          <w:sz w:val="21"/>
          <w:szCs w:val="21"/>
          <w:lang w:val="en-CA"/>
        </w:rPr>
        <w:t xml:space="preserve"> and Paul R. </w:t>
      </w:r>
      <w:proofErr w:type="spellStart"/>
      <w:r w:rsidR="006F1166" w:rsidRPr="006F1166">
        <w:rPr>
          <w:rFonts w:ascii="AGaramondPro-Regular" w:hAnsi="AGaramondPro-Regular" w:cs="AGaramondPro-Regular"/>
          <w:sz w:val="21"/>
          <w:szCs w:val="21"/>
          <w:lang w:val="en-CA"/>
        </w:rPr>
        <w:t>Messinger</w:t>
      </w:r>
      <w:proofErr w:type="spellEnd"/>
      <w:r w:rsidR="006F1166" w:rsidRPr="00A41820">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57</w:t>
      </w:r>
      <w:r w:rsidRPr="00A41820">
        <w:rPr>
          <w:rFonts w:ascii="AGaramondPro-Regular" w:hAnsi="AGaramondPro-Regular" w:cs="AGaramondPro-Regular"/>
          <w:sz w:val="21"/>
          <w:szCs w:val="21"/>
          <w:lang w:val="en-CA"/>
        </w:rPr>
        <w:t>-</w:t>
      </w:r>
      <w:r w:rsidR="006F1166">
        <w:rPr>
          <w:rFonts w:ascii="AGaramondPro-Regular" w:hAnsi="AGaramondPro-Regular" w:cs="AGaramondPro-Regular"/>
          <w:sz w:val="21"/>
          <w:szCs w:val="21"/>
          <w:lang w:val="en-CA"/>
        </w:rPr>
        <w:t>69</w:t>
      </w:r>
      <w:r w:rsidRPr="00A41820">
        <w:rPr>
          <w:rFonts w:ascii="AGaramondPro-Regular" w:hAnsi="AGaramondPro-Regular" w:cs="AGaramondPro-Regular"/>
          <w:sz w:val="21"/>
          <w:szCs w:val="21"/>
          <w:lang w:val="en-CA"/>
        </w:rPr>
        <w:t>)</w:t>
      </w:r>
      <w:r w:rsidR="006F116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EF6D5D"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New York City</w:t>
      </w:r>
      <w:r w:rsidRPr="00A41820">
        <w:rPr>
          <w:rFonts w:ascii="AGaramondPro-Regular" w:hAnsi="AGaramondPro-Regular" w:cs="AGaramondPro-Regular"/>
          <w:sz w:val="21"/>
          <w:szCs w:val="21"/>
          <w:lang w:val="en-CA"/>
        </w:rPr>
        <w:t>:</w:t>
      </w:r>
      <w:r w:rsidR="006F1166">
        <w:rPr>
          <w:rFonts w:ascii="AGaramondPro-Regular" w:hAnsi="AGaramondPro-Regular" w:cs="AGaramondPro-Regular"/>
          <w:sz w:val="21"/>
          <w:szCs w:val="21"/>
          <w:lang w:val="en-CA"/>
        </w:rPr>
        <w:t xml:space="preserve"> </w:t>
      </w:r>
      <w:r w:rsidR="006F1166" w:rsidRPr="006F1166">
        <w:rPr>
          <w:rFonts w:ascii="AGaramondPro-Regular" w:hAnsi="AGaramondPro-Regular" w:cs="AGaramondPro-Regular"/>
          <w:sz w:val="21"/>
          <w:szCs w:val="21"/>
          <w:lang w:val="en-CA"/>
        </w:rPr>
        <w:t>Large-Scale and Top-Down Public Involvement</w:t>
      </w:r>
      <w:r w:rsidR="006F1166">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 xml:space="preserve">” </w:t>
      </w:r>
      <w:r w:rsidR="00EF6D5D" w:rsidRPr="006F1166">
        <w:rPr>
          <w:rFonts w:ascii="AGaramondPro-Regular" w:hAnsi="AGaramondPro-Regular" w:cs="AGaramondPro-Regular"/>
          <w:sz w:val="21"/>
          <w:szCs w:val="21"/>
          <w:lang w:val="en-CA"/>
        </w:rPr>
        <w:t xml:space="preserve">Heather Stewart and Paul R. </w:t>
      </w:r>
      <w:proofErr w:type="spellStart"/>
      <w:r w:rsidR="00EF6D5D" w:rsidRPr="006F1166">
        <w:rPr>
          <w:rFonts w:ascii="AGaramondPro-Regular" w:hAnsi="AGaramondPro-Regular" w:cs="AGaramondPro-Regular"/>
          <w:sz w:val="21"/>
          <w:szCs w:val="21"/>
          <w:lang w:val="en-CA"/>
        </w:rPr>
        <w:t>Messinger</w:t>
      </w:r>
      <w:proofErr w:type="spellEnd"/>
      <w:r w:rsidR="00EF6D5D">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71</w:t>
      </w:r>
      <w:r w:rsidRPr="00A41820">
        <w:rPr>
          <w:rFonts w:ascii="AGaramondPro-Regular" w:hAnsi="AGaramondPro-Regular" w:cs="AGaramondPro-Regular"/>
          <w:sz w:val="21"/>
          <w:szCs w:val="21"/>
          <w:lang w:val="en-CA"/>
        </w:rPr>
        <w:t>-78).</w:t>
      </w:r>
      <w:r w:rsidR="00E21F76" w:rsidRPr="00E21F7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735602"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Edmonton</w:t>
      </w:r>
      <w:r w:rsidRPr="00A41820">
        <w:rPr>
          <w:rFonts w:ascii="AGaramondPro-Regular" w:hAnsi="AGaramondPro-Regular" w:cs="AGaramondPro-Regular"/>
          <w:sz w:val="21"/>
          <w:szCs w:val="21"/>
          <w:lang w:val="en-CA"/>
        </w:rPr>
        <w:t xml:space="preserve">: </w:t>
      </w:r>
      <w:r w:rsidR="00EF6D5D" w:rsidRPr="00EF6D5D">
        <w:rPr>
          <w:rFonts w:ascii="AGaramondPro-Regular" w:hAnsi="AGaramondPro-Regular" w:cs="AGaramondPro-Regular"/>
          <w:sz w:val="21"/>
          <w:szCs w:val="21"/>
          <w:lang w:val="en-CA"/>
        </w:rPr>
        <w:t>Aligning Expectations for Public Involvemen</w:t>
      </w:r>
      <w:r w:rsidR="00EF6D5D">
        <w:rPr>
          <w:rFonts w:ascii="AGaramondPro-Regular" w:hAnsi="AGaramondPro-Regular" w:cs="AGaramondPro-Regular"/>
          <w:sz w:val="21"/>
          <w:szCs w:val="21"/>
          <w:lang w:val="en-CA"/>
        </w:rPr>
        <w:t>t,</w:t>
      </w:r>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Moein</w:t>
      </w:r>
      <w:proofErr w:type="spellEnd"/>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Khanlari</w:t>
      </w:r>
      <w:proofErr w:type="spellEnd"/>
      <w:r w:rsidRPr="00A41820">
        <w:rPr>
          <w:rFonts w:ascii="AGaramondPro-Regular" w:hAnsi="AGaramondPro-Regular" w:cs="AGaramondPro-Regular"/>
          <w:sz w:val="21"/>
          <w:szCs w:val="21"/>
          <w:lang w:val="en-CA"/>
        </w:rPr>
        <w:t xml:space="preserve"> and Paul R. </w:t>
      </w:r>
      <w:proofErr w:type="spellStart"/>
      <w:r w:rsidRPr="00A41820">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(pp. </w:t>
      </w:r>
      <w:r w:rsidR="00E21F76" w:rsidRPr="00E21F76">
        <w:rPr>
          <w:rFonts w:ascii="AGaramondPro-Regular" w:hAnsi="AGaramondPro-Regular" w:cs="AGaramondPro-Regular"/>
          <w:sz w:val="21"/>
          <w:szCs w:val="21"/>
          <w:lang w:val="en-CA"/>
        </w:rPr>
        <w:t>81</w:t>
      </w:r>
      <w:r w:rsidRPr="00A41820">
        <w:rPr>
          <w:rFonts w:ascii="AGaramondPro-Regular" w:hAnsi="AGaramondPro-Regular" w:cs="AGaramondPro-Regular"/>
          <w:sz w:val="21"/>
          <w:szCs w:val="21"/>
          <w:lang w:val="en-CA"/>
        </w:rPr>
        <w:t>-</w:t>
      </w:r>
      <w:r w:rsidR="00735602">
        <w:rPr>
          <w:rFonts w:ascii="AGaramondPro-Regular" w:hAnsi="AGaramondPro-Regular" w:cs="AGaramondPro-Regular"/>
          <w:sz w:val="21"/>
          <w:szCs w:val="21"/>
          <w:lang w:val="en-CA"/>
        </w:rPr>
        <w:t>8</w:t>
      </w:r>
      <w:r w:rsidRPr="00A41820">
        <w:rPr>
          <w:rFonts w:ascii="AGaramondPro-Regular" w:hAnsi="AGaramondPro-Regular" w:cs="AGaramondPro-Regular"/>
          <w:sz w:val="21"/>
          <w:szCs w:val="21"/>
          <w:lang w:val="en-CA"/>
        </w:rPr>
        <w:t>9).</w:t>
      </w:r>
      <w:r w:rsidR="00E21F76" w:rsidRPr="00E21F7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735602"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lastRenderedPageBreak/>
        <w:t>“</w:t>
      </w:r>
      <w:r w:rsidR="00E21F76" w:rsidRPr="00E21F76">
        <w:rPr>
          <w:rFonts w:ascii="AGaramondPro-Regular" w:hAnsi="AGaramondPro-Regular" w:cs="AGaramondPro-Regular"/>
          <w:sz w:val="21"/>
          <w:szCs w:val="21"/>
          <w:lang w:val="en-CA"/>
        </w:rPr>
        <w:t>Calgary</w:t>
      </w:r>
      <w:r w:rsidRPr="00A41820">
        <w:rPr>
          <w:rFonts w:ascii="AGaramondPro-Regular" w:hAnsi="AGaramondPro-Regular" w:cs="AGaramondPro-Regular"/>
          <w:sz w:val="21"/>
          <w:szCs w:val="21"/>
          <w:lang w:val="en-CA"/>
        </w:rPr>
        <w:t xml:space="preserve">: </w:t>
      </w:r>
      <w:r w:rsidR="00735602" w:rsidRPr="00735602">
        <w:rPr>
          <w:rFonts w:ascii="AGaramondPro-Regular" w:hAnsi="AGaramondPro-Regular" w:cs="AGaramondPro-Regular"/>
          <w:sz w:val="21"/>
          <w:szCs w:val="21"/>
          <w:lang w:val="en-CA"/>
        </w:rPr>
        <w:t>Streamlined and Modern Public Involvement</w:t>
      </w:r>
      <w:r w:rsidR="00EF6D5D">
        <w:rPr>
          <w:rFonts w:ascii="AGaramondPro-Regular" w:hAnsi="AGaramondPro-Regular" w:cs="AGaramondPro-Regular"/>
          <w:sz w:val="21"/>
          <w:szCs w:val="21"/>
          <w:lang w:val="en-CA"/>
        </w:rPr>
        <w:t>,</w:t>
      </w:r>
      <w:r w:rsidR="00EF6D5D" w:rsidRPr="00A41820">
        <w:rPr>
          <w:rFonts w:ascii="AGaramondPro-Regular" w:hAnsi="AGaramondPro-Regular" w:cs="AGaramondPro-Regular"/>
          <w:sz w:val="21"/>
          <w:szCs w:val="21"/>
          <w:lang w:val="en-CA"/>
        </w:rPr>
        <w:t xml:space="preserve">” </w:t>
      </w:r>
      <w:r w:rsidR="00EF6D5D" w:rsidRPr="006F1166">
        <w:rPr>
          <w:rFonts w:ascii="AGaramondPro-Regular" w:hAnsi="AGaramondPro-Regular" w:cs="AGaramondPro-Regular"/>
          <w:sz w:val="21"/>
          <w:szCs w:val="21"/>
          <w:lang w:val="en-CA"/>
        </w:rPr>
        <w:t xml:space="preserve">Heather Stewart and Paul R. </w:t>
      </w:r>
      <w:proofErr w:type="spellStart"/>
      <w:r w:rsidR="00EF6D5D" w:rsidRPr="006F1166">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(pp. </w:t>
      </w:r>
      <w:r w:rsidR="00E21F76" w:rsidRPr="00E21F76">
        <w:rPr>
          <w:rFonts w:ascii="AGaramondPro-Regular" w:hAnsi="AGaramondPro-Regular" w:cs="AGaramondPro-Regular"/>
          <w:sz w:val="21"/>
          <w:szCs w:val="21"/>
          <w:lang w:val="en-CA"/>
        </w:rPr>
        <w:t>91</w:t>
      </w:r>
      <w:r w:rsidRPr="00A41820">
        <w:rPr>
          <w:rFonts w:ascii="AGaramondPro-Regular" w:hAnsi="AGaramondPro-Regular" w:cs="AGaramondPro-Regular"/>
          <w:sz w:val="21"/>
          <w:szCs w:val="21"/>
          <w:lang w:val="en-CA"/>
        </w:rPr>
        <w:t xml:space="preserve">-98). </w:t>
      </w:r>
    </w:p>
    <w:p w:rsidR="00735602" w:rsidRPr="00610B82" w:rsidRDefault="00735602" w:rsidP="00735602">
      <w:pPr>
        <w:numPr>
          <w:ilvl w:val="12"/>
          <w:numId w:val="0"/>
        </w:numPr>
        <w:rPr>
          <w:rFonts w:ascii="CG Times" w:hAnsi="CG Times"/>
          <w:sz w:val="4"/>
          <w:szCs w:val="4"/>
        </w:rPr>
      </w:pPr>
    </w:p>
    <w:p w:rsidR="00735602"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Vancouver</w:t>
      </w:r>
      <w:r w:rsidRPr="00A41820">
        <w:rPr>
          <w:rFonts w:ascii="AGaramondPro-Regular" w:hAnsi="AGaramondPro-Regular" w:cs="AGaramondPro-Regular"/>
          <w:sz w:val="21"/>
          <w:szCs w:val="21"/>
          <w:lang w:val="en-CA"/>
        </w:rPr>
        <w:t xml:space="preserve">: </w:t>
      </w:r>
      <w:r w:rsidR="00735602" w:rsidRPr="00735602">
        <w:rPr>
          <w:rFonts w:ascii="AGaramondPro-Regular" w:hAnsi="AGaramondPro-Regular" w:cs="AGaramondPro-Regular"/>
          <w:sz w:val="21"/>
          <w:szCs w:val="21"/>
          <w:lang w:val="en-CA"/>
        </w:rPr>
        <w:t>Enhanced Engagement</w:t>
      </w:r>
      <w:r w:rsidR="00735602">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Moein</w:t>
      </w:r>
      <w:proofErr w:type="spellEnd"/>
      <w:r w:rsidRPr="00A41820">
        <w:rPr>
          <w:rFonts w:ascii="AGaramondPro-Regular" w:hAnsi="AGaramondPro-Regular" w:cs="AGaramondPro-Regular"/>
          <w:sz w:val="21"/>
          <w:szCs w:val="21"/>
          <w:lang w:val="en-CA"/>
        </w:rPr>
        <w:t xml:space="preserve"> </w:t>
      </w:r>
      <w:proofErr w:type="spellStart"/>
      <w:r w:rsidRPr="00A41820">
        <w:rPr>
          <w:rFonts w:ascii="AGaramondPro-Regular" w:hAnsi="AGaramondPro-Regular" w:cs="AGaramondPro-Regular"/>
          <w:sz w:val="21"/>
          <w:szCs w:val="21"/>
          <w:lang w:val="en-CA"/>
        </w:rPr>
        <w:t>Khanlari</w:t>
      </w:r>
      <w:proofErr w:type="spellEnd"/>
      <w:r w:rsidRPr="00A41820">
        <w:rPr>
          <w:rFonts w:ascii="AGaramondPro-Regular" w:hAnsi="AGaramondPro-Regular" w:cs="AGaramondPro-Regular"/>
          <w:sz w:val="21"/>
          <w:szCs w:val="21"/>
          <w:lang w:val="en-CA"/>
        </w:rPr>
        <w:t xml:space="preserve"> and Paul R. </w:t>
      </w:r>
      <w:proofErr w:type="spellStart"/>
      <w:r w:rsidRPr="00A41820">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(pp. </w:t>
      </w:r>
      <w:r w:rsidR="00E21F76" w:rsidRPr="00E21F76">
        <w:rPr>
          <w:rFonts w:ascii="AGaramondPro-Regular" w:hAnsi="AGaramondPro-Regular" w:cs="AGaramondPro-Regular"/>
          <w:sz w:val="21"/>
          <w:szCs w:val="21"/>
          <w:lang w:val="en-CA"/>
        </w:rPr>
        <w:t>99</w:t>
      </w:r>
      <w:r w:rsidRPr="00A41820">
        <w:rPr>
          <w:rFonts w:ascii="AGaramondPro-Regular" w:hAnsi="AGaramondPro-Regular" w:cs="AGaramondPro-Regular"/>
          <w:sz w:val="21"/>
          <w:szCs w:val="21"/>
          <w:lang w:val="en-CA"/>
        </w:rPr>
        <w:t xml:space="preserve">-108). </w:t>
      </w:r>
    </w:p>
    <w:p w:rsidR="00735602" w:rsidRPr="00610B82" w:rsidRDefault="00735602" w:rsidP="00735602">
      <w:pPr>
        <w:numPr>
          <w:ilvl w:val="12"/>
          <w:numId w:val="0"/>
        </w:numPr>
        <w:rPr>
          <w:rFonts w:ascii="CG Times" w:hAnsi="CG Times"/>
          <w:sz w:val="4"/>
          <w:szCs w:val="4"/>
        </w:rPr>
      </w:pPr>
    </w:p>
    <w:p w:rsidR="00735602"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Toronto</w:t>
      </w:r>
      <w:r w:rsidRPr="00A41820">
        <w:rPr>
          <w:rFonts w:ascii="AGaramondPro-Regular" w:hAnsi="AGaramondPro-Regular" w:cs="AGaramondPro-Regular"/>
          <w:sz w:val="21"/>
          <w:szCs w:val="21"/>
          <w:lang w:val="en-CA"/>
        </w:rPr>
        <w:t xml:space="preserve">: </w:t>
      </w:r>
      <w:r w:rsidR="00735602" w:rsidRPr="00735602">
        <w:rPr>
          <w:rFonts w:ascii="AGaramondPro-Regular" w:hAnsi="AGaramondPro-Regular" w:cs="AGaramondPro-Regular"/>
          <w:sz w:val="21"/>
          <w:szCs w:val="21"/>
          <w:lang w:val="en-CA"/>
        </w:rPr>
        <w:t>Public Involvement since Amalgamation</w:t>
      </w:r>
      <w:r w:rsidR="00735602">
        <w:rPr>
          <w:rFonts w:ascii="AGaramondPro-Regular" w:hAnsi="AGaramondPro-Regular" w:cs="AGaramondPro-Regular"/>
          <w:sz w:val="21"/>
          <w:szCs w:val="21"/>
          <w:lang w:val="en-CA"/>
        </w:rPr>
        <w:t>,</w:t>
      </w:r>
      <w:r w:rsidRPr="00A41820">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Rosslynn</w:t>
      </w:r>
      <w:proofErr w:type="spellEnd"/>
      <w:r w:rsidR="006F1166" w:rsidRPr="006F1166">
        <w:rPr>
          <w:rFonts w:ascii="AGaramondPro-Regular" w:hAnsi="AGaramondPro-Regular" w:cs="AGaramondPro-Regular"/>
          <w:sz w:val="21"/>
          <w:szCs w:val="21"/>
          <w:lang w:val="en-CA"/>
        </w:rPr>
        <w:t xml:space="preserve"> </w:t>
      </w:r>
      <w:proofErr w:type="spellStart"/>
      <w:r w:rsidR="006F1166" w:rsidRPr="006F1166">
        <w:rPr>
          <w:rFonts w:ascii="AGaramondPro-Regular" w:hAnsi="AGaramondPro-Regular" w:cs="AGaramondPro-Regular"/>
          <w:sz w:val="21"/>
          <w:szCs w:val="21"/>
          <w:lang w:val="en-CA"/>
        </w:rPr>
        <w:t>Zulla</w:t>
      </w:r>
      <w:proofErr w:type="spellEnd"/>
      <w:r w:rsidR="006F1166" w:rsidRPr="006F1166">
        <w:rPr>
          <w:rFonts w:ascii="AGaramondPro-Regular" w:hAnsi="AGaramondPro-Regular" w:cs="AGaramondPro-Regular"/>
          <w:sz w:val="21"/>
          <w:szCs w:val="21"/>
          <w:lang w:val="en-CA"/>
        </w:rPr>
        <w:t xml:space="preserve"> and Paul R. </w:t>
      </w:r>
      <w:proofErr w:type="spellStart"/>
      <w:r w:rsidR="006F1166" w:rsidRPr="006F1166">
        <w:rPr>
          <w:rFonts w:ascii="AGaramondPro-Regular" w:hAnsi="AGaramondPro-Regular" w:cs="AGaramondPro-Regular"/>
          <w:sz w:val="21"/>
          <w:szCs w:val="21"/>
          <w:lang w:val="en-CA"/>
        </w:rPr>
        <w:t>Messinger</w:t>
      </w:r>
      <w:proofErr w:type="spellEnd"/>
      <w:r w:rsidR="006F1166" w:rsidRPr="00A41820">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109</w:t>
      </w:r>
      <w:r w:rsidRPr="00A41820">
        <w:rPr>
          <w:rFonts w:ascii="AGaramondPro-Regular" w:hAnsi="AGaramondPro-Regular" w:cs="AGaramondPro-Regular"/>
          <w:sz w:val="21"/>
          <w:szCs w:val="21"/>
          <w:lang w:val="en-CA"/>
        </w:rPr>
        <w:t>-120).</w:t>
      </w:r>
      <w:r w:rsidR="00E21F76" w:rsidRPr="00E21F7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735602"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Ottawa</w:t>
      </w:r>
      <w:r w:rsidRPr="00A41820">
        <w:rPr>
          <w:rFonts w:ascii="AGaramondPro-Regular" w:hAnsi="AGaramondPro-Regular" w:cs="AGaramondPro-Regular"/>
          <w:sz w:val="21"/>
          <w:szCs w:val="21"/>
          <w:lang w:val="en-CA"/>
        </w:rPr>
        <w:t xml:space="preserve">: </w:t>
      </w:r>
      <w:r w:rsidR="00735602" w:rsidRPr="00735602">
        <w:rPr>
          <w:rFonts w:ascii="AGaramondPro-Regular" w:hAnsi="AGaramondPro-Regular" w:cs="AGaramondPro-Regular"/>
          <w:sz w:val="21"/>
          <w:szCs w:val="21"/>
          <w:lang w:val="en-CA"/>
        </w:rPr>
        <w:t>Regaining Public-Involvement Momentum</w:t>
      </w:r>
      <w:r w:rsidR="00EF6D5D">
        <w:rPr>
          <w:rFonts w:ascii="AGaramondPro-Regular" w:hAnsi="AGaramondPro-Regular" w:cs="AGaramondPro-Regular"/>
          <w:sz w:val="21"/>
          <w:szCs w:val="21"/>
          <w:lang w:val="en-CA"/>
        </w:rPr>
        <w:t>,</w:t>
      </w:r>
      <w:r w:rsidR="00EF6D5D" w:rsidRPr="00A41820">
        <w:rPr>
          <w:rFonts w:ascii="AGaramondPro-Regular" w:hAnsi="AGaramondPro-Regular" w:cs="AGaramondPro-Regular"/>
          <w:sz w:val="21"/>
          <w:szCs w:val="21"/>
          <w:lang w:val="en-CA"/>
        </w:rPr>
        <w:t xml:space="preserve">” </w:t>
      </w:r>
      <w:r w:rsidR="00EF6D5D" w:rsidRPr="006F1166">
        <w:rPr>
          <w:rFonts w:ascii="AGaramondPro-Regular" w:hAnsi="AGaramondPro-Regular" w:cs="AGaramondPro-Regular"/>
          <w:sz w:val="21"/>
          <w:szCs w:val="21"/>
          <w:lang w:val="en-CA"/>
        </w:rPr>
        <w:t xml:space="preserve">Heather Stewart and Paul R. </w:t>
      </w:r>
      <w:proofErr w:type="spellStart"/>
      <w:r w:rsidR="00EF6D5D" w:rsidRPr="006F1166">
        <w:rPr>
          <w:rFonts w:ascii="AGaramondPro-Regular" w:hAnsi="AGaramondPro-Regular" w:cs="AGaramondPro-Regular"/>
          <w:sz w:val="21"/>
          <w:szCs w:val="21"/>
          <w:lang w:val="en-CA"/>
        </w:rPr>
        <w:t>Messinger</w:t>
      </w:r>
      <w:proofErr w:type="spellEnd"/>
      <w:r w:rsidRPr="00A41820">
        <w:rPr>
          <w:rFonts w:ascii="AGaramondPro-Regular" w:hAnsi="AGaramondPro-Regular" w:cs="AGaramondPro-Regular"/>
          <w:sz w:val="21"/>
          <w:szCs w:val="21"/>
          <w:lang w:val="en-CA"/>
        </w:rPr>
        <w:t xml:space="preserve"> (pp. </w:t>
      </w:r>
      <w:r w:rsidR="00E21F76" w:rsidRPr="00E21F76">
        <w:rPr>
          <w:rFonts w:ascii="AGaramondPro-Regular" w:hAnsi="AGaramondPro-Regular" w:cs="AGaramondPro-Regular"/>
          <w:sz w:val="21"/>
          <w:szCs w:val="21"/>
          <w:lang w:val="en-CA"/>
        </w:rPr>
        <w:t>121</w:t>
      </w:r>
      <w:r w:rsidRPr="00A41820">
        <w:rPr>
          <w:rFonts w:ascii="AGaramondPro-Regular" w:hAnsi="AGaramondPro-Regular" w:cs="AGaramondPro-Regular"/>
          <w:sz w:val="21"/>
          <w:szCs w:val="21"/>
          <w:lang w:val="en-CA"/>
        </w:rPr>
        <w:t>-1</w:t>
      </w:r>
      <w:r w:rsidR="00735602">
        <w:rPr>
          <w:rFonts w:ascii="AGaramondPro-Regular" w:hAnsi="AGaramondPro-Regular" w:cs="AGaramondPro-Regular"/>
          <w:sz w:val="21"/>
          <w:szCs w:val="21"/>
          <w:lang w:val="en-CA"/>
        </w:rPr>
        <w:t>29</w:t>
      </w: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 xml:space="preserve"> </w:t>
      </w:r>
    </w:p>
    <w:p w:rsidR="00735602" w:rsidRPr="00610B82" w:rsidRDefault="00735602" w:rsidP="00735602">
      <w:pPr>
        <w:numPr>
          <w:ilvl w:val="12"/>
          <w:numId w:val="0"/>
        </w:numPr>
        <w:rPr>
          <w:rFonts w:ascii="CG Times" w:hAnsi="CG Times"/>
          <w:sz w:val="4"/>
          <w:szCs w:val="4"/>
        </w:rPr>
      </w:pPr>
    </w:p>
    <w:p w:rsidR="00E21F76" w:rsidRPr="00E21F76" w:rsidRDefault="00A41820" w:rsidP="00735602">
      <w:pPr>
        <w:autoSpaceDE w:val="0"/>
        <w:autoSpaceDN w:val="0"/>
        <w:adjustRightInd w:val="0"/>
        <w:spacing w:line="211" w:lineRule="atLeast"/>
        <w:ind w:left="360" w:right="480" w:hanging="360"/>
        <w:rPr>
          <w:rFonts w:ascii="AGaramondPro-Regular" w:hAnsi="AGaramondPro-Regular" w:cs="AGaramondPro-Regular"/>
          <w:sz w:val="21"/>
          <w:szCs w:val="21"/>
          <w:lang w:val="en-CA"/>
        </w:rPr>
      </w:pP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Montréal</w:t>
      </w:r>
      <w:r w:rsidRPr="00A41820">
        <w:rPr>
          <w:rFonts w:ascii="AGaramondPro-Regular" w:hAnsi="AGaramondPro-Regular" w:cs="AGaramondPro-Regular"/>
          <w:sz w:val="21"/>
          <w:szCs w:val="21"/>
          <w:lang w:val="en-CA"/>
        </w:rPr>
        <w:t xml:space="preserve">: </w:t>
      </w:r>
      <w:r w:rsidR="00735602" w:rsidRPr="00735602">
        <w:rPr>
          <w:rFonts w:ascii="AGaramondPro-Regular" w:hAnsi="AGaramondPro-Regular" w:cs="AGaramondPro-Regular"/>
          <w:sz w:val="21"/>
          <w:szCs w:val="21"/>
          <w:lang w:val="en-CA"/>
        </w:rPr>
        <w:t>A Multilevel Participatory Approach to Public Involvement</w:t>
      </w:r>
      <w:r w:rsidR="00EF6D5D">
        <w:rPr>
          <w:rFonts w:ascii="AGaramondPro-Regular" w:hAnsi="AGaramondPro-Regular" w:cs="AGaramondPro-Regular"/>
          <w:sz w:val="21"/>
          <w:szCs w:val="21"/>
          <w:lang w:val="en-CA"/>
        </w:rPr>
        <w:t>,</w:t>
      </w:r>
      <w:r w:rsidR="00EF6D5D" w:rsidRPr="00A41820">
        <w:rPr>
          <w:rFonts w:ascii="AGaramondPro-Regular" w:hAnsi="AGaramondPro-Regular" w:cs="AGaramondPro-Regular"/>
          <w:sz w:val="21"/>
          <w:szCs w:val="21"/>
          <w:lang w:val="en-CA"/>
        </w:rPr>
        <w:t xml:space="preserve">” </w:t>
      </w:r>
      <w:r w:rsidR="00EF6D5D" w:rsidRPr="006F1166">
        <w:rPr>
          <w:rFonts w:ascii="AGaramondPro-Regular" w:hAnsi="AGaramondPro-Regular" w:cs="AGaramondPro-Regular"/>
          <w:sz w:val="21"/>
          <w:szCs w:val="21"/>
          <w:lang w:val="en-CA"/>
        </w:rPr>
        <w:t xml:space="preserve">Heather Stewart and Paul R. </w:t>
      </w:r>
      <w:proofErr w:type="spellStart"/>
      <w:r w:rsidR="00EF6D5D" w:rsidRPr="006F1166">
        <w:rPr>
          <w:rFonts w:ascii="AGaramondPro-Regular" w:hAnsi="AGaramondPro-Regular" w:cs="AGaramondPro-Regular"/>
          <w:sz w:val="21"/>
          <w:szCs w:val="21"/>
          <w:lang w:val="en-CA"/>
        </w:rPr>
        <w:t>Messinger</w:t>
      </w:r>
      <w:proofErr w:type="spellEnd"/>
      <w:r w:rsidR="00EF6D5D">
        <w:rPr>
          <w:rFonts w:ascii="AGaramondPro-Regular" w:hAnsi="AGaramondPro-Regular" w:cs="AGaramondPro-Regular"/>
          <w:sz w:val="21"/>
          <w:szCs w:val="21"/>
          <w:lang w:val="en-CA"/>
        </w:rPr>
        <w:t xml:space="preserve"> </w:t>
      </w:r>
      <w:r w:rsidRPr="00A41820">
        <w:rPr>
          <w:rFonts w:ascii="AGaramondPro-Regular" w:hAnsi="AGaramondPro-Regular" w:cs="AGaramondPro-Regular"/>
          <w:sz w:val="21"/>
          <w:szCs w:val="21"/>
          <w:lang w:val="en-CA"/>
        </w:rPr>
        <w:t xml:space="preserve">(pp. </w:t>
      </w:r>
      <w:r w:rsidR="00E21F76" w:rsidRPr="00E21F76">
        <w:rPr>
          <w:rFonts w:ascii="AGaramondPro-Regular" w:hAnsi="AGaramondPro-Regular" w:cs="AGaramondPro-Regular"/>
          <w:sz w:val="21"/>
          <w:szCs w:val="21"/>
          <w:lang w:val="en-CA"/>
        </w:rPr>
        <w:t>131</w:t>
      </w:r>
      <w:r w:rsidRPr="00A41820">
        <w:rPr>
          <w:rFonts w:ascii="AGaramondPro-Regular" w:hAnsi="AGaramondPro-Regular" w:cs="AGaramondPro-Regular"/>
          <w:sz w:val="21"/>
          <w:szCs w:val="21"/>
          <w:lang w:val="en-CA"/>
        </w:rPr>
        <w:t>-</w:t>
      </w:r>
      <w:r w:rsidR="00735602">
        <w:rPr>
          <w:rFonts w:ascii="AGaramondPro-Regular" w:hAnsi="AGaramondPro-Regular" w:cs="AGaramondPro-Regular"/>
          <w:sz w:val="21"/>
          <w:szCs w:val="21"/>
          <w:lang w:val="en-CA"/>
        </w:rPr>
        <w:t>139</w:t>
      </w:r>
      <w:r w:rsidRPr="00A41820">
        <w:rPr>
          <w:rFonts w:ascii="AGaramondPro-Regular" w:hAnsi="AGaramondPro-Regular" w:cs="AGaramondPro-Regular"/>
          <w:sz w:val="21"/>
          <w:szCs w:val="21"/>
          <w:lang w:val="en-CA"/>
        </w:rPr>
        <w:t>).</w:t>
      </w:r>
      <w:r w:rsidR="00E21F76" w:rsidRPr="00E21F76">
        <w:rPr>
          <w:rFonts w:ascii="AGaramondPro-Regular" w:hAnsi="AGaramondPro-Regular" w:cs="AGaramondPro-Regular"/>
          <w:sz w:val="21"/>
          <w:szCs w:val="21"/>
          <w:lang w:val="en-CA"/>
        </w:rPr>
        <w:t xml:space="preserve"> </w:t>
      </w:r>
    </w:p>
    <w:p w:rsidR="00610B82" w:rsidRDefault="00610B82" w:rsidP="00DD463C">
      <w:pPr>
        <w:autoSpaceDE w:val="0"/>
        <w:autoSpaceDN w:val="0"/>
        <w:adjustRightInd w:val="0"/>
        <w:rPr>
          <w:rFonts w:ascii="CG Times" w:hAnsi="CG Times"/>
          <w:sz w:val="22"/>
        </w:rPr>
      </w:pPr>
    </w:p>
    <w:p w:rsidR="00F6332D" w:rsidRDefault="00F6332D">
      <w:pPr>
        <w:numPr>
          <w:ilvl w:val="0"/>
          <w:numId w:val="5"/>
        </w:numPr>
        <w:rPr>
          <w:rFonts w:ascii="CG Times" w:hAnsi="CG Times"/>
          <w:b/>
          <w:sz w:val="22"/>
        </w:rPr>
      </w:pPr>
      <w:r>
        <w:rPr>
          <w:rFonts w:ascii="CG Times" w:hAnsi="CG Times"/>
          <w:b/>
          <w:sz w:val="22"/>
        </w:rPr>
        <w:t>Book Review</w:t>
      </w:r>
      <w:r w:rsidR="00DE6E11">
        <w:rPr>
          <w:rFonts w:ascii="CG Times" w:hAnsi="CG Times"/>
          <w:b/>
          <w:sz w:val="22"/>
        </w:rPr>
        <w:t>s, Opinion Editorials, and Reports to Professional Societies</w:t>
      </w:r>
    </w:p>
    <w:p w:rsidR="001F4AD6" w:rsidRPr="001F4AD6" w:rsidRDefault="001F4AD6" w:rsidP="001F4AD6">
      <w:pPr>
        <w:pStyle w:val="ListParagraph"/>
        <w:numPr>
          <w:ilvl w:val="0"/>
          <w:numId w:val="5"/>
        </w:numPr>
        <w:rPr>
          <w:rFonts w:ascii="CG Times" w:hAnsi="CG Times"/>
          <w:sz w:val="4"/>
          <w:szCs w:val="4"/>
        </w:rPr>
      </w:pPr>
    </w:p>
    <w:p w:rsidR="001F4AD6" w:rsidRPr="001F4AD6" w:rsidRDefault="001F4AD6" w:rsidP="001F4AD6">
      <w:pPr>
        <w:rPr>
          <w:rFonts w:ascii="CG Times" w:hAnsi="CG Times"/>
          <w:sz w:val="22"/>
        </w:rPr>
      </w:pPr>
      <w:r w:rsidRPr="001F4AD6">
        <w:rPr>
          <w:rFonts w:ascii="CG Times" w:hAnsi="CG Times"/>
          <w:sz w:val="22"/>
        </w:rPr>
        <w:t xml:space="preserve">“Cambridge </w:t>
      </w:r>
      <w:proofErr w:type="spellStart"/>
      <w:r w:rsidRPr="001F4AD6">
        <w:rPr>
          <w:rFonts w:ascii="CG Times" w:hAnsi="CG Times"/>
          <w:sz w:val="22"/>
        </w:rPr>
        <w:t>Analytica</w:t>
      </w:r>
      <w:proofErr w:type="spellEnd"/>
      <w:r w:rsidRPr="001F4AD6">
        <w:rPr>
          <w:rFonts w:ascii="CG Times" w:hAnsi="CG Times"/>
          <w:sz w:val="22"/>
        </w:rPr>
        <w:t xml:space="preserve">, influencing elections and the INFORMS Ethics Guidelines” (2018), David Hunt and Paul R. </w:t>
      </w:r>
      <w:proofErr w:type="spellStart"/>
      <w:r w:rsidRPr="001F4AD6">
        <w:rPr>
          <w:rFonts w:ascii="CG Times" w:hAnsi="CG Times"/>
          <w:sz w:val="22"/>
        </w:rPr>
        <w:t>Messinger</w:t>
      </w:r>
      <w:proofErr w:type="spellEnd"/>
      <w:r w:rsidRPr="001F4AD6">
        <w:rPr>
          <w:rFonts w:ascii="CG Times" w:hAnsi="CG Times"/>
          <w:sz w:val="22"/>
        </w:rPr>
        <w:t>, ORMS Today, (October 7, Published by INFORMS). https://doi.org/10.1287/orms.2018.05.10</w:t>
      </w:r>
    </w:p>
    <w:p w:rsidR="001F4AD6" w:rsidRPr="001F4AD6" w:rsidRDefault="001F4AD6" w:rsidP="001F4AD6">
      <w:pPr>
        <w:rPr>
          <w:rFonts w:ascii="CG Times" w:hAnsi="CG Times"/>
          <w:sz w:val="4"/>
          <w:szCs w:val="4"/>
        </w:rPr>
      </w:pPr>
    </w:p>
    <w:p w:rsidR="001F4AD6" w:rsidRDefault="001F4AD6" w:rsidP="001F4AD6">
      <w:pPr>
        <w:rPr>
          <w:rFonts w:ascii="CG Times" w:hAnsi="CG Times"/>
          <w:sz w:val="22"/>
        </w:rPr>
      </w:pPr>
      <w:r>
        <w:rPr>
          <w:rFonts w:ascii="CG Times" w:hAnsi="CG Times"/>
          <w:sz w:val="22"/>
        </w:rPr>
        <w:t xml:space="preserve"> </w:t>
      </w:r>
      <w:r w:rsidR="00317199">
        <w:rPr>
          <w:rFonts w:ascii="CG Times" w:hAnsi="CG Times"/>
          <w:sz w:val="22"/>
        </w:rPr>
        <w:t>“Twitter is the Message: The #</w:t>
      </w:r>
      <w:proofErr w:type="spellStart"/>
      <w:r w:rsidR="00317199">
        <w:rPr>
          <w:rFonts w:ascii="CG Times" w:hAnsi="CG Times"/>
          <w:sz w:val="22"/>
        </w:rPr>
        <w:t>saddonivenson</w:t>
      </w:r>
      <w:proofErr w:type="spellEnd"/>
      <w:r w:rsidR="00317199">
        <w:rPr>
          <w:rFonts w:ascii="CG Times" w:hAnsi="CG Times"/>
          <w:sz w:val="22"/>
        </w:rPr>
        <w:t xml:space="preserve"> Episode,” Paul R. </w:t>
      </w:r>
      <w:proofErr w:type="spellStart"/>
      <w:r w:rsidR="00317199">
        <w:rPr>
          <w:rFonts w:ascii="CG Times" w:hAnsi="CG Times"/>
          <w:sz w:val="22"/>
        </w:rPr>
        <w:t>Messinger</w:t>
      </w:r>
      <w:proofErr w:type="spellEnd"/>
      <w:r w:rsidR="00317199">
        <w:rPr>
          <w:rFonts w:ascii="CG Times" w:hAnsi="CG Times"/>
          <w:sz w:val="22"/>
        </w:rPr>
        <w:t xml:space="preserve">, Bianca Barry, Victor Chiu, Allison Leonard, David </w:t>
      </w:r>
      <w:proofErr w:type="spellStart"/>
      <w:r w:rsidR="00317199">
        <w:rPr>
          <w:rFonts w:ascii="CG Times" w:hAnsi="CG Times"/>
          <w:sz w:val="22"/>
        </w:rPr>
        <w:t>Manuntag</w:t>
      </w:r>
      <w:proofErr w:type="spellEnd"/>
      <w:r w:rsidR="00317199">
        <w:rPr>
          <w:rFonts w:ascii="CG Times" w:hAnsi="CG Times"/>
          <w:sz w:val="22"/>
        </w:rPr>
        <w:t xml:space="preserve">, </w:t>
      </w:r>
      <w:proofErr w:type="spellStart"/>
      <w:r w:rsidR="00317199">
        <w:rPr>
          <w:rFonts w:ascii="CG Times" w:hAnsi="CG Times"/>
          <w:sz w:val="22"/>
        </w:rPr>
        <w:t>Shuai</w:t>
      </w:r>
      <w:proofErr w:type="spellEnd"/>
      <w:r w:rsidR="00317199">
        <w:rPr>
          <w:rFonts w:ascii="CG Times" w:hAnsi="CG Times"/>
          <w:sz w:val="22"/>
        </w:rPr>
        <w:t xml:space="preserve"> Ouyang, </w:t>
      </w:r>
      <w:proofErr w:type="spellStart"/>
      <w:r w:rsidR="00317199">
        <w:rPr>
          <w:rFonts w:ascii="CG Times" w:hAnsi="CG Times"/>
          <w:sz w:val="22"/>
        </w:rPr>
        <w:t>Danial</w:t>
      </w:r>
      <w:proofErr w:type="spellEnd"/>
      <w:r w:rsidR="00317199">
        <w:rPr>
          <w:rFonts w:ascii="CG Times" w:hAnsi="CG Times"/>
          <w:sz w:val="22"/>
        </w:rPr>
        <w:t xml:space="preserve"> Roth, and Lowell </w:t>
      </w:r>
      <w:proofErr w:type="spellStart"/>
      <w:r w:rsidR="00317199">
        <w:rPr>
          <w:rFonts w:ascii="CG Times" w:hAnsi="CG Times"/>
          <w:sz w:val="22"/>
        </w:rPr>
        <w:t>Tutchin</w:t>
      </w:r>
      <w:proofErr w:type="spellEnd"/>
      <w:r w:rsidR="00317199">
        <w:rPr>
          <w:rFonts w:ascii="CG Times" w:hAnsi="CG Times"/>
          <w:sz w:val="22"/>
        </w:rPr>
        <w:t xml:space="preserve">, </w:t>
      </w:r>
      <w:r w:rsidR="00317199" w:rsidRPr="00317199">
        <w:rPr>
          <w:rFonts w:ascii="CG Times" w:hAnsi="CG Times"/>
          <w:i/>
          <w:sz w:val="22"/>
        </w:rPr>
        <w:t>Curb Magazine</w:t>
      </w:r>
      <w:r w:rsidR="00317199">
        <w:rPr>
          <w:rFonts w:ascii="CG Times" w:hAnsi="CG Times"/>
          <w:sz w:val="22"/>
        </w:rPr>
        <w:t>, 6(1) 2015, pp. 24-25.</w:t>
      </w:r>
    </w:p>
    <w:p w:rsidR="001F4AD6" w:rsidRPr="001F4AD6" w:rsidRDefault="001F4AD6" w:rsidP="001F4AD6">
      <w:pPr>
        <w:rPr>
          <w:rFonts w:ascii="CG Times" w:hAnsi="CG Times"/>
          <w:sz w:val="4"/>
          <w:szCs w:val="4"/>
        </w:rPr>
      </w:pPr>
    </w:p>
    <w:p w:rsidR="00FE16E1" w:rsidRPr="001F4AD6" w:rsidRDefault="00FE16E1" w:rsidP="001F4AD6">
      <w:pPr>
        <w:rPr>
          <w:rFonts w:ascii="CG Times" w:hAnsi="CG Times"/>
          <w:sz w:val="22"/>
        </w:rPr>
      </w:pPr>
      <w:r w:rsidRPr="001F4AD6">
        <w:rPr>
          <w:rFonts w:ascii="CG Times" w:hAnsi="CG Times"/>
          <w:sz w:val="22"/>
        </w:rPr>
        <w:t xml:space="preserve">“City of Edmonton Department of Transportation Services: Review of Public Engagement 2015.”  Lead Author, and Principal Investigator of a team of 8, including two other professors, a manager, a director of the Centre of Public Involvement, two doctoral students and one master’s student.  The report was presented to City Council June 2015.  This research report includes 9 challenges, 9 case studies, 12 comparative city summaries, and more than 60 recommendations concerning public engagement for the Department of Transportation and the City of Edmonton.  </w:t>
      </w:r>
    </w:p>
    <w:p w:rsidR="00FE16E1" w:rsidRPr="001F4AD6" w:rsidRDefault="00FE16E1" w:rsidP="00FE16E1">
      <w:pPr>
        <w:rPr>
          <w:rFonts w:ascii="CG Times" w:hAnsi="CG Times"/>
          <w:sz w:val="22"/>
        </w:rPr>
      </w:pPr>
      <w:r w:rsidRPr="001F4AD6">
        <w:rPr>
          <w:rFonts w:ascii="CG Times" w:hAnsi="CG Times"/>
          <w:sz w:val="22"/>
        </w:rPr>
        <w:t xml:space="preserve">“Leveraging Online Engagement in Rural Municipalities,” Krista </w:t>
      </w:r>
      <w:proofErr w:type="spellStart"/>
      <w:r w:rsidRPr="001F4AD6">
        <w:rPr>
          <w:rFonts w:ascii="CG Times" w:hAnsi="CG Times"/>
          <w:sz w:val="22"/>
        </w:rPr>
        <w:t>Kagume</w:t>
      </w:r>
      <w:proofErr w:type="spellEnd"/>
      <w:r w:rsidRPr="001F4AD6">
        <w:rPr>
          <w:rFonts w:ascii="CG Times" w:hAnsi="CG Times"/>
          <w:sz w:val="22"/>
        </w:rPr>
        <w:t xml:space="preserve"> and Paul </w:t>
      </w:r>
      <w:proofErr w:type="spellStart"/>
      <w:r w:rsidRPr="001F4AD6">
        <w:rPr>
          <w:rFonts w:ascii="CG Times" w:hAnsi="CG Times"/>
          <w:sz w:val="22"/>
        </w:rPr>
        <w:t>Messinger</w:t>
      </w:r>
      <w:proofErr w:type="spellEnd"/>
      <w:r w:rsidRPr="001F4AD6">
        <w:rPr>
          <w:rFonts w:ascii="CG Times" w:hAnsi="CG Times"/>
          <w:sz w:val="22"/>
        </w:rPr>
        <w:t xml:space="preserve">, research report prepared for the Town of Devon, Alberta.  Written in 2014-2015.  Presented to the Town Council in September 2015.  </w:t>
      </w:r>
    </w:p>
    <w:p w:rsidR="00735602" w:rsidRPr="00610B82" w:rsidRDefault="00735602" w:rsidP="00735602">
      <w:pPr>
        <w:numPr>
          <w:ilvl w:val="12"/>
          <w:numId w:val="0"/>
        </w:numPr>
        <w:rPr>
          <w:rFonts w:ascii="CG Times" w:hAnsi="CG Times"/>
          <w:sz w:val="4"/>
          <w:szCs w:val="4"/>
        </w:rPr>
      </w:pPr>
    </w:p>
    <w:p w:rsidR="00036E55" w:rsidRPr="00036E55" w:rsidRDefault="00036E55" w:rsidP="004C2EE7">
      <w:pPr>
        <w:numPr>
          <w:ilvl w:val="12"/>
          <w:numId w:val="0"/>
        </w:numPr>
        <w:rPr>
          <w:rFonts w:ascii="CG Times" w:hAnsi="CG Times"/>
          <w:sz w:val="22"/>
        </w:rPr>
      </w:pPr>
      <w:r w:rsidRPr="00036E55">
        <w:rPr>
          <w:rFonts w:ascii="CG Times" w:hAnsi="CG Times"/>
          <w:sz w:val="22"/>
        </w:rPr>
        <w:t xml:space="preserve">“Riding the web to the White House,” Edmonton Journal, January 22, 2009, with Kristen Smirnov.  </w:t>
      </w:r>
    </w:p>
    <w:p w:rsidR="00735602" w:rsidRPr="00610B82" w:rsidRDefault="00735602" w:rsidP="00735602">
      <w:pPr>
        <w:numPr>
          <w:ilvl w:val="12"/>
          <w:numId w:val="0"/>
        </w:numPr>
        <w:rPr>
          <w:rFonts w:ascii="CG Times" w:hAnsi="CG Times"/>
          <w:sz w:val="4"/>
          <w:szCs w:val="4"/>
        </w:rPr>
      </w:pPr>
    </w:p>
    <w:p w:rsidR="004C2EE7" w:rsidRDefault="004C2EE7" w:rsidP="004C2EE7">
      <w:pPr>
        <w:numPr>
          <w:ilvl w:val="12"/>
          <w:numId w:val="0"/>
        </w:numPr>
        <w:rPr>
          <w:rFonts w:ascii="CG Times" w:hAnsi="CG Times"/>
          <w:sz w:val="22"/>
        </w:rPr>
      </w:pPr>
      <w:r>
        <w:rPr>
          <w:sz w:val="22"/>
          <w:lang w:val="en-GB"/>
        </w:rPr>
        <w:t xml:space="preserve">“Strategy 2007: Residential Real Estate in Alberta” (with Jane Saber).  Report presented to the Alberta Real Estate Foundation.  </w:t>
      </w:r>
    </w:p>
    <w:p w:rsidR="00735602" w:rsidRPr="00610B82" w:rsidRDefault="00735602" w:rsidP="00735602">
      <w:pPr>
        <w:numPr>
          <w:ilvl w:val="12"/>
          <w:numId w:val="0"/>
        </w:numPr>
        <w:rPr>
          <w:rFonts w:ascii="CG Times" w:hAnsi="CG Times"/>
          <w:sz w:val="4"/>
          <w:szCs w:val="4"/>
        </w:rPr>
      </w:pPr>
    </w:p>
    <w:p w:rsidR="003452FB" w:rsidRDefault="003452FB" w:rsidP="003452FB">
      <w:pPr>
        <w:jc w:val="both"/>
        <w:rPr>
          <w:rFonts w:ascii="CG Times" w:hAnsi="CG Times"/>
          <w:sz w:val="22"/>
        </w:rPr>
      </w:pPr>
      <w:r>
        <w:rPr>
          <w:rFonts w:ascii="CG Times" w:hAnsi="CG Times"/>
          <w:sz w:val="22"/>
        </w:rPr>
        <w:t xml:space="preserve">“Hollywood warms to Internet movie distribution.” </w:t>
      </w:r>
      <w:smartTag w:uri="urn:schemas-microsoft-com:office:smarttags" w:element="place">
        <w:smartTag w:uri="urn:schemas-microsoft-com:office:smarttags" w:element="City">
          <w:r w:rsidRPr="00AD71F2">
            <w:rPr>
              <w:rFonts w:ascii="CG Times" w:hAnsi="CG Times"/>
              <w:i/>
              <w:sz w:val="22"/>
            </w:rPr>
            <w:t>Edmonton</w:t>
          </w:r>
        </w:smartTag>
      </w:smartTag>
      <w:r w:rsidRPr="00AD71F2">
        <w:rPr>
          <w:rFonts w:ascii="CG Times" w:hAnsi="CG Times"/>
          <w:i/>
          <w:sz w:val="22"/>
        </w:rPr>
        <w:t xml:space="preserve"> Journal</w:t>
      </w:r>
      <w:r>
        <w:rPr>
          <w:rFonts w:ascii="CG Times" w:hAnsi="CG Times"/>
          <w:sz w:val="22"/>
        </w:rPr>
        <w:t xml:space="preserve">, April 10, 2006. With Keri Kettle.  </w:t>
      </w:r>
    </w:p>
    <w:p w:rsidR="00735602" w:rsidRPr="00610B82" w:rsidRDefault="00735602" w:rsidP="00735602">
      <w:pPr>
        <w:numPr>
          <w:ilvl w:val="12"/>
          <w:numId w:val="0"/>
        </w:numPr>
        <w:rPr>
          <w:rFonts w:ascii="CG Times" w:hAnsi="CG Times"/>
          <w:sz w:val="4"/>
          <w:szCs w:val="4"/>
        </w:rPr>
      </w:pPr>
    </w:p>
    <w:p w:rsidR="003452FB" w:rsidRDefault="003452FB" w:rsidP="003452FB">
      <w:pPr>
        <w:rPr>
          <w:rFonts w:ascii="CG Times" w:hAnsi="CG Times"/>
          <w:b/>
          <w:sz w:val="10"/>
        </w:rPr>
      </w:pPr>
      <w:r w:rsidRPr="00CC4C62">
        <w:rPr>
          <w:rFonts w:ascii="CG Times" w:hAnsi="CG Times"/>
          <w:sz w:val="22"/>
        </w:rPr>
        <w:t xml:space="preserve">“Review of Store Wars: The Battle for </w:t>
      </w:r>
      <w:proofErr w:type="spellStart"/>
      <w:r w:rsidRPr="00CC4C62">
        <w:rPr>
          <w:rFonts w:ascii="CG Times" w:hAnsi="CG Times"/>
          <w:sz w:val="22"/>
        </w:rPr>
        <w:t>Mindspace</w:t>
      </w:r>
      <w:proofErr w:type="spellEnd"/>
      <w:r w:rsidRPr="00CC4C62">
        <w:rPr>
          <w:rFonts w:ascii="CG Times" w:hAnsi="CG Times"/>
          <w:sz w:val="22"/>
        </w:rPr>
        <w:t xml:space="preserve"> and </w:t>
      </w:r>
      <w:proofErr w:type="spellStart"/>
      <w:r w:rsidRPr="00CC4C62">
        <w:rPr>
          <w:rFonts w:ascii="CG Times" w:hAnsi="CG Times"/>
          <w:sz w:val="22"/>
        </w:rPr>
        <w:t>Shelfspace</w:t>
      </w:r>
      <w:proofErr w:type="spellEnd"/>
      <w:r w:rsidRPr="00CC4C62">
        <w:rPr>
          <w:rFonts w:ascii="CG Times" w:hAnsi="CG Times"/>
          <w:sz w:val="22"/>
        </w:rPr>
        <w:t xml:space="preserve">.”  </w:t>
      </w:r>
      <w:r>
        <w:rPr>
          <w:rFonts w:ascii="CG Times" w:hAnsi="CG Times"/>
          <w:i/>
          <w:sz w:val="22"/>
        </w:rPr>
        <w:t xml:space="preserve">Journal of Retailing and Consumer Services, </w:t>
      </w:r>
      <w:r>
        <w:rPr>
          <w:rFonts w:ascii="CG Times" w:hAnsi="CG Times"/>
          <w:sz w:val="22"/>
        </w:rPr>
        <w:t xml:space="preserve">1996, Vol. 3, No. 2, 119-122.  </w:t>
      </w:r>
    </w:p>
    <w:p w:rsidR="00C8723F" w:rsidRDefault="00C8723F" w:rsidP="00147E30">
      <w:pPr>
        <w:outlineLvl w:val="0"/>
        <w:rPr>
          <w:rFonts w:ascii="CG Times" w:hAnsi="CG Times"/>
          <w:sz w:val="12"/>
          <w:szCs w:val="12"/>
        </w:rPr>
      </w:pPr>
      <w:bookmarkStart w:id="12" w:name="OLE_LINK3"/>
    </w:p>
    <w:bookmarkEnd w:id="12"/>
    <w:p w:rsidR="00F6332D" w:rsidRDefault="00AF37B6" w:rsidP="00CD0817">
      <w:pPr>
        <w:outlineLvl w:val="0"/>
        <w:rPr>
          <w:rFonts w:ascii="CG Times" w:hAnsi="CG Times"/>
          <w:b/>
          <w:sz w:val="22"/>
        </w:rPr>
      </w:pPr>
      <w:r>
        <w:rPr>
          <w:rFonts w:ascii="CG Times" w:hAnsi="CG Times"/>
          <w:b/>
          <w:sz w:val="22"/>
        </w:rPr>
        <w:t xml:space="preserve">WORK </w:t>
      </w:r>
      <w:r w:rsidR="00F6332D">
        <w:rPr>
          <w:rFonts w:ascii="CG Times" w:hAnsi="CG Times"/>
          <w:b/>
          <w:sz w:val="22"/>
        </w:rPr>
        <w:t xml:space="preserve">IN PROGRESS:   </w:t>
      </w:r>
    </w:p>
    <w:p w:rsidR="00E81336" w:rsidRDefault="00E81336" w:rsidP="00DD057E">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p>
    <w:p w:rsidR="00E81336" w:rsidRPr="00E81336" w:rsidRDefault="00E81336" w:rsidP="00DD057E">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r>
        <w:rPr>
          <w:sz w:val="22"/>
          <w:szCs w:val="22"/>
        </w:rPr>
        <w:t>“</w:t>
      </w:r>
      <w:r w:rsidRPr="00E81336">
        <w:rPr>
          <w:sz w:val="22"/>
          <w:szCs w:val="22"/>
        </w:rPr>
        <w:t>Dimensions of brand-extension fit: A consumer-based measurement scale</w:t>
      </w:r>
      <w:r>
        <w:rPr>
          <w:sz w:val="22"/>
          <w:szCs w:val="22"/>
        </w:rPr>
        <w:t xml:space="preserve">,” </w:t>
      </w:r>
      <w:r w:rsidRPr="00E81336">
        <w:rPr>
          <w:sz w:val="22"/>
          <w:szCs w:val="22"/>
        </w:rPr>
        <w:t>Qian (Claire) Deng</w:t>
      </w:r>
      <w:r>
        <w:rPr>
          <w:sz w:val="22"/>
          <w:szCs w:val="22"/>
        </w:rPr>
        <w:t xml:space="preserve"> and P</w:t>
      </w:r>
      <w:r w:rsidRPr="00E81336">
        <w:rPr>
          <w:sz w:val="22"/>
          <w:szCs w:val="22"/>
        </w:rPr>
        <w:t xml:space="preserve">aul R </w:t>
      </w:r>
      <w:proofErr w:type="spellStart"/>
      <w:r w:rsidRPr="00E81336">
        <w:rPr>
          <w:sz w:val="22"/>
          <w:szCs w:val="22"/>
        </w:rPr>
        <w:t>Messinger</w:t>
      </w:r>
      <w:proofErr w:type="spellEnd"/>
      <w:r w:rsidRPr="00E81336">
        <w:rPr>
          <w:sz w:val="22"/>
          <w:szCs w:val="22"/>
        </w:rPr>
        <w:t xml:space="preserve">, </w:t>
      </w:r>
      <w:r w:rsidR="004D7BD4">
        <w:rPr>
          <w:sz w:val="22"/>
          <w:szCs w:val="22"/>
        </w:rPr>
        <w:t xml:space="preserve">major revision requested from </w:t>
      </w:r>
      <w:r>
        <w:rPr>
          <w:i/>
          <w:sz w:val="22"/>
          <w:szCs w:val="22"/>
        </w:rPr>
        <w:t>International Journal of Research in Marketing.</w:t>
      </w:r>
    </w:p>
    <w:p w:rsidR="00E81336" w:rsidRPr="00B233A7" w:rsidRDefault="00E7102B" w:rsidP="00E81336">
      <w:pPr>
        <w:autoSpaceDE w:val="0"/>
        <w:autoSpaceDN w:val="0"/>
        <w:adjustRightInd w:val="0"/>
        <w:rPr>
          <w:noProof/>
          <w:sz w:val="22"/>
          <w:szCs w:val="22"/>
        </w:rPr>
      </w:pPr>
      <w:r w:rsidRPr="00B233A7">
        <w:rPr>
          <w:noProof/>
          <w:sz w:val="22"/>
          <w:szCs w:val="22"/>
        </w:rPr>
        <w:t xml:space="preserve"> </w:t>
      </w:r>
      <w:r w:rsidR="00E81336" w:rsidRPr="00B233A7">
        <w:rPr>
          <w:noProof/>
          <w:sz w:val="22"/>
          <w:szCs w:val="22"/>
        </w:rPr>
        <w:t xml:space="preserve">“Will they Sign? Predicting the B2B Contract Pipeline with Structured and Unstructured Data,” Aly Megahed, Hamid R. Motahari Nezhad, and Paul R. Messinger, </w:t>
      </w:r>
      <w:r w:rsidR="00E81336">
        <w:rPr>
          <w:noProof/>
          <w:sz w:val="22"/>
          <w:szCs w:val="22"/>
        </w:rPr>
        <w:t xml:space="preserve">submitted to </w:t>
      </w:r>
      <w:r w:rsidR="00E81336" w:rsidRPr="00E81336">
        <w:rPr>
          <w:i/>
          <w:noProof/>
          <w:sz w:val="22"/>
          <w:szCs w:val="22"/>
        </w:rPr>
        <w:t>Manufacturing &amp; Service Operations Management</w:t>
      </w:r>
      <w:r w:rsidR="00E81336" w:rsidRPr="00B233A7">
        <w:rPr>
          <w:noProof/>
          <w:sz w:val="22"/>
          <w:szCs w:val="22"/>
        </w:rPr>
        <w:t xml:space="preserve">.  </w:t>
      </w:r>
    </w:p>
    <w:p w:rsidR="006C50B2" w:rsidRPr="00B233A7" w:rsidRDefault="006C50B2" w:rsidP="00DD057E">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r w:rsidRPr="00B233A7">
        <w:rPr>
          <w:sz w:val="22"/>
          <w:szCs w:val="22"/>
        </w:rPr>
        <w:t>“</w:t>
      </w:r>
      <w:r w:rsidR="00631260" w:rsidRPr="00B233A7">
        <w:rPr>
          <w:sz w:val="22"/>
          <w:szCs w:val="22"/>
        </w:rPr>
        <w:t>Strategic Role of Self-service Co-production</w:t>
      </w:r>
      <w:r w:rsidR="00927E6D" w:rsidRPr="00B233A7">
        <w:rPr>
          <w:sz w:val="22"/>
          <w:szCs w:val="22"/>
        </w:rPr>
        <w:t>,</w:t>
      </w:r>
      <w:r w:rsidRPr="00B233A7">
        <w:rPr>
          <w:sz w:val="22"/>
          <w:szCs w:val="22"/>
        </w:rPr>
        <w:t xml:space="preserve">” Paul R. </w:t>
      </w:r>
      <w:proofErr w:type="spellStart"/>
      <w:r w:rsidRPr="00B233A7">
        <w:rPr>
          <w:sz w:val="22"/>
          <w:szCs w:val="22"/>
        </w:rPr>
        <w:t>Messinger</w:t>
      </w:r>
      <w:proofErr w:type="spellEnd"/>
      <w:r w:rsidRPr="00B233A7">
        <w:rPr>
          <w:sz w:val="22"/>
          <w:szCs w:val="22"/>
        </w:rPr>
        <w:t xml:space="preserve">, </w:t>
      </w:r>
      <w:proofErr w:type="spellStart"/>
      <w:r w:rsidRPr="00B233A7">
        <w:rPr>
          <w:sz w:val="22"/>
          <w:szCs w:val="22"/>
        </w:rPr>
        <w:t>Kursad</w:t>
      </w:r>
      <w:proofErr w:type="spellEnd"/>
      <w:r w:rsidRPr="00B233A7">
        <w:rPr>
          <w:sz w:val="22"/>
          <w:szCs w:val="22"/>
        </w:rPr>
        <w:t xml:space="preserve"> </w:t>
      </w:r>
      <w:proofErr w:type="spellStart"/>
      <w:r w:rsidRPr="00B233A7">
        <w:rPr>
          <w:sz w:val="22"/>
          <w:szCs w:val="22"/>
        </w:rPr>
        <w:t>Asdemir</w:t>
      </w:r>
      <w:proofErr w:type="spellEnd"/>
      <w:r w:rsidRPr="00B233A7">
        <w:rPr>
          <w:sz w:val="22"/>
          <w:szCs w:val="22"/>
        </w:rPr>
        <w:t>,</w:t>
      </w:r>
      <w:r w:rsidR="00631260" w:rsidRPr="00B233A7">
        <w:rPr>
          <w:sz w:val="22"/>
          <w:szCs w:val="22"/>
        </w:rPr>
        <w:t xml:space="preserve"> and Bora </w:t>
      </w:r>
      <w:proofErr w:type="spellStart"/>
      <w:r w:rsidR="00631260" w:rsidRPr="00B233A7">
        <w:rPr>
          <w:sz w:val="22"/>
          <w:szCs w:val="22"/>
        </w:rPr>
        <w:t>Kolfal</w:t>
      </w:r>
      <w:proofErr w:type="spellEnd"/>
      <w:r w:rsidR="00631260" w:rsidRPr="00B233A7">
        <w:rPr>
          <w:sz w:val="22"/>
          <w:szCs w:val="22"/>
        </w:rPr>
        <w:t xml:space="preserve">, </w:t>
      </w:r>
      <w:r w:rsidR="000F683E" w:rsidRPr="00B233A7">
        <w:rPr>
          <w:sz w:val="22"/>
          <w:szCs w:val="22"/>
        </w:rPr>
        <w:t xml:space="preserve">preparing revision for </w:t>
      </w:r>
      <w:r w:rsidRPr="00B233A7">
        <w:rPr>
          <w:i/>
          <w:sz w:val="22"/>
          <w:szCs w:val="22"/>
        </w:rPr>
        <w:t>Journal of Retailing</w:t>
      </w:r>
      <w:r w:rsidRPr="00B233A7">
        <w:rPr>
          <w:sz w:val="22"/>
          <w:szCs w:val="22"/>
        </w:rPr>
        <w:t>.</w:t>
      </w:r>
      <w:r w:rsidR="00DD057E" w:rsidRPr="00B233A7">
        <w:rPr>
          <w:sz w:val="22"/>
          <w:szCs w:val="22"/>
        </w:rPr>
        <w:t xml:space="preserve">  </w:t>
      </w:r>
    </w:p>
    <w:p w:rsidR="00853F1F" w:rsidRPr="00B233A7" w:rsidRDefault="00853F1F" w:rsidP="00853F1F">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r w:rsidRPr="00B233A7">
        <w:rPr>
          <w:noProof/>
          <w:sz w:val="22"/>
          <w:szCs w:val="22"/>
        </w:rPr>
        <w:t>“What Makes Products Weird? Antecedent to and Underlying Mechanism of Weirdness,”</w:t>
      </w:r>
      <w:r w:rsidRPr="00B233A7">
        <w:rPr>
          <w:sz w:val="22"/>
          <w:szCs w:val="22"/>
        </w:rPr>
        <w:t xml:space="preserve"> Qian (Claire) Deng and Paul </w:t>
      </w:r>
      <w:proofErr w:type="spellStart"/>
      <w:r w:rsidRPr="00B233A7">
        <w:rPr>
          <w:sz w:val="22"/>
          <w:szCs w:val="22"/>
        </w:rPr>
        <w:t>Messinger</w:t>
      </w:r>
      <w:proofErr w:type="spellEnd"/>
      <w:r w:rsidRPr="00B233A7">
        <w:rPr>
          <w:sz w:val="22"/>
          <w:szCs w:val="22"/>
        </w:rPr>
        <w:t xml:space="preserve">, </w:t>
      </w:r>
      <w:r w:rsidR="0002130E" w:rsidRPr="00B233A7">
        <w:rPr>
          <w:sz w:val="22"/>
          <w:szCs w:val="22"/>
        </w:rPr>
        <w:t>f</w:t>
      </w:r>
      <w:r w:rsidRPr="00B233A7">
        <w:rPr>
          <w:sz w:val="22"/>
          <w:szCs w:val="22"/>
        </w:rPr>
        <w:t xml:space="preserve">or </w:t>
      </w:r>
      <w:r w:rsidRPr="00B233A7">
        <w:rPr>
          <w:i/>
          <w:sz w:val="22"/>
          <w:szCs w:val="22"/>
        </w:rPr>
        <w:t>Journal of Consumer Psychology</w:t>
      </w:r>
      <w:r w:rsidRPr="00B233A7">
        <w:rPr>
          <w:sz w:val="22"/>
          <w:szCs w:val="22"/>
        </w:rPr>
        <w:t xml:space="preserve">. </w:t>
      </w:r>
    </w:p>
    <w:p w:rsidR="006C50B2" w:rsidRPr="00B233A7" w:rsidRDefault="00E81336" w:rsidP="00631260">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r w:rsidRPr="00B233A7">
        <w:rPr>
          <w:noProof/>
          <w:sz w:val="22"/>
          <w:szCs w:val="22"/>
        </w:rPr>
        <w:t xml:space="preserve"> </w:t>
      </w:r>
      <w:r w:rsidR="006C50B2" w:rsidRPr="00B233A7">
        <w:rPr>
          <w:noProof/>
          <w:sz w:val="22"/>
          <w:szCs w:val="22"/>
        </w:rPr>
        <w:t>“</w:t>
      </w:r>
      <w:r w:rsidR="00927E6D" w:rsidRPr="00B233A7">
        <w:rPr>
          <w:noProof/>
          <w:sz w:val="22"/>
          <w:szCs w:val="22"/>
        </w:rPr>
        <w:t>Is Congruity Desirable for Brand Extensions? A Conceptual and Meta-analytic Review,</w:t>
      </w:r>
      <w:r w:rsidR="006C50B2" w:rsidRPr="00B233A7">
        <w:rPr>
          <w:noProof/>
          <w:sz w:val="22"/>
          <w:szCs w:val="22"/>
        </w:rPr>
        <w:t>” Qian</w:t>
      </w:r>
      <w:r w:rsidR="006C50B2" w:rsidRPr="00B233A7">
        <w:rPr>
          <w:sz w:val="22"/>
          <w:szCs w:val="22"/>
        </w:rPr>
        <w:t xml:space="preserve"> </w:t>
      </w:r>
      <w:r w:rsidR="00927E6D" w:rsidRPr="00B233A7">
        <w:rPr>
          <w:sz w:val="22"/>
          <w:szCs w:val="22"/>
        </w:rPr>
        <w:t xml:space="preserve">(Claire) </w:t>
      </w:r>
      <w:r w:rsidR="006C50B2" w:rsidRPr="00B233A7">
        <w:rPr>
          <w:sz w:val="22"/>
          <w:szCs w:val="22"/>
        </w:rPr>
        <w:t xml:space="preserve">Deng and Paul </w:t>
      </w:r>
      <w:proofErr w:type="spellStart"/>
      <w:r w:rsidR="006C50B2" w:rsidRPr="00B233A7">
        <w:rPr>
          <w:sz w:val="22"/>
          <w:szCs w:val="22"/>
        </w:rPr>
        <w:t>Messinger</w:t>
      </w:r>
      <w:proofErr w:type="spellEnd"/>
      <w:r w:rsidR="006C50B2" w:rsidRPr="00B233A7">
        <w:rPr>
          <w:sz w:val="22"/>
          <w:szCs w:val="22"/>
        </w:rPr>
        <w:t xml:space="preserve">, </w:t>
      </w:r>
      <w:r w:rsidR="0002130E" w:rsidRPr="00B233A7">
        <w:rPr>
          <w:sz w:val="22"/>
          <w:szCs w:val="22"/>
        </w:rPr>
        <w:t>f</w:t>
      </w:r>
      <w:r w:rsidR="00C05E5A" w:rsidRPr="00B233A7">
        <w:rPr>
          <w:sz w:val="22"/>
          <w:szCs w:val="22"/>
        </w:rPr>
        <w:t xml:space="preserve">or </w:t>
      </w:r>
      <w:r w:rsidR="006C50B2" w:rsidRPr="00B233A7">
        <w:rPr>
          <w:i/>
          <w:sz w:val="22"/>
          <w:szCs w:val="22"/>
        </w:rPr>
        <w:t xml:space="preserve">Journal of </w:t>
      </w:r>
      <w:r w:rsidR="00927E6D" w:rsidRPr="00B233A7">
        <w:rPr>
          <w:i/>
          <w:sz w:val="22"/>
          <w:szCs w:val="22"/>
        </w:rPr>
        <w:t>Marketing Research</w:t>
      </w:r>
      <w:r w:rsidR="00C05E5A" w:rsidRPr="00B233A7">
        <w:rPr>
          <w:i/>
          <w:sz w:val="22"/>
          <w:szCs w:val="22"/>
        </w:rPr>
        <w:t xml:space="preserve">. </w:t>
      </w:r>
      <w:r w:rsidR="006C50B2" w:rsidRPr="00B233A7">
        <w:rPr>
          <w:sz w:val="22"/>
          <w:szCs w:val="22"/>
        </w:rPr>
        <w:t xml:space="preserve"> </w:t>
      </w:r>
    </w:p>
    <w:p w:rsidR="006A138A" w:rsidRPr="00B233A7" w:rsidRDefault="006C50B2" w:rsidP="000F683E">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r w:rsidRPr="00B233A7">
        <w:rPr>
          <w:sz w:val="22"/>
          <w:szCs w:val="22"/>
          <w:lang w:val="en-CA"/>
        </w:rPr>
        <w:lastRenderedPageBreak/>
        <w:t>“P</w:t>
      </w:r>
      <w:proofErr w:type="spellStart"/>
      <w:r w:rsidRPr="00B233A7">
        <w:rPr>
          <w:sz w:val="22"/>
          <w:szCs w:val="22"/>
        </w:rPr>
        <w:t>robabilistic</w:t>
      </w:r>
      <w:proofErr w:type="spellEnd"/>
      <w:r w:rsidRPr="00B233A7">
        <w:rPr>
          <w:sz w:val="22"/>
          <w:szCs w:val="22"/>
        </w:rPr>
        <w:t xml:space="preserve"> Promotions and Risk Attitudes” </w:t>
      </w:r>
      <w:proofErr w:type="spellStart"/>
      <w:r w:rsidRPr="00B233A7">
        <w:rPr>
          <w:sz w:val="22"/>
          <w:szCs w:val="22"/>
        </w:rPr>
        <w:t>Sungchul</w:t>
      </w:r>
      <w:proofErr w:type="spellEnd"/>
      <w:r w:rsidRPr="00B233A7">
        <w:rPr>
          <w:sz w:val="22"/>
          <w:szCs w:val="22"/>
        </w:rPr>
        <w:t xml:space="preserve"> Choi, Sang-June Park, Paul R. </w:t>
      </w:r>
      <w:proofErr w:type="spellStart"/>
      <w:r w:rsidRPr="00B233A7">
        <w:rPr>
          <w:sz w:val="22"/>
          <w:szCs w:val="22"/>
        </w:rPr>
        <w:t>Messinger</w:t>
      </w:r>
      <w:proofErr w:type="spellEnd"/>
      <w:r w:rsidRPr="00B233A7">
        <w:rPr>
          <w:sz w:val="22"/>
          <w:szCs w:val="22"/>
        </w:rPr>
        <w:t>, and Xin Ge.</w:t>
      </w:r>
      <w:r w:rsidR="000F683E" w:rsidRPr="00B233A7">
        <w:rPr>
          <w:sz w:val="22"/>
          <w:szCs w:val="22"/>
        </w:rPr>
        <w:t xml:space="preserve"> </w:t>
      </w:r>
    </w:p>
    <w:p w:rsidR="00C8723F" w:rsidRPr="00B233A7" w:rsidRDefault="00C8723F" w:rsidP="000F683E">
      <w:pPr>
        <w:tabs>
          <w:tab w:val="left" w:pos="-720"/>
          <w:tab w:val="left" w:pos="0"/>
          <w:tab w:val="left" w:pos="288"/>
          <w:tab w:val="left" w:pos="720"/>
          <w:tab w:val="left" w:pos="1440"/>
          <w:tab w:val="left" w:pos="2880"/>
          <w:tab w:val="left" w:pos="4320"/>
          <w:tab w:val="left" w:pos="5760"/>
          <w:tab w:val="left" w:pos="7200"/>
          <w:tab w:val="left" w:pos="8640"/>
          <w:tab w:val="left" w:pos="10080"/>
        </w:tabs>
        <w:spacing w:before="100" w:after="100"/>
        <w:rPr>
          <w:sz w:val="22"/>
          <w:szCs w:val="22"/>
        </w:rPr>
      </w:pPr>
      <w:r w:rsidRPr="00B233A7">
        <w:rPr>
          <w:sz w:val="22"/>
          <w:szCs w:val="22"/>
        </w:rPr>
        <w:t xml:space="preserve">“A New Model of Asymmetric Competitive Structure Using Store-level Scanner Data,” Terry Elrod, Paul R. </w:t>
      </w:r>
      <w:proofErr w:type="spellStart"/>
      <w:r w:rsidRPr="00B233A7">
        <w:rPr>
          <w:sz w:val="22"/>
          <w:szCs w:val="22"/>
        </w:rPr>
        <w:t>Messinger</w:t>
      </w:r>
      <w:proofErr w:type="spellEnd"/>
      <w:r w:rsidRPr="00B233A7">
        <w:rPr>
          <w:sz w:val="22"/>
          <w:szCs w:val="22"/>
        </w:rPr>
        <w:t>, and Fang Wu</w:t>
      </w:r>
      <w:r w:rsidR="003F42BD" w:rsidRPr="00B233A7">
        <w:rPr>
          <w:sz w:val="22"/>
          <w:szCs w:val="22"/>
        </w:rPr>
        <w:t xml:space="preserve">.  </w:t>
      </w:r>
    </w:p>
    <w:p w:rsidR="00147E30" w:rsidRDefault="00147E30" w:rsidP="00147E30">
      <w:pPr>
        <w:outlineLvl w:val="0"/>
        <w:rPr>
          <w:rFonts w:ascii="CG Times" w:hAnsi="CG Times"/>
          <w:sz w:val="12"/>
          <w:szCs w:val="12"/>
        </w:rPr>
      </w:pPr>
    </w:p>
    <w:p w:rsidR="00B233A7" w:rsidRDefault="00B233A7" w:rsidP="00147E30">
      <w:pPr>
        <w:outlineLvl w:val="0"/>
        <w:rPr>
          <w:rFonts w:ascii="CG Times" w:hAnsi="CG Times"/>
          <w:sz w:val="12"/>
          <w:szCs w:val="12"/>
        </w:rPr>
      </w:pPr>
    </w:p>
    <w:p w:rsidR="00147E30" w:rsidRDefault="00147E30" w:rsidP="00147E30">
      <w:pPr>
        <w:outlineLvl w:val="0"/>
        <w:rPr>
          <w:rFonts w:ascii="CG Times" w:hAnsi="CG Times"/>
          <w:b/>
          <w:sz w:val="22"/>
        </w:rPr>
      </w:pPr>
      <w:r>
        <w:rPr>
          <w:rFonts w:ascii="CG Times" w:hAnsi="CG Times"/>
          <w:b/>
          <w:sz w:val="22"/>
        </w:rPr>
        <w:t xml:space="preserve">OTHER WORKING PAPERS:   </w:t>
      </w:r>
    </w:p>
    <w:p w:rsidR="00147E30" w:rsidRDefault="00147E30" w:rsidP="00147E30">
      <w:pPr>
        <w:outlineLvl w:val="0"/>
        <w:rPr>
          <w:rFonts w:ascii="CG Times" w:hAnsi="CG Times"/>
          <w:sz w:val="12"/>
          <w:szCs w:val="12"/>
        </w:rPr>
      </w:pPr>
    </w:p>
    <w:p w:rsidR="00893188" w:rsidRPr="00D1285C" w:rsidRDefault="00893188" w:rsidP="00147E30">
      <w:pPr>
        <w:autoSpaceDE w:val="0"/>
        <w:autoSpaceDN w:val="0"/>
        <w:adjustRightInd w:val="0"/>
        <w:rPr>
          <w:rFonts w:ascii="CG Times" w:hAnsi="CG Times"/>
          <w:sz w:val="22"/>
        </w:rPr>
      </w:pPr>
      <w:r w:rsidRPr="00D1285C">
        <w:rPr>
          <w:rFonts w:ascii="CG Times" w:hAnsi="CG Times"/>
          <w:sz w:val="22"/>
        </w:rPr>
        <w:t xml:space="preserve">“Cycles of Channel Evolution: An Account of Structural and Institutional Change in the Motion Picture Industry,” being prepared for submission to Journal of Business Ventures.  Paul R. Messinger and Keri Kettle.  </w:t>
      </w:r>
    </w:p>
    <w:p w:rsidR="00CD0817" w:rsidRDefault="00CD0817" w:rsidP="00CD0817">
      <w:pPr>
        <w:numPr>
          <w:ilvl w:val="12"/>
          <w:numId w:val="0"/>
        </w:numPr>
        <w:rPr>
          <w:rFonts w:ascii="CG Times" w:hAnsi="CG Times"/>
          <w:sz w:val="12"/>
          <w:szCs w:val="12"/>
        </w:rPr>
      </w:pPr>
    </w:p>
    <w:p w:rsidR="00893188" w:rsidRDefault="00893188" w:rsidP="00CD0817">
      <w:pPr>
        <w:autoSpaceDE w:val="0"/>
        <w:autoSpaceDN w:val="0"/>
        <w:adjustRightInd w:val="0"/>
        <w:rPr>
          <w:rFonts w:ascii="CG Times" w:hAnsi="CG Times"/>
          <w:sz w:val="22"/>
        </w:rPr>
      </w:pPr>
      <w:r w:rsidRPr="00D1285C">
        <w:rPr>
          <w:rFonts w:ascii="CG Times" w:hAnsi="CG Times"/>
          <w:sz w:val="22"/>
        </w:rPr>
        <w:t xml:space="preserve">“An Experimental Study of Pricing Behavior in a Duopoly Loyal/Switcher Market: On the </w:t>
      </w:r>
      <w:proofErr w:type="spellStart"/>
      <w:r w:rsidRPr="00D1285C">
        <w:rPr>
          <w:rFonts w:ascii="CG Times" w:hAnsi="CG Times"/>
          <w:sz w:val="22"/>
        </w:rPr>
        <w:t>Prelevance</w:t>
      </w:r>
      <w:proofErr w:type="spellEnd"/>
      <w:r w:rsidRPr="00D1285C">
        <w:rPr>
          <w:rFonts w:ascii="CG Times" w:hAnsi="CG Times"/>
          <w:sz w:val="22"/>
        </w:rPr>
        <w:t xml:space="preserve"> of Edgeworth and Other Cyclical Behavior,”</w:t>
      </w:r>
      <w:r>
        <w:rPr>
          <w:rFonts w:ascii="CG Times" w:hAnsi="CG Times"/>
          <w:sz w:val="22"/>
        </w:rPr>
        <w:t xml:space="preserve"> working paper, University of Alberta, Sungchul Choi and Paul R. Messinger</w:t>
      </w:r>
      <w:r w:rsidR="00147E30">
        <w:rPr>
          <w:rFonts w:ascii="CG Times" w:hAnsi="CG Times"/>
          <w:sz w:val="22"/>
        </w:rPr>
        <w:t xml:space="preserve">.  </w:t>
      </w:r>
      <w:r w:rsidRPr="00D1285C">
        <w:rPr>
          <w:rFonts w:ascii="CG Times" w:hAnsi="CG Times"/>
          <w:sz w:val="22"/>
        </w:rPr>
        <w:t xml:space="preserve">  </w:t>
      </w:r>
    </w:p>
    <w:p w:rsidR="006C50B2" w:rsidRPr="00CD0817" w:rsidRDefault="006C50B2" w:rsidP="006C50B2">
      <w:pPr>
        <w:numPr>
          <w:ilvl w:val="12"/>
          <w:numId w:val="0"/>
        </w:numPr>
        <w:rPr>
          <w:rFonts w:ascii="CG Times" w:hAnsi="CG Times"/>
          <w:sz w:val="12"/>
          <w:szCs w:val="12"/>
        </w:rPr>
      </w:pPr>
    </w:p>
    <w:p w:rsidR="00F6332D" w:rsidRDefault="008B1CD6" w:rsidP="007E5E5D">
      <w:pPr>
        <w:pStyle w:val="Heading2"/>
      </w:pPr>
      <w:r>
        <w:t xml:space="preserve">RESEARCH </w:t>
      </w:r>
      <w:r w:rsidR="00F6332D">
        <w:t>GRANT</w:t>
      </w:r>
      <w:r>
        <w:t>S</w:t>
      </w:r>
      <w:r w:rsidR="00F6332D">
        <w:t xml:space="preserve">: </w:t>
      </w:r>
    </w:p>
    <w:p w:rsidR="00DD6E9C" w:rsidRDefault="00DD6E9C" w:rsidP="00DD6E9C">
      <w:pPr>
        <w:rPr>
          <w:sz w:val="10"/>
          <w:szCs w:val="10"/>
        </w:rPr>
      </w:pPr>
    </w:p>
    <w:p w:rsidR="00EC48B1" w:rsidRDefault="00EC48B1" w:rsidP="00DD6E9C">
      <w:pPr>
        <w:rPr>
          <w:sz w:val="10"/>
          <w:szCs w:val="10"/>
        </w:rPr>
      </w:pPr>
    </w:p>
    <w:p w:rsidR="00EC48B1" w:rsidRPr="00EC48B1" w:rsidRDefault="00EC48B1" w:rsidP="00EC48B1">
      <w:pPr>
        <w:rPr>
          <w:sz w:val="22"/>
          <w:szCs w:val="22"/>
          <w:lang w:val="en-GB"/>
        </w:rPr>
      </w:pPr>
      <w:r w:rsidRPr="00EC48B1">
        <w:rPr>
          <w:sz w:val="22"/>
          <w:szCs w:val="22"/>
          <w:lang w:val="en-GB"/>
        </w:rPr>
        <w:t>"</w:t>
      </w:r>
      <w:proofErr w:type="spellStart"/>
      <w:r w:rsidRPr="00EC48B1">
        <w:rPr>
          <w:sz w:val="22"/>
          <w:szCs w:val="22"/>
          <w:lang w:val="en-GB"/>
        </w:rPr>
        <w:t>Slanguage</w:t>
      </w:r>
      <w:proofErr w:type="spellEnd"/>
      <w:r w:rsidRPr="00EC48B1">
        <w:rPr>
          <w:sz w:val="22"/>
          <w:szCs w:val="22"/>
          <w:lang w:val="en-GB"/>
        </w:rPr>
        <w:t>: The Uses and Effects of Slang Te</w:t>
      </w:r>
      <w:r>
        <w:rPr>
          <w:sz w:val="22"/>
          <w:szCs w:val="22"/>
          <w:lang w:val="en-GB"/>
        </w:rPr>
        <w:t xml:space="preserve">rms in Consumer-to-Consumer   </w:t>
      </w:r>
      <w:r w:rsidRPr="00EC48B1">
        <w:rPr>
          <w:sz w:val="22"/>
          <w:szCs w:val="22"/>
          <w:lang w:val="en-GB"/>
        </w:rPr>
        <w:t xml:space="preserve"> SSHRC $161,107</w:t>
      </w:r>
    </w:p>
    <w:p w:rsidR="00EC48B1" w:rsidRDefault="00EC48B1" w:rsidP="00EC48B1">
      <w:pPr>
        <w:rPr>
          <w:rFonts w:ascii="Tahoma" w:hAnsi="Tahoma" w:cs="Tahoma"/>
          <w:color w:val="333333"/>
          <w:sz w:val="19"/>
          <w:szCs w:val="19"/>
          <w:lang w:val="en-CA"/>
        </w:rPr>
      </w:pPr>
      <w:proofErr w:type="gramStart"/>
      <w:r>
        <w:rPr>
          <w:sz w:val="22"/>
          <w:szCs w:val="22"/>
          <w:lang w:val="en-GB"/>
        </w:rPr>
        <w:t>and</w:t>
      </w:r>
      <w:proofErr w:type="gramEnd"/>
      <w:r>
        <w:rPr>
          <w:sz w:val="22"/>
          <w:szCs w:val="22"/>
          <w:lang w:val="en-GB"/>
        </w:rPr>
        <w:t xml:space="preserve"> </w:t>
      </w:r>
      <w:r w:rsidRPr="00EC48B1">
        <w:rPr>
          <w:sz w:val="22"/>
          <w:szCs w:val="22"/>
          <w:lang w:val="en-GB"/>
        </w:rPr>
        <w:t>Firm-to-Consumer Communication</w:t>
      </w:r>
      <w:r>
        <w:rPr>
          <w:sz w:val="22"/>
          <w:szCs w:val="22"/>
          <w:lang w:val="en-GB"/>
        </w:rPr>
        <w:t>,</w:t>
      </w:r>
      <w:r w:rsidRPr="00EC48B1">
        <w:rPr>
          <w:sz w:val="22"/>
          <w:szCs w:val="22"/>
          <w:lang w:val="en-GB"/>
        </w:rPr>
        <w:t xml:space="preserve">" </w:t>
      </w:r>
      <w:r>
        <w:rPr>
          <w:sz w:val="22"/>
          <w:szCs w:val="22"/>
          <w:lang w:val="en-GB"/>
        </w:rPr>
        <w:t xml:space="preserve">Co-investigator, Awarded May 2019. </w:t>
      </w:r>
      <w:r>
        <w:rPr>
          <w:rFonts w:ascii="Tahoma" w:hAnsi="Tahoma" w:cs="Tahoma"/>
          <w:color w:val="333333"/>
          <w:sz w:val="19"/>
          <w:szCs w:val="19"/>
          <w:lang w:val="en-CA"/>
        </w:rPr>
        <w:t xml:space="preserve">Sarah Moore, P.I. Insight Grant # 435-2019-0774.  </w:t>
      </w:r>
    </w:p>
    <w:p w:rsidR="00EC48B1" w:rsidRDefault="00EC48B1" w:rsidP="00EC48B1">
      <w:pPr>
        <w:rPr>
          <w:sz w:val="10"/>
          <w:szCs w:val="10"/>
        </w:rPr>
      </w:pPr>
    </w:p>
    <w:p w:rsidR="00EC48B1" w:rsidRDefault="00EC48B1" w:rsidP="00EC48B1">
      <w:pPr>
        <w:rPr>
          <w:sz w:val="22"/>
          <w:szCs w:val="22"/>
          <w:lang w:val="en-GB"/>
        </w:rPr>
      </w:pPr>
      <w:r w:rsidRPr="00EC48B1">
        <w:rPr>
          <w:sz w:val="22"/>
          <w:szCs w:val="22"/>
          <w:lang w:val="en-GB"/>
        </w:rPr>
        <w:t>What Makes Products Weird? Conceptual Antecedents</w:t>
      </w:r>
      <w:r>
        <w:rPr>
          <w:sz w:val="22"/>
          <w:szCs w:val="22"/>
          <w:lang w:val="en-GB"/>
        </w:rPr>
        <w:t xml:space="preserve"> </w:t>
      </w:r>
      <w:r w:rsidRPr="00EC48B1">
        <w:rPr>
          <w:sz w:val="22"/>
          <w:szCs w:val="22"/>
          <w:lang w:val="en-GB"/>
        </w:rPr>
        <w:t xml:space="preserve">and Consumer </w:t>
      </w:r>
      <w:r>
        <w:rPr>
          <w:sz w:val="22"/>
          <w:szCs w:val="22"/>
          <w:lang w:val="en-GB"/>
        </w:rPr>
        <w:t xml:space="preserve">              SSHRC </w:t>
      </w:r>
      <w:bookmarkStart w:id="13" w:name="_GoBack"/>
      <w:bookmarkEnd w:id="13"/>
      <w:r w:rsidRPr="00EF52AE">
        <w:rPr>
          <w:sz w:val="22"/>
          <w:szCs w:val="22"/>
          <w:lang w:val="en-GB"/>
        </w:rPr>
        <w:t>$61,874</w:t>
      </w:r>
    </w:p>
    <w:p w:rsidR="00EC48B1" w:rsidRDefault="00EF52AE" w:rsidP="00EC48B1">
      <w:pPr>
        <w:rPr>
          <w:sz w:val="22"/>
          <w:szCs w:val="22"/>
          <w:lang w:val="en-GB"/>
        </w:rPr>
      </w:pPr>
      <w:proofErr w:type="spellStart"/>
      <w:r>
        <w:rPr>
          <w:sz w:val="22"/>
          <w:szCs w:val="22"/>
          <w:lang w:val="en-GB"/>
        </w:rPr>
        <w:t>Behavioral</w:t>
      </w:r>
      <w:proofErr w:type="spellEnd"/>
      <w:r>
        <w:rPr>
          <w:sz w:val="22"/>
          <w:szCs w:val="22"/>
          <w:lang w:val="en-GB"/>
        </w:rPr>
        <w:t xml:space="preserve"> Consequences,” Co-investigator, Awarded June 2019, Qian (Claire) Deng, P.I., </w:t>
      </w:r>
    </w:p>
    <w:p w:rsidR="00EF52AE" w:rsidRPr="00EC48B1" w:rsidRDefault="00EF52AE" w:rsidP="00EC48B1">
      <w:pPr>
        <w:rPr>
          <w:sz w:val="22"/>
          <w:szCs w:val="22"/>
          <w:lang w:val="en-GB"/>
        </w:rPr>
      </w:pPr>
      <w:r>
        <w:rPr>
          <w:sz w:val="22"/>
          <w:szCs w:val="22"/>
          <w:lang w:val="en-GB"/>
        </w:rPr>
        <w:t xml:space="preserve">Insight Development Grant.  </w:t>
      </w:r>
    </w:p>
    <w:p w:rsidR="00EC48B1" w:rsidRPr="00901730" w:rsidRDefault="00EC48B1" w:rsidP="00DD6E9C">
      <w:pPr>
        <w:rPr>
          <w:sz w:val="10"/>
          <w:szCs w:val="10"/>
        </w:rPr>
      </w:pPr>
    </w:p>
    <w:p w:rsidR="00A4685F" w:rsidRPr="00EC48B1" w:rsidRDefault="00A4685F" w:rsidP="00EC48B1">
      <w:pPr>
        <w:rPr>
          <w:sz w:val="22"/>
          <w:szCs w:val="22"/>
          <w:lang w:val="en-GB"/>
        </w:rPr>
      </w:pPr>
      <w:r w:rsidRPr="00EC48B1">
        <w:rPr>
          <w:sz w:val="22"/>
          <w:szCs w:val="22"/>
          <w:lang w:val="en-GB"/>
        </w:rPr>
        <w:t>“Brain-to-society decision and behavior research for con</w:t>
      </w:r>
      <w:r w:rsidR="00EC48B1">
        <w:rPr>
          <w:sz w:val="22"/>
          <w:szCs w:val="22"/>
          <w:lang w:val="en-GB"/>
        </w:rPr>
        <w:t xml:space="preserve">vergent innovation that </w:t>
      </w:r>
      <w:r w:rsidR="00EC48B1">
        <w:rPr>
          <w:sz w:val="22"/>
          <w:szCs w:val="22"/>
          <w:lang w:val="en-GB"/>
        </w:rPr>
        <w:tab/>
        <w:t xml:space="preserve">SSHRC </w:t>
      </w:r>
      <w:r w:rsidRPr="00EC48B1">
        <w:rPr>
          <w:sz w:val="22"/>
          <w:szCs w:val="22"/>
          <w:lang w:val="en-GB"/>
        </w:rPr>
        <w:t>$17,892</w:t>
      </w:r>
    </w:p>
    <w:p w:rsidR="00A4685F" w:rsidRPr="00EC48B1" w:rsidRDefault="00A4685F" w:rsidP="00EC48B1">
      <w:pPr>
        <w:rPr>
          <w:sz w:val="22"/>
          <w:szCs w:val="22"/>
          <w:lang w:val="en-GB"/>
        </w:rPr>
      </w:pPr>
      <w:r w:rsidRPr="00EC48B1">
        <w:rPr>
          <w:sz w:val="22"/>
          <w:szCs w:val="22"/>
          <w:lang w:val="en-GB"/>
        </w:rPr>
        <w:t xml:space="preserve">supports individual and collective wealth and wellbeing”, Co-Investigator. Connections Grant. </w:t>
      </w:r>
    </w:p>
    <w:p w:rsidR="00A4685F" w:rsidRPr="00EC48B1" w:rsidRDefault="00A4685F" w:rsidP="00EC48B1">
      <w:pPr>
        <w:rPr>
          <w:sz w:val="22"/>
          <w:szCs w:val="22"/>
          <w:lang w:val="en-GB"/>
        </w:rPr>
      </w:pPr>
      <w:proofErr w:type="spellStart"/>
      <w:r w:rsidRPr="00EC48B1">
        <w:rPr>
          <w:sz w:val="22"/>
          <w:szCs w:val="22"/>
          <w:lang w:val="en-GB"/>
        </w:rPr>
        <w:t>Laurette</w:t>
      </w:r>
      <w:proofErr w:type="spellEnd"/>
      <w:r w:rsidRPr="00EC48B1">
        <w:rPr>
          <w:sz w:val="22"/>
          <w:szCs w:val="22"/>
          <w:lang w:val="en-GB"/>
        </w:rPr>
        <w:t xml:space="preserve"> </w:t>
      </w:r>
      <w:proofErr w:type="spellStart"/>
      <w:r w:rsidRPr="00EC48B1">
        <w:rPr>
          <w:sz w:val="22"/>
          <w:szCs w:val="22"/>
          <w:lang w:val="en-GB"/>
        </w:rPr>
        <w:t>Dube</w:t>
      </w:r>
      <w:proofErr w:type="spellEnd"/>
      <w:r w:rsidRPr="00EC48B1">
        <w:rPr>
          <w:sz w:val="22"/>
          <w:szCs w:val="22"/>
          <w:lang w:val="en-GB"/>
        </w:rPr>
        <w:t xml:space="preserve">, Principal Investigator; other co-investigators include four other Canadian Scholars at various universities.  </w:t>
      </w:r>
      <w:r w:rsidR="00DD6E9C">
        <w:rPr>
          <w:sz w:val="22"/>
          <w:szCs w:val="22"/>
          <w:lang w:val="en-GB"/>
        </w:rPr>
        <w:t>Awarded April 2018.</w:t>
      </w:r>
    </w:p>
    <w:p w:rsidR="00DD6E9C" w:rsidRPr="00901730" w:rsidRDefault="00DD6E9C" w:rsidP="00DD6E9C">
      <w:pPr>
        <w:rPr>
          <w:sz w:val="10"/>
          <w:szCs w:val="10"/>
        </w:rPr>
      </w:pPr>
    </w:p>
    <w:p w:rsidR="00A4685F" w:rsidRDefault="00DD6E9C" w:rsidP="00DD6E9C">
      <w:pPr>
        <w:autoSpaceDE w:val="0"/>
        <w:autoSpaceDN w:val="0"/>
        <w:adjustRightInd w:val="0"/>
      </w:pPr>
      <w:r>
        <w:rPr>
          <w:rFonts w:ascii="DejaVuSans" w:hAnsi="DejaVuSans" w:cs="DejaVuSans"/>
          <w:sz w:val="19"/>
          <w:szCs w:val="19"/>
        </w:rPr>
        <w:t xml:space="preserve">“Retail Analytics: Transforming the Science of Selling”, </w:t>
      </w:r>
      <w:r w:rsidR="005E0149">
        <w:rPr>
          <w:rFonts w:ascii="DejaVuSans" w:hAnsi="DejaVuSans" w:cs="DejaVuSans"/>
          <w:sz w:val="19"/>
          <w:szCs w:val="19"/>
        </w:rPr>
        <w:tab/>
      </w:r>
      <w:r w:rsidR="005E0149">
        <w:rPr>
          <w:rFonts w:ascii="DejaVuSans" w:hAnsi="DejaVuSans" w:cs="DejaVuSans"/>
          <w:sz w:val="19"/>
          <w:szCs w:val="19"/>
        </w:rPr>
        <w:tab/>
      </w:r>
      <w:r>
        <w:rPr>
          <w:rFonts w:ascii="DejaVuSans" w:hAnsi="DejaVuSans" w:cs="DejaVuSans"/>
          <w:sz w:val="19"/>
          <w:szCs w:val="19"/>
        </w:rPr>
        <w:t>Alberta School of Business</w:t>
      </w:r>
      <w:r w:rsidR="005E0149">
        <w:rPr>
          <w:rFonts w:ascii="DejaVuSans" w:hAnsi="DejaVuSans" w:cs="DejaVuSans"/>
          <w:sz w:val="19"/>
          <w:szCs w:val="19"/>
        </w:rPr>
        <w:t xml:space="preserve"> </w:t>
      </w:r>
      <w:r>
        <w:rPr>
          <w:rFonts w:ascii="DejaVuSans" w:hAnsi="DejaVuSans" w:cs="DejaVuSans"/>
          <w:sz w:val="19"/>
          <w:szCs w:val="19"/>
        </w:rPr>
        <w:t>$7,000</w:t>
      </w:r>
    </w:p>
    <w:p w:rsidR="005E0149" w:rsidRDefault="005E0149" w:rsidP="00DD6E9C">
      <w:pPr>
        <w:autoSpaceDE w:val="0"/>
        <w:autoSpaceDN w:val="0"/>
        <w:adjustRightInd w:val="0"/>
        <w:rPr>
          <w:rFonts w:ascii="DejaVuSans" w:hAnsi="DejaVuSans" w:cs="DejaVuSans"/>
          <w:sz w:val="19"/>
          <w:szCs w:val="19"/>
        </w:rPr>
      </w:pPr>
      <w:r w:rsidRPr="005E0149">
        <w:rPr>
          <w:rFonts w:ascii="DejaVuSans" w:hAnsi="DejaVuSans" w:cs="DejaVuSans"/>
          <w:b/>
          <w:sz w:val="19"/>
          <w:szCs w:val="19"/>
        </w:rPr>
        <w:t>Co-Principal Investigator</w:t>
      </w:r>
      <w:r>
        <w:rPr>
          <w:rFonts w:ascii="DejaVuSans" w:hAnsi="DejaVuSans" w:cs="DejaVuSans"/>
          <w:sz w:val="19"/>
          <w:szCs w:val="19"/>
        </w:rPr>
        <w:t xml:space="preserve"> with </w:t>
      </w:r>
      <w:r>
        <w:rPr>
          <w:rFonts w:ascii="Helvetica" w:hAnsi="Helvetica" w:cs="Helvetica"/>
          <w:color w:val="545454"/>
        </w:rPr>
        <w:t xml:space="preserve">Qian (Claire) </w:t>
      </w:r>
      <w:r>
        <w:rPr>
          <w:rStyle w:val="il"/>
          <w:rFonts w:ascii="Helvetica" w:hAnsi="Helvetica" w:cs="Helvetica"/>
          <w:color w:val="545454"/>
        </w:rPr>
        <w:t>Deng</w:t>
      </w:r>
      <w:r>
        <w:rPr>
          <w:rFonts w:ascii="DejaVuSans" w:hAnsi="DejaVuSans" w:cs="DejaVuSans"/>
          <w:sz w:val="19"/>
          <w:szCs w:val="19"/>
        </w:rPr>
        <w:t xml:space="preserve">.  EFF-SAS grant. Awarded June 2017. </w:t>
      </w:r>
    </w:p>
    <w:p w:rsidR="00D33E34" w:rsidRDefault="00D33E34" w:rsidP="00D33E34">
      <w:pPr>
        <w:rPr>
          <w:rFonts w:ascii="CG Times" w:hAnsi="CG Times"/>
          <w:b/>
          <w:sz w:val="10"/>
        </w:rPr>
      </w:pPr>
    </w:p>
    <w:p w:rsidR="00104B85" w:rsidRDefault="00104B85" w:rsidP="00104B85">
      <w:pPr>
        <w:rPr>
          <w:sz w:val="22"/>
          <w:szCs w:val="22"/>
          <w:lang w:val="en-GB"/>
        </w:rPr>
      </w:pPr>
      <w:r w:rsidRPr="00C9273A">
        <w:rPr>
          <w:sz w:val="22"/>
          <w:szCs w:val="22"/>
          <w:lang w:val="en-GB"/>
        </w:rPr>
        <w:t>“</w:t>
      </w:r>
      <w:r w:rsidRPr="00104B85">
        <w:rPr>
          <w:sz w:val="22"/>
          <w:szCs w:val="22"/>
          <w:lang w:val="en-GB"/>
        </w:rPr>
        <w:t>Empirical &amp; Theoretical Canadian Marketing Strategy Symposium</w:t>
      </w:r>
      <w:r>
        <w:rPr>
          <w:sz w:val="22"/>
          <w:szCs w:val="22"/>
          <w:lang w:val="en-GB"/>
        </w:rPr>
        <w:t xml:space="preserve">”, </w:t>
      </w:r>
      <w:r w:rsidR="001655CC">
        <w:rPr>
          <w:sz w:val="22"/>
          <w:szCs w:val="22"/>
          <w:lang w:val="en-GB"/>
        </w:rPr>
        <w:t>SSHRC</w:t>
      </w:r>
      <w:r w:rsidR="001655CC">
        <w:rPr>
          <w:sz w:val="22"/>
          <w:szCs w:val="22"/>
          <w:lang w:val="en-GB"/>
        </w:rPr>
        <w:tab/>
      </w:r>
      <w:r>
        <w:rPr>
          <w:sz w:val="22"/>
          <w:szCs w:val="22"/>
          <w:lang w:val="en-GB"/>
        </w:rPr>
        <w:tab/>
        <w:t>$20,000</w:t>
      </w:r>
    </w:p>
    <w:p w:rsidR="00104B85" w:rsidRPr="00104B85" w:rsidRDefault="00104B85" w:rsidP="00104B85">
      <w:pPr>
        <w:rPr>
          <w:sz w:val="22"/>
          <w:szCs w:val="22"/>
          <w:lang w:val="en-GB"/>
        </w:rPr>
      </w:pPr>
      <w:r w:rsidRPr="00BE4E7A">
        <w:rPr>
          <w:b/>
          <w:sz w:val="22"/>
          <w:szCs w:val="22"/>
        </w:rPr>
        <w:t>Principal Investigator</w:t>
      </w:r>
      <w:r>
        <w:rPr>
          <w:b/>
          <w:sz w:val="22"/>
          <w:szCs w:val="22"/>
        </w:rPr>
        <w:t xml:space="preserve">. </w:t>
      </w:r>
      <w:r w:rsidRPr="00104B85">
        <w:rPr>
          <w:sz w:val="22"/>
          <w:szCs w:val="22"/>
          <w:lang w:val="en-GB"/>
        </w:rPr>
        <w:t>Connection Grant</w:t>
      </w:r>
      <w:r>
        <w:rPr>
          <w:sz w:val="22"/>
          <w:szCs w:val="22"/>
          <w:lang w:val="en-GB"/>
        </w:rPr>
        <w:t xml:space="preserve"> (plus $20,00</w:t>
      </w:r>
      <w:r w:rsidR="001655CC">
        <w:rPr>
          <w:sz w:val="22"/>
          <w:szCs w:val="22"/>
          <w:lang w:val="en-GB"/>
        </w:rPr>
        <w:t xml:space="preserve">0 in matching funds from </w:t>
      </w:r>
      <w:r w:rsidR="001655CC">
        <w:rPr>
          <w:sz w:val="22"/>
          <w:szCs w:val="22"/>
          <w:lang w:val="en-GB"/>
        </w:rPr>
        <w:br/>
        <w:t xml:space="preserve">various sources).  </w:t>
      </w:r>
      <w:r>
        <w:rPr>
          <w:sz w:val="22"/>
          <w:szCs w:val="22"/>
          <w:lang w:val="en-GB"/>
        </w:rPr>
        <w:t xml:space="preserve">With </w:t>
      </w:r>
      <w:r w:rsidRPr="00104B85">
        <w:rPr>
          <w:sz w:val="22"/>
          <w:szCs w:val="22"/>
          <w:lang w:val="en-GB"/>
        </w:rPr>
        <w:t xml:space="preserve">Neil </w:t>
      </w:r>
      <w:proofErr w:type="spellStart"/>
      <w:r w:rsidRPr="00104B85">
        <w:rPr>
          <w:sz w:val="22"/>
          <w:szCs w:val="22"/>
          <w:lang w:val="en-GB"/>
        </w:rPr>
        <w:t>Bendle</w:t>
      </w:r>
      <w:proofErr w:type="spellEnd"/>
      <w:r w:rsidRPr="00104B85">
        <w:rPr>
          <w:sz w:val="22"/>
          <w:szCs w:val="22"/>
          <w:lang w:val="en-GB"/>
        </w:rPr>
        <w:t xml:space="preserve">, Sridhar </w:t>
      </w:r>
      <w:proofErr w:type="spellStart"/>
      <w:r w:rsidRPr="00104B85">
        <w:rPr>
          <w:sz w:val="22"/>
          <w:szCs w:val="22"/>
          <w:lang w:val="en-GB"/>
        </w:rPr>
        <w:t>Moorthy</w:t>
      </w:r>
      <w:proofErr w:type="spellEnd"/>
      <w:r w:rsidRPr="00104B85">
        <w:rPr>
          <w:sz w:val="22"/>
          <w:szCs w:val="22"/>
          <w:lang w:val="en-GB"/>
        </w:rPr>
        <w:t xml:space="preserve">, </w:t>
      </w:r>
      <w:proofErr w:type="spellStart"/>
      <w:r w:rsidRPr="00104B85">
        <w:rPr>
          <w:sz w:val="22"/>
          <w:szCs w:val="22"/>
          <w:lang w:val="en-GB"/>
        </w:rPr>
        <w:t>Sourav</w:t>
      </w:r>
      <w:proofErr w:type="spellEnd"/>
      <w:r w:rsidRPr="00104B85">
        <w:rPr>
          <w:sz w:val="22"/>
          <w:szCs w:val="22"/>
          <w:lang w:val="en-GB"/>
        </w:rPr>
        <w:t xml:space="preserve"> Ray, David </w:t>
      </w:r>
      <w:proofErr w:type="spellStart"/>
      <w:r w:rsidRPr="00104B85">
        <w:rPr>
          <w:sz w:val="22"/>
          <w:szCs w:val="22"/>
          <w:lang w:val="en-GB"/>
        </w:rPr>
        <w:t>Soberman</w:t>
      </w:r>
      <w:proofErr w:type="spellEnd"/>
      <w:r w:rsidRPr="00104B85">
        <w:rPr>
          <w:sz w:val="22"/>
          <w:szCs w:val="22"/>
          <w:lang w:val="en-GB"/>
        </w:rPr>
        <w:t xml:space="preserve">, Mark </w:t>
      </w:r>
      <w:proofErr w:type="spellStart"/>
      <w:r w:rsidRPr="00104B85">
        <w:rPr>
          <w:sz w:val="22"/>
          <w:szCs w:val="22"/>
          <w:lang w:val="en-GB"/>
        </w:rPr>
        <w:t>Vandenbosch</w:t>
      </w:r>
      <w:proofErr w:type="spellEnd"/>
      <w:r w:rsidRPr="00104B85">
        <w:rPr>
          <w:sz w:val="22"/>
          <w:szCs w:val="22"/>
          <w:lang w:val="en-GB"/>
        </w:rPr>
        <w:t xml:space="preserve">, Co-Investigators.  </w:t>
      </w:r>
      <w:r w:rsidR="00A31B0A">
        <w:rPr>
          <w:sz w:val="22"/>
          <w:szCs w:val="22"/>
          <w:lang w:val="en-GB"/>
        </w:rPr>
        <w:t>2016</w:t>
      </w:r>
    </w:p>
    <w:p w:rsidR="00104B85" w:rsidRPr="00901730" w:rsidRDefault="00104B85" w:rsidP="00104B85">
      <w:pPr>
        <w:rPr>
          <w:sz w:val="10"/>
          <w:szCs w:val="10"/>
        </w:rPr>
      </w:pPr>
    </w:p>
    <w:p w:rsidR="00BE4E7A" w:rsidRDefault="00BE4E7A" w:rsidP="00147E30">
      <w:pPr>
        <w:rPr>
          <w:sz w:val="22"/>
          <w:szCs w:val="22"/>
          <w:lang w:val="en-GB"/>
        </w:rPr>
      </w:pPr>
      <w:r w:rsidRPr="00C9273A">
        <w:rPr>
          <w:sz w:val="22"/>
          <w:szCs w:val="22"/>
          <w:lang w:val="en-GB"/>
        </w:rPr>
        <w:t>“Leveraging Online Engagement in Rural Municipalities</w:t>
      </w:r>
      <w:r>
        <w:rPr>
          <w:sz w:val="22"/>
          <w:szCs w:val="22"/>
          <w:lang w:val="en-GB"/>
        </w:rPr>
        <w:t>”, Town of Devon</w:t>
      </w:r>
      <w:r>
        <w:rPr>
          <w:sz w:val="22"/>
          <w:szCs w:val="22"/>
          <w:lang w:val="en-GB"/>
        </w:rPr>
        <w:tab/>
      </w:r>
      <w:r>
        <w:rPr>
          <w:sz w:val="22"/>
          <w:szCs w:val="22"/>
          <w:lang w:val="en-GB"/>
        </w:rPr>
        <w:tab/>
        <w:t>$10,000</w:t>
      </w:r>
    </w:p>
    <w:p w:rsidR="00BE4E7A" w:rsidRPr="00BE4E7A" w:rsidRDefault="00BE4E7A" w:rsidP="00147E30">
      <w:pPr>
        <w:rPr>
          <w:b/>
          <w:sz w:val="22"/>
          <w:szCs w:val="22"/>
        </w:rPr>
      </w:pPr>
      <w:r w:rsidRPr="00BE4E7A">
        <w:rPr>
          <w:b/>
          <w:sz w:val="22"/>
          <w:szCs w:val="22"/>
        </w:rPr>
        <w:t>Principal Investigator</w:t>
      </w:r>
      <w:r>
        <w:rPr>
          <w:b/>
          <w:sz w:val="22"/>
          <w:szCs w:val="22"/>
        </w:rPr>
        <w:t xml:space="preserve">. </w:t>
      </w:r>
      <w:r w:rsidR="00104B85">
        <w:rPr>
          <w:sz w:val="22"/>
          <w:szCs w:val="22"/>
        </w:rPr>
        <w:t xml:space="preserve">With Krista </w:t>
      </w:r>
      <w:proofErr w:type="spellStart"/>
      <w:r w:rsidR="00104B85">
        <w:rPr>
          <w:sz w:val="22"/>
          <w:szCs w:val="22"/>
        </w:rPr>
        <w:t>Kagume</w:t>
      </w:r>
      <w:proofErr w:type="spellEnd"/>
      <w:r w:rsidR="00104B85">
        <w:rPr>
          <w:sz w:val="22"/>
          <w:szCs w:val="22"/>
        </w:rPr>
        <w:t>, C</w:t>
      </w:r>
      <w:r w:rsidR="00EE5BF3">
        <w:rPr>
          <w:sz w:val="22"/>
          <w:szCs w:val="22"/>
        </w:rPr>
        <w:t>o-Investigator.  Awarded 2015.</w:t>
      </w:r>
    </w:p>
    <w:p w:rsidR="00104B85" w:rsidRPr="00901730" w:rsidRDefault="00104B85" w:rsidP="00104B85">
      <w:pPr>
        <w:rPr>
          <w:sz w:val="10"/>
          <w:szCs w:val="10"/>
        </w:rPr>
      </w:pPr>
    </w:p>
    <w:p w:rsidR="00C8723F" w:rsidRDefault="00C8723F" w:rsidP="00147E30">
      <w:pPr>
        <w:rPr>
          <w:sz w:val="22"/>
          <w:szCs w:val="22"/>
        </w:rPr>
      </w:pPr>
      <w:r>
        <w:rPr>
          <w:i/>
          <w:sz w:val="22"/>
          <w:szCs w:val="22"/>
          <w:lang w:val="en-GB"/>
        </w:rPr>
        <w:t>“</w:t>
      </w:r>
      <w:r w:rsidRPr="00C8723F">
        <w:rPr>
          <w:i/>
          <w:sz w:val="22"/>
          <w:szCs w:val="22"/>
          <w:lang w:val="en-GB"/>
        </w:rPr>
        <w:t>Risk attitudes and price promotions</w:t>
      </w:r>
      <w:r>
        <w:rPr>
          <w:i/>
          <w:sz w:val="22"/>
          <w:szCs w:val="22"/>
          <w:lang w:val="en-GB"/>
        </w:rPr>
        <w:t>” SSHRC Insight Grant</w:t>
      </w:r>
      <w:r w:rsidR="009D0674">
        <w:rPr>
          <w:i/>
          <w:sz w:val="22"/>
          <w:szCs w:val="22"/>
          <w:lang w:val="en-GB"/>
        </w:rPr>
        <w:br/>
      </w:r>
      <w:r w:rsidRPr="009D0674">
        <w:rPr>
          <w:b/>
          <w:sz w:val="22"/>
          <w:szCs w:val="22"/>
        </w:rPr>
        <w:t>Co-Investigator.</w:t>
      </w:r>
      <w:r>
        <w:rPr>
          <w:i/>
          <w:sz w:val="22"/>
          <w:szCs w:val="22"/>
          <w:lang w:val="en-GB"/>
        </w:rPr>
        <w:t xml:space="preserve">  </w:t>
      </w:r>
      <w:proofErr w:type="spellStart"/>
      <w:r>
        <w:rPr>
          <w:sz w:val="22"/>
          <w:szCs w:val="22"/>
          <w:lang w:val="en-GB"/>
        </w:rPr>
        <w:t>Sungchul</w:t>
      </w:r>
      <w:proofErr w:type="spellEnd"/>
      <w:r>
        <w:rPr>
          <w:sz w:val="22"/>
          <w:szCs w:val="22"/>
          <w:lang w:val="en-GB"/>
        </w:rPr>
        <w:t xml:space="preserve"> Choi (P.I.) and Paul </w:t>
      </w:r>
      <w:proofErr w:type="spellStart"/>
      <w:r>
        <w:rPr>
          <w:sz w:val="22"/>
          <w:szCs w:val="22"/>
          <w:lang w:val="en-GB"/>
        </w:rPr>
        <w:t>Messinger</w:t>
      </w:r>
      <w:proofErr w:type="spellEnd"/>
      <w:r>
        <w:rPr>
          <w:sz w:val="22"/>
          <w:szCs w:val="22"/>
          <w:lang w:val="en-GB"/>
        </w:rPr>
        <w:t xml:space="preserve">. Awarded  </w:t>
      </w:r>
      <w:r w:rsidRPr="00AC5F06">
        <w:rPr>
          <w:sz w:val="22"/>
          <w:szCs w:val="22"/>
          <w:lang w:val="en-GB"/>
        </w:rPr>
        <w:t>March 2014</w:t>
      </w:r>
      <w:r>
        <w:rPr>
          <w:sz w:val="22"/>
          <w:szCs w:val="22"/>
        </w:rPr>
        <w:t xml:space="preserve">   </w:t>
      </w:r>
      <w:r w:rsidR="009D0674">
        <w:rPr>
          <w:sz w:val="22"/>
          <w:szCs w:val="22"/>
        </w:rPr>
        <w:t xml:space="preserve">     $</w:t>
      </w:r>
      <w:r w:rsidRPr="00C8723F">
        <w:rPr>
          <w:sz w:val="22"/>
          <w:szCs w:val="22"/>
        </w:rPr>
        <w:t>103,660</w:t>
      </w:r>
    </w:p>
    <w:p w:rsidR="00104B85" w:rsidRPr="00901730" w:rsidRDefault="00104B85" w:rsidP="00104B85">
      <w:pPr>
        <w:rPr>
          <w:sz w:val="10"/>
          <w:szCs w:val="10"/>
        </w:rPr>
      </w:pPr>
    </w:p>
    <w:p w:rsidR="00C8723F" w:rsidRDefault="00C8723F" w:rsidP="00147E30">
      <w:pPr>
        <w:rPr>
          <w:sz w:val="22"/>
          <w:szCs w:val="22"/>
          <w:lang w:val="en-GB"/>
        </w:rPr>
      </w:pPr>
      <w:r w:rsidRPr="00DD072A">
        <w:rPr>
          <w:sz w:val="22"/>
          <w:szCs w:val="22"/>
          <w:lang w:val="en-GB"/>
        </w:rPr>
        <w:t>SSHRC Partnership Grant Letter of Intent support fund</w:t>
      </w:r>
      <w:r w:rsidR="009D0674">
        <w:rPr>
          <w:sz w:val="22"/>
          <w:szCs w:val="22"/>
          <w:lang w:val="en-GB"/>
        </w:rPr>
        <w:tab/>
      </w:r>
      <w:r w:rsidR="009D0674">
        <w:rPr>
          <w:sz w:val="22"/>
          <w:szCs w:val="22"/>
          <w:lang w:val="en-GB"/>
        </w:rPr>
        <w:tab/>
      </w:r>
      <w:r w:rsidR="009D0674">
        <w:rPr>
          <w:sz w:val="22"/>
          <w:szCs w:val="22"/>
          <w:lang w:val="en-GB"/>
        </w:rPr>
        <w:tab/>
      </w:r>
      <w:r w:rsidR="009D0674">
        <w:rPr>
          <w:sz w:val="22"/>
          <w:szCs w:val="22"/>
          <w:lang w:val="en-GB"/>
        </w:rPr>
        <w:tab/>
      </w:r>
      <w:r w:rsidR="009D0674">
        <w:rPr>
          <w:sz w:val="22"/>
          <w:szCs w:val="22"/>
          <w:lang w:val="en-GB"/>
        </w:rPr>
        <w:tab/>
        <w:t>$10,000</w:t>
      </w:r>
    </w:p>
    <w:p w:rsidR="00C8723F" w:rsidRPr="009D0674" w:rsidRDefault="009D0674" w:rsidP="00147E30">
      <w:pPr>
        <w:rPr>
          <w:sz w:val="22"/>
          <w:szCs w:val="22"/>
        </w:rPr>
      </w:pPr>
      <w:r>
        <w:rPr>
          <w:b/>
          <w:sz w:val="22"/>
          <w:szCs w:val="22"/>
        </w:rPr>
        <w:t xml:space="preserve">Principal Investigator. </w:t>
      </w:r>
      <w:r>
        <w:rPr>
          <w:sz w:val="22"/>
          <w:szCs w:val="22"/>
        </w:rPr>
        <w:t xml:space="preserve"> Awarded July 2014</w:t>
      </w:r>
    </w:p>
    <w:p w:rsidR="00104B85" w:rsidRPr="00901730" w:rsidRDefault="00104B85" w:rsidP="00104B85">
      <w:pPr>
        <w:rPr>
          <w:sz w:val="10"/>
          <w:szCs w:val="10"/>
        </w:rPr>
      </w:pPr>
    </w:p>
    <w:p w:rsidR="00147E30" w:rsidRDefault="00C8723F" w:rsidP="00147E30">
      <w:pPr>
        <w:rPr>
          <w:sz w:val="22"/>
          <w:szCs w:val="22"/>
        </w:rPr>
      </w:pPr>
      <w:r>
        <w:rPr>
          <w:i/>
          <w:sz w:val="22"/>
          <w:szCs w:val="22"/>
        </w:rPr>
        <w:t>“</w:t>
      </w:r>
      <w:r w:rsidR="00147E30" w:rsidRPr="00402358">
        <w:rPr>
          <w:i/>
          <w:sz w:val="22"/>
          <w:szCs w:val="22"/>
        </w:rPr>
        <w:t>Public Involvement Review – [Edmonton] Transportation Services</w:t>
      </w:r>
      <w:r>
        <w:rPr>
          <w:i/>
          <w:sz w:val="22"/>
          <w:szCs w:val="22"/>
        </w:rPr>
        <w:t>”</w:t>
      </w:r>
      <w:r w:rsidR="00147E30" w:rsidRPr="00402358">
        <w:rPr>
          <w:i/>
          <w:sz w:val="22"/>
          <w:szCs w:val="22"/>
        </w:rPr>
        <w:t xml:space="preserve"> </w:t>
      </w:r>
      <w:r w:rsidR="00402358">
        <w:rPr>
          <w:i/>
          <w:sz w:val="22"/>
          <w:szCs w:val="22"/>
        </w:rPr>
        <w:tab/>
      </w:r>
      <w:r w:rsidR="00402358">
        <w:rPr>
          <w:i/>
          <w:sz w:val="22"/>
          <w:szCs w:val="22"/>
        </w:rPr>
        <w:tab/>
      </w:r>
      <w:r w:rsidR="00402358">
        <w:rPr>
          <w:i/>
          <w:sz w:val="22"/>
          <w:szCs w:val="22"/>
        </w:rPr>
        <w:tab/>
      </w:r>
    </w:p>
    <w:p w:rsidR="00402358" w:rsidRPr="00402358" w:rsidRDefault="00402358" w:rsidP="00147E30">
      <w:pPr>
        <w:rPr>
          <w:sz w:val="22"/>
          <w:szCs w:val="22"/>
        </w:rPr>
      </w:pPr>
      <w:r w:rsidRPr="00402358">
        <w:rPr>
          <w:b/>
          <w:sz w:val="22"/>
          <w:szCs w:val="22"/>
        </w:rPr>
        <w:t>Co-</w:t>
      </w:r>
      <w:r w:rsidR="00C8723F">
        <w:rPr>
          <w:b/>
          <w:sz w:val="22"/>
          <w:szCs w:val="22"/>
        </w:rPr>
        <w:t>P.I.</w:t>
      </w:r>
      <w:r w:rsidRPr="00402358">
        <w:rPr>
          <w:b/>
          <w:sz w:val="22"/>
          <w:szCs w:val="22"/>
        </w:rPr>
        <w:t xml:space="preserve"> and Lead Researcher</w:t>
      </w:r>
      <w:r>
        <w:rPr>
          <w:b/>
          <w:sz w:val="22"/>
          <w:szCs w:val="22"/>
        </w:rPr>
        <w:t xml:space="preserve"> </w:t>
      </w:r>
      <w:r>
        <w:rPr>
          <w:sz w:val="22"/>
          <w:szCs w:val="22"/>
        </w:rPr>
        <w:t>(40% share)</w:t>
      </w:r>
      <w:r w:rsidRPr="00402358">
        <w:rPr>
          <w:b/>
          <w:sz w:val="22"/>
          <w:szCs w:val="22"/>
        </w:rPr>
        <w:t xml:space="preserve">.  </w:t>
      </w:r>
      <w:r w:rsidRPr="00154590">
        <w:rPr>
          <w:sz w:val="22"/>
          <w:szCs w:val="22"/>
        </w:rPr>
        <w:t>Awarded August 2013.</w:t>
      </w:r>
      <w:r w:rsidRPr="00402358">
        <w:rPr>
          <w:b/>
          <w:sz w:val="22"/>
          <w:szCs w:val="22"/>
        </w:rPr>
        <w:t xml:space="preserve"> </w:t>
      </w:r>
      <w:r w:rsidR="00C8723F">
        <w:rPr>
          <w:b/>
          <w:sz w:val="22"/>
          <w:szCs w:val="22"/>
        </w:rPr>
        <w:t xml:space="preserve">  </w:t>
      </w:r>
      <w:r w:rsidR="00C8723F">
        <w:rPr>
          <w:b/>
          <w:sz w:val="22"/>
          <w:szCs w:val="22"/>
        </w:rPr>
        <w:tab/>
      </w:r>
      <w:r w:rsidR="00C8723F">
        <w:rPr>
          <w:b/>
          <w:sz w:val="22"/>
          <w:szCs w:val="22"/>
        </w:rPr>
        <w:tab/>
      </w:r>
      <w:r w:rsidR="00C8723F">
        <w:rPr>
          <w:b/>
          <w:sz w:val="22"/>
          <w:szCs w:val="22"/>
        </w:rPr>
        <w:tab/>
      </w:r>
      <w:r w:rsidR="00E2452B">
        <w:rPr>
          <w:sz w:val="22"/>
          <w:szCs w:val="22"/>
        </w:rPr>
        <w:t>$74,375</w:t>
      </w:r>
    </w:p>
    <w:p w:rsidR="00402358" w:rsidRPr="00901730" w:rsidRDefault="00402358" w:rsidP="00402358">
      <w:pPr>
        <w:rPr>
          <w:sz w:val="10"/>
          <w:szCs w:val="10"/>
        </w:rPr>
      </w:pPr>
    </w:p>
    <w:p w:rsidR="00C8723F" w:rsidRDefault="00C8723F" w:rsidP="00E2452B">
      <w:pPr>
        <w:autoSpaceDE w:val="0"/>
        <w:autoSpaceDN w:val="0"/>
        <w:adjustRightInd w:val="0"/>
        <w:ind w:left="13" w:hanging="13"/>
        <w:rPr>
          <w:i/>
          <w:sz w:val="22"/>
          <w:szCs w:val="22"/>
        </w:rPr>
      </w:pPr>
      <w:r>
        <w:rPr>
          <w:i/>
          <w:sz w:val="22"/>
          <w:szCs w:val="22"/>
        </w:rPr>
        <w:t>“</w:t>
      </w:r>
      <w:r w:rsidR="00E2452B" w:rsidRPr="00E2452B">
        <w:rPr>
          <w:i/>
          <w:sz w:val="22"/>
          <w:szCs w:val="22"/>
        </w:rPr>
        <w:t>Managing City Services: A Citizen-Centered Approach</w:t>
      </w:r>
      <w:r>
        <w:rPr>
          <w:i/>
          <w:sz w:val="22"/>
          <w:szCs w:val="22"/>
        </w:rPr>
        <w:t>”</w:t>
      </w:r>
    </w:p>
    <w:p w:rsidR="00E2452B" w:rsidRPr="00901730" w:rsidRDefault="00C8723F" w:rsidP="00E2452B">
      <w:pPr>
        <w:autoSpaceDE w:val="0"/>
        <w:autoSpaceDN w:val="0"/>
        <w:adjustRightInd w:val="0"/>
        <w:ind w:left="13" w:hanging="13"/>
        <w:rPr>
          <w:sz w:val="22"/>
          <w:szCs w:val="22"/>
          <w:lang w:val="en-GB"/>
        </w:rPr>
      </w:pPr>
      <w:r w:rsidRPr="00DD072A">
        <w:rPr>
          <w:sz w:val="22"/>
          <w:szCs w:val="22"/>
          <w:lang w:val="en-GB"/>
        </w:rPr>
        <w:t>KIAS - Interdisciplinary Seminar Grant Award</w:t>
      </w:r>
      <w:r>
        <w:rPr>
          <w:i/>
          <w:sz w:val="22"/>
          <w:szCs w:val="22"/>
        </w:rPr>
        <w:tab/>
      </w:r>
      <w:r>
        <w:rPr>
          <w:i/>
          <w:sz w:val="22"/>
          <w:szCs w:val="22"/>
        </w:rPr>
        <w:tab/>
      </w:r>
      <w:r>
        <w:rPr>
          <w:i/>
          <w:sz w:val="22"/>
          <w:szCs w:val="22"/>
        </w:rPr>
        <w:tab/>
      </w:r>
      <w:r>
        <w:rPr>
          <w:i/>
          <w:sz w:val="22"/>
          <w:szCs w:val="22"/>
        </w:rPr>
        <w:tab/>
      </w:r>
    </w:p>
    <w:p w:rsidR="00147E30" w:rsidRDefault="00147E30" w:rsidP="00147E30">
      <w:pPr>
        <w:rPr>
          <w:sz w:val="22"/>
          <w:szCs w:val="22"/>
        </w:rPr>
      </w:pPr>
      <w:r w:rsidRPr="00901730">
        <w:rPr>
          <w:b/>
          <w:sz w:val="22"/>
          <w:szCs w:val="22"/>
        </w:rPr>
        <w:t xml:space="preserve">Principal Investigator.  </w:t>
      </w:r>
      <w:r w:rsidRPr="00154590">
        <w:rPr>
          <w:sz w:val="22"/>
          <w:szCs w:val="22"/>
        </w:rPr>
        <w:t xml:space="preserve">Awarded </w:t>
      </w:r>
      <w:r w:rsidR="00E2452B" w:rsidRPr="00154590">
        <w:rPr>
          <w:sz w:val="22"/>
          <w:szCs w:val="22"/>
        </w:rPr>
        <w:t xml:space="preserve">March </w:t>
      </w:r>
      <w:r w:rsidRPr="00154590">
        <w:rPr>
          <w:sz w:val="22"/>
          <w:szCs w:val="22"/>
        </w:rPr>
        <w:t>201</w:t>
      </w:r>
      <w:r w:rsidR="00E2452B" w:rsidRPr="00154590">
        <w:rPr>
          <w:sz w:val="22"/>
          <w:szCs w:val="22"/>
        </w:rPr>
        <w:t>3</w:t>
      </w:r>
      <w:r w:rsidRPr="00154590">
        <w:rPr>
          <w:sz w:val="22"/>
          <w:szCs w:val="22"/>
        </w:rPr>
        <w:t>.</w:t>
      </w:r>
      <w:r w:rsidR="00154590">
        <w:rPr>
          <w:b/>
          <w:sz w:val="22"/>
          <w:szCs w:val="22"/>
        </w:rPr>
        <w:tab/>
      </w:r>
      <w:r w:rsidR="00E2452B">
        <w:rPr>
          <w:b/>
          <w:sz w:val="22"/>
          <w:szCs w:val="22"/>
        </w:rPr>
        <w:tab/>
      </w:r>
      <w:r w:rsidR="00E2452B">
        <w:rPr>
          <w:b/>
          <w:sz w:val="22"/>
          <w:szCs w:val="22"/>
        </w:rPr>
        <w:tab/>
      </w:r>
      <w:r w:rsidR="00E2452B">
        <w:rPr>
          <w:b/>
          <w:sz w:val="22"/>
          <w:szCs w:val="22"/>
        </w:rPr>
        <w:tab/>
      </w:r>
      <w:r w:rsidR="00E2452B">
        <w:rPr>
          <w:b/>
          <w:sz w:val="22"/>
          <w:szCs w:val="22"/>
        </w:rPr>
        <w:tab/>
        <w:t xml:space="preserve">  </w:t>
      </w:r>
      <w:r w:rsidR="00C8723F">
        <w:rPr>
          <w:b/>
          <w:sz w:val="22"/>
          <w:szCs w:val="22"/>
        </w:rPr>
        <w:t xml:space="preserve">  </w:t>
      </w:r>
      <w:r w:rsidR="00C8723F">
        <w:rPr>
          <w:b/>
          <w:sz w:val="22"/>
          <w:szCs w:val="22"/>
        </w:rPr>
        <w:tab/>
        <w:t xml:space="preserve">  </w:t>
      </w:r>
      <w:r w:rsidR="00C8723F" w:rsidRPr="00E2452B">
        <w:rPr>
          <w:sz w:val="22"/>
          <w:szCs w:val="22"/>
        </w:rPr>
        <w:t>$9</w:t>
      </w:r>
      <w:r w:rsidR="00C8723F">
        <w:rPr>
          <w:sz w:val="22"/>
          <w:szCs w:val="22"/>
        </w:rPr>
        <w:t>,</w:t>
      </w:r>
      <w:r w:rsidR="00C8723F" w:rsidRPr="00E2452B">
        <w:rPr>
          <w:sz w:val="22"/>
          <w:szCs w:val="22"/>
        </w:rPr>
        <w:t>000</w:t>
      </w:r>
    </w:p>
    <w:p w:rsidR="00147E30" w:rsidRPr="00901730" w:rsidRDefault="00147E30" w:rsidP="00147E30">
      <w:pPr>
        <w:rPr>
          <w:sz w:val="10"/>
          <w:szCs w:val="10"/>
        </w:rPr>
      </w:pPr>
    </w:p>
    <w:p w:rsidR="00930F81" w:rsidRPr="00901730" w:rsidRDefault="00930F81" w:rsidP="00147E30">
      <w:pPr>
        <w:rPr>
          <w:sz w:val="22"/>
          <w:szCs w:val="22"/>
          <w:lang w:val="en-GB"/>
        </w:rPr>
      </w:pPr>
      <w:r w:rsidRPr="00BE4E7A">
        <w:rPr>
          <w:i/>
          <w:sz w:val="22"/>
          <w:szCs w:val="22"/>
        </w:rPr>
        <w:t>“New Models of Asymmetric Competitive Structure” Walmart Seed Grant</w:t>
      </w:r>
      <w:r w:rsidRPr="00BE4E7A">
        <w:rPr>
          <w:i/>
          <w:sz w:val="22"/>
          <w:szCs w:val="22"/>
        </w:rPr>
        <w:tab/>
      </w:r>
    </w:p>
    <w:p w:rsidR="00930F81" w:rsidRPr="00901730" w:rsidRDefault="00930F81" w:rsidP="00930F81">
      <w:pPr>
        <w:rPr>
          <w:sz w:val="22"/>
          <w:szCs w:val="22"/>
          <w:lang w:val="en-GB"/>
        </w:rPr>
      </w:pPr>
      <w:r w:rsidRPr="00901730">
        <w:rPr>
          <w:b/>
          <w:sz w:val="22"/>
          <w:szCs w:val="22"/>
        </w:rPr>
        <w:t xml:space="preserve">Principal Investigator.  </w:t>
      </w:r>
      <w:r w:rsidRPr="00154590">
        <w:rPr>
          <w:sz w:val="22"/>
          <w:szCs w:val="22"/>
        </w:rPr>
        <w:t>Awarded October 2011.</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 xml:space="preserve">  $</w:t>
      </w:r>
      <w:r w:rsidRPr="00901730">
        <w:rPr>
          <w:sz w:val="22"/>
          <w:szCs w:val="22"/>
          <w:lang w:val="en-GB"/>
        </w:rPr>
        <w:t>8,000</w:t>
      </w:r>
    </w:p>
    <w:p w:rsidR="00930F81" w:rsidRPr="00901730" w:rsidRDefault="00930F81" w:rsidP="00930F81">
      <w:pPr>
        <w:rPr>
          <w:sz w:val="10"/>
          <w:szCs w:val="10"/>
        </w:rPr>
      </w:pPr>
    </w:p>
    <w:p w:rsidR="00901730" w:rsidRDefault="00D1285C" w:rsidP="001F3B86">
      <w:pPr>
        <w:rPr>
          <w:i/>
          <w:sz w:val="22"/>
          <w:szCs w:val="22"/>
        </w:rPr>
      </w:pPr>
      <w:r w:rsidRPr="00901730">
        <w:rPr>
          <w:i/>
          <w:sz w:val="22"/>
          <w:szCs w:val="22"/>
        </w:rPr>
        <w:t xml:space="preserve">IBM Smart Cities </w:t>
      </w:r>
      <w:r w:rsidR="00901730">
        <w:rPr>
          <w:i/>
          <w:sz w:val="22"/>
          <w:szCs w:val="22"/>
        </w:rPr>
        <w:t>Program</w:t>
      </w:r>
    </w:p>
    <w:p w:rsidR="00901730" w:rsidRPr="00901730" w:rsidRDefault="00D1285C" w:rsidP="00901730">
      <w:pPr>
        <w:rPr>
          <w:sz w:val="22"/>
          <w:szCs w:val="22"/>
        </w:rPr>
      </w:pPr>
      <w:r w:rsidRPr="00901730">
        <w:rPr>
          <w:b/>
          <w:sz w:val="22"/>
          <w:szCs w:val="22"/>
        </w:rPr>
        <w:t xml:space="preserve">Principal </w:t>
      </w:r>
      <w:r w:rsidR="00901730" w:rsidRPr="00901730">
        <w:rPr>
          <w:b/>
          <w:sz w:val="22"/>
          <w:szCs w:val="22"/>
        </w:rPr>
        <w:t>Investigator</w:t>
      </w:r>
      <w:r w:rsidR="00154590">
        <w:rPr>
          <w:b/>
          <w:sz w:val="22"/>
          <w:szCs w:val="22"/>
        </w:rPr>
        <w:t xml:space="preserve">.  </w:t>
      </w:r>
      <w:r w:rsidR="00901730" w:rsidRPr="00154590">
        <w:rPr>
          <w:sz w:val="22"/>
          <w:szCs w:val="22"/>
        </w:rPr>
        <w:t xml:space="preserve">Awarded November 2010.  </w:t>
      </w:r>
      <w:r w:rsidR="00901730" w:rsidRPr="00154590">
        <w:rPr>
          <w:sz w:val="22"/>
          <w:szCs w:val="22"/>
        </w:rPr>
        <w:tab/>
      </w:r>
      <w:r w:rsidR="00901730">
        <w:rPr>
          <w:b/>
          <w:sz w:val="22"/>
          <w:szCs w:val="22"/>
        </w:rPr>
        <w:tab/>
      </w:r>
      <w:r w:rsidR="00901730">
        <w:rPr>
          <w:b/>
          <w:sz w:val="22"/>
          <w:szCs w:val="22"/>
        </w:rPr>
        <w:tab/>
      </w:r>
      <w:r w:rsidR="00901730">
        <w:rPr>
          <w:b/>
          <w:sz w:val="22"/>
          <w:szCs w:val="22"/>
        </w:rPr>
        <w:tab/>
      </w:r>
      <w:r w:rsidR="00901730">
        <w:rPr>
          <w:b/>
          <w:sz w:val="22"/>
          <w:szCs w:val="22"/>
        </w:rPr>
        <w:tab/>
        <w:t>$</w:t>
      </w:r>
      <w:r w:rsidR="00901730" w:rsidRPr="00901730">
        <w:rPr>
          <w:sz w:val="22"/>
          <w:szCs w:val="22"/>
        </w:rPr>
        <w:t>10,000</w:t>
      </w:r>
    </w:p>
    <w:p w:rsidR="00D1285C" w:rsidRPr="00901730" w:rsidRDefault="00D1285C" w:rsidP="001F3B86">
      <w:pPr>
        <w:rPr>
          <w:sz w:val="10"/>
          <w:szCs w:val="10"/>
        </w:rPr>
      </w:pPr>
    </w:p>
    <w:p w:rsidR="00901730" w:rsidRPr="00901730" w:rsidRDefault="001F3B86" w:rsidP="00901730">
      <w:pPr>
        <w:rPr>
          <w:sz w:val="22"/>
          <w:szCs w:val="22"/>
          <w:lang w:val="en-GB"/>
        </w:rPr>
      </w:pPr>
      <w:r w:rsidRPr="00901730">
        <w:rPr>
          <w:sz w:val="22"/>
          <w:szCs w:val="22"/>
        </w:rPr>
        <w:lastRenderedPageBreak/>
        <w:t xml:space="preserve"> “</w:t>
      </w:r>
      <w:r w:rsidRPr="00901730">
        <w:rPr>
          <w:i/>
          <w:sz w:val="22"/>
          <w:szCs w:val="22"/>
        </w:rPr>
        <w:t>Pricing Systems for Services</w:t>
      </w:r>
      <w:r w:rsidRPr="00901730">
        <w:rPr>
          <w:sz w:val="22"/>
          <w:szCs w:val="22"/>
        </w:rPr>
        <w:t>” Walmart Seed Grant</w:t>
      </w:r>
      <w:r w:rsidR="00901730">
        <w:rPr>
          <w:sz w:val="22"/>
          <w:szCs w:val="22"/>
        </w:rPr>
        <w:tab/>
      </w:r>
      <w:r w:rsidR="00901730">
        <w:rPr>
          <w:sz w:val="22"/>
          <w:szCs w:val="22"/>
        </w:rPr>
        <w:tab/>
      </w:r>
      <w:r w:rsidR="00901730">
        <w:rPr>
          <w:sz w:val="22"/>
          <w:szCs w:val="22"/>
        </w:rPr>
        <w:tab/>
      </w:r>
      <w:r w:rsidR="00901730">
        <w:rPr>
          <w:sz w:val="22"/>
          <w:szCs w:val="22"/>
        </w:rPr>
        <w:tab/>
        <w:t xml:space="preserve">   </w:t>
      </w:r>
      <w:r w:rsidR="00901730">
        <w:rPr>
          <w:sz w:val="22"/>
          <w:szCs w:val="22"/>
        </w:rPr>
        <w:tab/>
        <w:t xml:space="preserve">    </w:t>
      </w:r>
    </w:p>
    <w:p w:rsidR="00901730" w:rsidRPr="00901730" w:rsidRDefault="001F3B86" w:rsidP="00901730">
      <w:pPr>
        <w:rPr>
          <w:sz w:val="22"/>
          <w:szCs w:val="22"/>
          <w:lang w:val="en-GB"/>
        </w:rPr>
      </w:pPr>
      <w:r w:rsidRPr="00901730">
        <w:rPr>
          <w:b/>
          <w:sz w:val="22"/>
          <w:szCs w:val="22"/>
        </w:rPr>
        <w:t>Princip</w:t>
      </w:r>
      <w:r w:rsidR="00D1285C" w:rsidRPr="00901730">
        <w:rPr>
          <w:b/>
          <w:sz w:val="22"/>
          <w:szCs w:val="22"/>
        </w:rPr>
        <w:t>a</w:t>
      </w:r>
      <w:r w:rsidRPr="00901730">
        <w:rPr>
          <w:b/>
          <w:sz w:val="22"/>
          <w:szCs w:val="22"/>
        </w:rPr>
        <w:t xml:space="preserve">l Investigator.  </w:t>
      </w:r>
      <w:r w:rsidRPr="00154590">
        <w:rPr>
          <w:sz w:val="22"/>
          <w:szCs w:val="22"/>
        </w:rPr>
        <w:t>Awarded October 2010.</w:t>
      </w:r>
      <w:r w:rsidR="00901730" w:rsidRPr="00154590">
        <w:rPr>
          <w:sz w:val="22"/>
          <w:szCs w:val="22"/>
        </w:rPr>
        <w:t xml:space="preserve"> </w:t>
      </w:r>
      <w:r w:rsidR="00901730">
        <w:rPr>
          <w:sz w:val="22"/>
          <w:szCs w:val="22"/>
        </w:rPr>
        <w:t xml:space="preserve"> </w:t>
      </w:r>
      <w:r w:rsidR="00901730">
        <w:rPr>
          <w:sz w:val="22"/>
          <w:szCs w:val="22"/>
        </w:rPr>
        <w:tab/>
      </w:r>
      <w:r w:rsidR="00901730">
        <w:rPr>
          <w:sz w:val="22"/>
          <w:szCs w:val="22"/>
        </w:rPr>
        <w:tab/>
      </w:r>
      <w:r w:rsidR="00901730">
        <w:rPr>
          <w:sz w:val="22"/>
          <w:szCs w:val="22"/>
        </w:rPr>
        <w:tab/>
      </w:r>
      <w:r w:rsidR="00901730">
        <w:rPr>
          <w:sz w:val="22"/>
          <w:szCs w:val="22"/>
        </w:rPr>
        <w:tab/>
      </w:r>
      <w:r w:rsidR="00901730">
        <w:rPr>
          <w:sz w:val="22"/>
          <w:szCs w:val="22"/>
        </w:rPr>
        <w:tab/>
        <w:t xml:space="preserve">  $</w:t>
      </w:r>
      <w:r w:rsidR="00901730" w:rsidRPr="00901730">
        <w:rPr>
          <w:sz w:val="22"/>
          <w:szCs w:val="22"/>
          <w:lang w:val="en-GB"/>
        </w:rPr>
        <w:t>8,000</w:t>
      </w:r>
    </w:p>
    <w:p w:rsidR="00901730" w:rsidRPr="00901730" w:rsidRDefault="00901730" w:rsidP="00901730">
      <w:pPr>
        <w:rPr>
          <w:sz w:val="10"/>
          <w:szCs w:val="10"/>
        </w:rPr>
      </w:pPr>
    </w:p>
    <w:p w:rsidR="00901730" w:rsidRDefault="007C4B6E" w:rsidP="00114275">
      <w:pPr>
        <w:rPr>
          <w:sz w:val="22"/>
          <w:szCs w:val="22"/>
        </w:rPr>
      </w:pPr>
      <w:r w:rsidRPr="00901730">
        <w:rPr>
          <w:sz w:val="22"/>
          <w:szCs w:val="22"/>
          <w:lang w:val="en-CA"/>
        </w:rPr>
        <w:t>Nova Faculty Fellowship</w:t>
      </w:r>
      <w:r w:rsidRPr="00901730">
        <w:rPr>
          <w:sz w:val="22"/>
          <w:szCs w:val="22"/>
          <w:lang w:val="en-CA"/>
        </w:rPr>
        <w:tab/>
      </w:r>
    </w:p>
    <w:p w:rsidR="00901730" w:rsidRPr="00901730" w:rsidRDefault="007C4B6E" w:rsidP="00901730">
      <w:pPr>
        <w:rPr>
          <w:sz w:val="22"/>
          <w:szCs w:val="22"/>
          <w:lang w:val="en-GB"/>
        </w:rPr>
      </w:pPr>
      <w:r w:rsidRPr="00901730">
        <w:rPr>
          <w:b/>
          <w:sz w:val="22"/>
          <w:szCs w:val="22"/>
        </w:rPr>
        <w:t>Princip</w:t>
      </w:r>
      <w:r w:rsidR="00D1285C" w:rsidRPr="00901730">
        <w:rPr>
          <w:b/>
          <w:sz w:val="22"/>
          <w:szCs w:val="22"/>
        </w:rPr>
        <w:t>a</w:t>
      </w:r>
      <w:r w:rsidRPr="00901730">
        <w:rPr>
          <w:b/>
          <w:sz w:val="22"/>
          <w:szCs w:val="22"/>
        </w:rPr>
        <w:t xml:space="preserve">l Investigator.  </w:t>
      </w:r>
      <w:r w:rsidRPr="00154590">
        <w:rPr>
          <w:sz w:val="22"/>
          <w:szCs w:val="22"/>
        </w:rPr>
        <w:t>Awarded December 2009</w:t>
      </w:r>
      <w:r w:rsidR="00154590" w:rsidRPr="00154590">
        <w:rPr>
          <w:sz w:val="22"/>
          <w:szCs w:val="22"/>
        </w:rPr>
        <w:t>.</w:t>
      </w:r>
      <w:r w:rsidR="00901730">
        <w:rPr>
          <w:b/>
          <w:sz w:val="22"/>
          <w:szCs w:val="22"/>
        </w:rPr>
        <w:tab/>
      </w:r>
      <w:r w:rsidR="00901730">
        <w:rPr>
          <w:b/>
          <w:sz w:val="22"/>
          <w:szCs w:val="22"/>
        </w:rPr>
        <w:tab/>
      </w:r>
      <w:r w:rsidR="00901730">
        <w:rPr>
          <w:b/>
          <w:sz w:val="22"/>
          <w:szCs w:val="22"/>
        </w:rPr>
        <w:tab/>
      </w:r>
      <w:r w:rsidR="00901730">
        <w:rPr>
          <w:b/>
          <w:sz w:val="22"/>
          <w:szCs w:val="22"/>
        </w:rPr>
        <w:tab/>
      </w:r>
      <w:r w:rsidR="00901730">
        <w:rPr>
          <w:b/>
          <w:sz w:val="22"/>
          <w:szCs w:val="22"/>
        </w:rPr>
        <w:tab/>
      </w:r>
      <w:r w:rsidR="00901730">
        <w:rPr>
          <w:sz w:val="22"/>
          <w:szCs w:val="22"/>
        </w:rPr>
        <w:t>$</w:t>
      </w:r>
      <w:r w:rsidR="00901730" w:rsidRPr="00901730">
        <w:rPr>
          <w:sz w:val="22"/>
          <w:szCs w:val="22"/>
          <w:lang w:val="en-GB"/>
        </w:rPr>
        <w:t>12,000</w:t>
      </w:r>
    </w:p>
    <w:p w:rsidR="00901730" w:rsidRPr="00901730" w:rsidRDefault="00901730" w:rsidP="00901730">
      <w:pPr>
        <w:rPr>
          <w:sz w:val="6"/>
          <w:szCs w:val="6"/>
        </w:rPr>
      </w:pPr>
    </w:p>
    <w:p w:rsidR="004D269B" w:rsidRPr="00901730" w:rsidRDefault="004D269B" w:rsidP="007E5E5D">
      <w:pPr>
        <w:outlineLvl w:val="0"/>
        <w:rPr>
          <w:sz w:val="22"/>
          <w:szCs w:val="22"/>
          <w:lang w:val="en-GB"/>
        </w:rPr>
      </w:pPr>
      <w:r w:rsidRPr="00901730">
        <w:rPr>
          <w:sz w:val="22"/>
          <w:szCs w:val="22"/>
        </w:rPr>
        <w:t>“</w:t>
      </w:r>
      <w:r w:rsidRPr="00901730">
        <w:rPr>
          <w:i/>
          <w:sz w:val="22"/>
          <w:szCs w:val="22"/>
        </w:rPr>
        <w:t>Dual Process Theory for Service Evaluation</w:t>
      </w:r>
      <w:r w:rsidRPr="00901730">
        <w:rPr>
          <w:sz w:val="22"/>
          <w:szCs w:val="22"/>
        </w:rPr>
        <w:t>” Walmart Seed Grant</w:t>
      </w:r>
      <w:r w:rsidRPr="00901730">
        <w:rPr>
          <w:sz w:val="22"/>
          <w:szCs w:val="22"/>
        </w:rPr>
        <w:br/>
      </w:r>
      <w:r w:rsidRPr="00901730">
        <w:rPr>
          <w:b/>
          <w:sz w:val="22"/>
          <w:szCs w:val="22"/>
        </w:rPr>
        <w:t>Princip</w:t>
      </w:r>
      <w:r w:rsidR="00D1285C" w:rsidRPr="00901730">
        <w:rPr>
          <w:b/>
          <w:sz w:val="22"/>
          <w:szCs w:val="22"/>
        </w:rPr>
        <w:t>a</w:t>
      </w:r>
      <w:r w:rsidRPr="00901730">
        <w:rPr>
          <w:b/>
          <w:sz w:val="22"/>
          <w:szCs w:val="22"/>
        </w:rPr>
        <w:t xml:space="preserve">l Investigator.  </w:t>
      </w:r>
      <w:r w:rsidRPr="00154590">
        <w:rPr>
          <w:sz w:val="22"/>
          <w:szCs w:val="22"/>
        </w:rPr>
        <w:t xml:space="preserve">Awarded </w:t>
      </w:r>
      <w:r w:rsidR="007C4B6E" w:rsidRPr="00154590">
        <w:rPr>
          <w:sz w:val="22"/>
          <w:szCs w:val="22"/>
        </w:rPr>
        <w:t>October 2009</w:t>
      </w:r>
      <w:r w:rsidRPr="00154590">
        <w:rPr>
          <w:sz w:val="22"/>
          <w:szCs w:val="22"/>
        </w:rPr>
        <w:t xml:space="preserve">. </w:t>
      </w:r>
      <w:r w:rsidRPr="00901730">
        <w:rPr>
          <w:sz w:val="22"/>
          <w:szCs w:val="22"/>
        </w:rPr>
        <w:t xml:space="preserve"> </w:t>
      </w:r>
      <w:r w:rsidRPr="00901730">
        <w:rPr>
          <w:sz w:val="22"/>
          <w:szCs w:val="22"/>
        </w:rPr>
        <w:tab/>
      </w:r>
      <w:r w:rsidRPr="00901730">
        <w:rPr>
          <w:sz w:val="22"/>
          <w:szCs w:val="22"/>
        </w:rPr>
        <w:tab/>
      </w:r>
      <w:r w:rsidRPr="00901730">
        <w:rPr>
          <w:sz w:val="22"/>
          <w:szCs w:val="22"/>
        </w:rPr>
        <w:tab/>
      </w:r>
      <w:r w:rsidRPr="00901730">
        <w:rPr>
          <w:sz w:val="22"/>
          <w:szCs w:val="22"/>
        </w:rPr>
        <w:tab/>
      </w:r>
      <w:r w:rsidRPr="00901730">
        <w:rPr>
          <w:sz w:val="22"/>
          <w:szCs w:val="22"/>
        </w:rPr>
        <w:tab/>
      </w:r>
      <w:r w:rsidR="007C4B6E" w:rsidRPr="00901730">
        <w:rPr>
          <w:sz w:val="22"/>
          <w:szCs w:val="22"/>
        </w:rPr>
        <w:t xml:space="preserve"> </w:t>
      </w:r>
      <w:r w:rsidR="007C4B6E" w:rsidRPr="00901730">
        <w:rPr>
          <w:sz w:val="22"/>
          <w:szCs w:val="22"/>
          <w:lang w:val="en-GB"/>
        </w:rPr>
        <w:t xml:space="preserve"> </w:t>
      </w:r>
      <w:r w:rsidR="00901730">
        <w:rPr>
          <w:sz w:val="22"/>
          <w:szCs w:val="22"/>
          <w:lang w:val="en-GB"/>
        </w:rPr>
        <w:t>$</w:t>
      </w:r>
      <w:r w:rsidRPr="00901730">
        <w:rPr>
          <w:sz w:val="22"/>
          <w:szCs w:val="22"/>
          <w:lang w:val="en-GB"/>
        </w:rPr>
        <w:t>8,000</w:t>
      </w:r>
    </w:p>
    <w:p w:rsidR="00901730" w:rsidRPr="00901730" w:rsidRDefault="00901730" w:rsidP="00901730">
      <w:pPr>
        <w:rPr>
          <w:sz w:val="10"/>
          <w:szCs w:val="10"/>
        </w:rPr>
      </w:pPr>
    </w:p>
    <w:p w:rsidR="00DD6409" w:rsidRPr="00901730" w:rsidRDefault="00DD6409" w:rsidP="007E5E5D">
      <w:pPr>
        <w:outlineLvl w:val="0"/>
        <w:rPr>
          <w:i/>
          <w:sz w:val="22"/>
          <w:szCs w:val="22"/>
          <w:lang w:val="en-GB"/>
        </w:rPr>
      </w:pPr>
      <w:r w:rsidRPr="00901730">
        <w:rPr>
          <w:i/>
          <w:sz w:val="22"/>
          <w:szCs w:val="22"/>
          <w:lang w:val="en-GB"/>
        </w:rPr>
        <w:t>“Market Research in Virtual Environments” School of Retailing Seed Grant</w:t>
      </w:r>
    </w:p>
    <w:p w:rsidR="00DD6409" w:rsidRPr="00901730" w:rsidRDefault="00DD6409" w:rsidP="00DD6409">
      <w:pPr>
        <w:rPr>
          <w:sz w:val="22"/>
          <w:szCs w:val="22"/>
          <w:lang w:val="en-GB"/>
        </w:rPr>
      </w:pPr>
      <w:r w:rsidRPr="00B12DB7">
        <w:rPr>
          <w:b/>
          <w:sz w:val="22"/>
          <w:szCs w:val="22"/>
          <w:lang w:val="en-GB"/>
        </w:rPr>
        <w:t>Princip</w:t>
      </w:r>
      <w:r w:rsidR="00D1285C" w:rsidRPr="00B12DB7">
        <w:rPr>
          <w:b/>
          <w:sz w:val="22"/>
          <w:szCs w:val="22"/>
          <w:lang w:val="en-GB"/>
        </w:rPr>
        <w:t>a</w:t>
      </w:r>
      <w:r w:rsidRPr="00B12DB7">
        <w:rPr>
          <w:b/>
          <w:sz w:val="22"/>
          <w:szCs w:val="22"/>
          <w:lang w:val="en-GB"/>
        </w:rPr>
        <w:t>l Investigator</w:t>
      </w:r>
      <w:r w:rsidRPr="00901730">
        <w:rPr>
          <w:sz w:val="22"/>
          <w:szCs w:val="22"/>
          <w:lang w:val="en-GB"/>
        </w:rPr>
        <w:t xml:space="preserve">.   Awarded October 2008.  </w:t>
      </w:r>
      <w:r w:rsidRPr="00901730">
        <w:rPr>
          <w:sz w:val="22"/>
          <w:szCs w:val="22"/>
          <w:lang w:val="en-GB"/>
        </w:rPr>
        <w:tab/>
      </w:r>
      <w:r w:rsidRPr="00901730">
        <w:rPr>
          <w:sz w:val="22"/>
          <w:szCs w:val="22"/>
          <w:lang w:val="en-GB"/>
        </w:rPr>
        <w:tab/>
      </w:r>
      <w:r w:rsidRPr="00901730">
        <w:rPr>
          <w:sz w:val="22"/>
          <w:szCs w:val="22"/>
          <w:lang w:val="en-GB"/>
        </w:rPr>
        <w:tab/>
      </w:r>
      <w:r w:rsidR="007C4B6E" w:rsidRPr="00901730">
        <w:rPr>
          <w:sz w:val="22"/>
          <w:szCs w:val="22"/>
          <w:lang w:val="en-GB"/>
        </w:rPr>
        <w:tab/>
      </w:r>
      <w:r w:rsidRPr="00901730">
        <w:rPr>
          <w:sz w:val="22"/>
          <w:szCs w:val="22"/>
          <w:lang w:val="en-GB"/>
        </w:rPr>
        <w:tab/>
        <w:t>$10,000</w:t>
      </w:r>
    </w:p>
    <w:p w:rsidR="00901730" w:rsidRPr="00901730" w:rsidRDefault="00901730" w:rsidP="00901730">
      <w:pPr>
        <w:rPr>
          <w:sz w:val="10"/>
          <w:szCs w:val="10"/>
        </w:rPr>
      </w:pPr>
    </w:p>
    <w:p w:rsidR="00B46D8E" w:rsidRPr="00B46D8E" w:rsidRDefault="00B46D8E" w:rsidP="00B46D8E">
      <w:pPr>
        <w:rPr>
          <w:sz w:val="22"/>
          <w:szCs w:val="22"/>
          <w:lang w:val="en-GB"/>
        </w:rPr>
      </w:pPr>
      <w:r w:rsidRPr="00B46D8E">
        <w:rPr>
          <w:i/>
          <w:sz w:val="22"/>
          <w:szCs w:val="22"/>
          <w:lang w:val="en-GB"/>
        </w:rPr>
        <w:t>“Towards a systematic process model for service delivery on</w:t>
      </w:r>
      <w:r>
        <w:rPr>
          <w:i/>
          <w:sz w:val="22"/>
          <w:szCs w:val="22"/>
          <w:lang w:val="en-GB"/>
        </w:rPr>
        <w:t xml:space="preserve"> </w:t>
      </w:r>
      <w:r w:rsidRPr="00B46D8E">
        <w:rPr>
          <w:i/>
          <w:sz w:val="22"/>
          <w:szCs w:val="22"/>
          <w:lang w:val="en-GB"/>
        </w:rPr>
        <w:t>cyberinfrastructure”</w:t>
      </w:r>
      <w:r>
        <w:rPr>
          <w:i/>
          <w:sz w:val="22"/>
          <w:szCs w:val="22"/>
          <w:lang w:val="en-GB"/>
        </w:rPr>
        <w:tab/>
      </w:r>
      <w:r w:rsidRPr="00B46D8E">
        <w:rPr>
          <w:sz w:val="22"/>
          <w:szCs w:val="22"/>
          <w:lang w:val="en-GB"/>
        </w:rPr>
        <w:t>$99,000</w:t>
      </w:r>
    </w:p>
    <w:p w:rsidR="00C7061B" w:rsidRDefault="00C7061B" w:rsidP="00C7061B">
      <w:pPr>
        <w:pStyle w:val="p23"/>
        <w:spacing w:before="0" w:beforeAutospacing="0" w:after="0" w:afterAutospacing="0"/>
        <w:rPr>
          <w:rFonts w:ascii="New Century Schoolbook" w:hAnsi="New Century Schoolbook"/>
          <w:color w:val="000000"/>
          <w:sz w:val="27"/>
          <w:szCs w:val="27"/>
        </w:rPr>
      </w:pPr>
      <w:r w:rsidRPr="00C7061B">
        <w:rPr>
          <w:sz w:val="22"/>
          <w:szCs w:val="22"/>
          <w:lang w:val="en-GB"/>
        </w:rPr>
        <w:t>Alberta Innovation and Science, Industry Sponsored Collaborative Projects</w:t>
      </w:r>
    </w:p>
    <w:p w:rsidR="00B46D8E" w:rsidRDefault="00B46D8E" w:rsidP="00B46D8E">
      <w:pPr>
        <w:rPr>
          <w:i/>
          <w:sz w:val="22"/>
          <w:szCs w:val="22"/>
          <w:lang w:val="en-GB"/>
        </w:rPr>
      </w:pPr>
      <w:proofErr w:type="spellStart"/>
      <w:r>
        <w:rPr>
          <w:i/>
          <w:sz w:val="22"/>
          <w:szCs w:val="22"/>
          <w:lang w:val="en-GB"/>
        </w:rPr>
        <w:t>Eleni</w:t>
      </w:r>
      <w:proofErr w:type="spellEnd"/>
      <w:r>
        <w:rPr>
          <w:i/>
          <w:sz w:val="22"/>
          <w:szCs w:val="22"/>
          <w:lang w:val="en-GB"/>
        </w:rPr>
        <w:t xml:space="preserve"> </w:t>
      </w:r>
      <w:proofErr w:type="spellStart"/>
      <w:r>
        <w:rPr>
          <w:i/>
          <w:sz w:val="22"/>
          <w:szCs w:val="22"/>
          <w:lang w:val="en-GB"/>
        </w:rPr>
        <w:t>Stroulia</w:t>
      </w:r>
      <w:proofErr w:type="spellEnd"/>
      <w:r>
        <w:rPr>
          <w:i/>
          <w:sz w:val="22"/>
          <w:szCs w:val="22"/>
          <w:lang w:val="en-GB"/>
        </w:rPr>
        <w:t xml:space="preserve">, </w:t>
      </w:r>
      <w:proofErr w:type="spellStart"/>
      <w:r w:rsidRPr="00B46D8E">
        <w:rPr>
          <w:i/>
          <w:sz w:val="22"/>
          <w:szCs w:val="22"/>
          <w:lang w:val="en-GB"/>
        </w:rPr>
        <w:t>Ioanis</w:t>
      </w:r>
      <w:proofErr w:type="spellEnd"/>
      <w:r w:rsidRPr="00B46D8E">
        <w:rPr>
          <w:i/>
          <w:sz w:val="22"/>
          <w:szCs w:val="22"/>
          <w:lang w:val="en-GB"/>
        </w:rPr>
        <w:t xml:space="preserve"> </w:t>
      </w:r>
      <w:proofErr w:type="spellStart"/>
      <w:r w:rsidRPr="00B46D8E">
        <w:rPr>
          <w:i/>
          <w:sz w:val="22"/>
          <w:szCs w:val="22"/>
          <w:lang w:val="en-GB"/>
        </w:rPr>
        <w:t>Nikolaidis</w:t>
      </w:r>
      <w:proofErr w:type="spellEnd"/>
      <w:r>
        <w:rPr>
          <w:i/>
          <w:sz w:val="22"/>
          <w:szCs w:val="22"/>
          <w:lang w:val="en-GB"/>
        </w:rPr>
        <w:t xml:space="preserve">, </w:t>
      </w:r>
      <w:r w:rsidRPr="00B46D8E">
        <w:rPr>
          <w:i/>
          <w:sz w:val="22"/>
          <w:szCs w:val="22"/>
          <w:lang w:val="en-GB"/>
        </w:rPr>
        <w:t>Paul Messinger</w:t>
      </w:r>
      <w:r>
        <w:rPr>
          <w:i/>
          <w:sz w:val="22"/>
          <w:szCs w:val="22"/>
          <w:lang w:val="en-GB"/>
        </w:rPr>
        <w:t>.  200</w:t>
      </w:r>
      <w:r w:rsidR="00C7061B">
        <w:rPr>
          <w:i/>
          <w:sz w:val="22"/>
          <w:szCs w:val="22"/>
          <w:lang w:val="en-GB"/>
        </w:rPr>
        <w:t>7</w:t>
      </w:r>
      <w:r>
        <w:rPr>
          <w:i/>
          <w:sz w:val="22"/>
          <w:szCs w:val="22"/>
          <w:lang w:val="en-GB"/>
        </w:rPr>
        <w:t>-20</w:t>
      </w:r>
      <w:r w:rsidR="00C7061B">
        <w:rPr>
          <w:i/>
          <w:sz w:val="22"/>
          <w:szCs w:val="22"/>
          <w:lang w:val="en-GB"/>
        </w:rPr>
        <w:t>09</w:t>
      </w:r>
    </w:p>
    <w:p w:rsidR="00CD0817" w:rsidRPr="00901730" w:rsidRDefault="00CD0817" w:rsidP="00CD0817">
      <w:pPr>
        <w:rPr>
          <w:sz w:val="10"/>
          <w:szCs w:val="10"/>
        </w:rPr>
      </w:pPr>
    </w:p>
    <w:p w:rsidR="00D33E34" w:rsidRPr="00901730" w:rsidRDefault="00901730" w:rsidP="00901730">
      <w:pPr>
        <w:rPr>
          <w:i/>
          <w:sz w:val="22"/>
          <w:szCs w:val="22"/>
          <w:lang w:val="en-GB"/>
        </w:rPr>
      </w:pPr>
      <w:r w:rsidRPr="00901730">
        <w:rPr>
          <w:i/>
          <w:sz w:val="22"/>
          <w:szCs w:val="22"/>
          <w:lang w:val="en-GB"/>
        </w:rPr>
        <w:t xml:space="preserve"> </w:t>
      </w:r>
      <w:r w:rsidR="00D33E34" w:rsidRPr="00901730">
        <w:rPr>
          <w:i/>
          <w:sz w:val="22"/>
          <w:szCs w:val="22"/>
          <w:lang w:val="en-GB"/>
        </w:rPr>
        <w:t xml:space="preserve">“Practitioner exchanges on e-retailing and the web-interaction cycle” Social Sciences and Humanities Research Council of Canada INE Public Outreach Grants Program.   </w:t>
      </w:r>
    </w:p>
    <w:p w:rsidR="00D33E34" w:rsidRPr="00901730" w:rsidRDefault="00D33E34" w:rsidP="00D33E34">
      <w:pPr>
        <w:rPr>
          <w:sz w:val="22"/>
          <w:szCs w:val="22"/>
          <w:lang w:val="en-GB"/>
        </w:rPr>
      </w:pPr>
      <w:r w:rsidRPr="00B12DB7">
        <w:rPr>
          <w:b/>
          <w:sz w:val="22"/>
          <w:szCs w:val="22"/>
          <w:lang w:val="en-GB"/>
        </w:rPr>
        <w:t>Princip</w:t>
      </w:r>
      <w:r w:rsidR="00D1285C" w:rsidRPr="00B12DB7">
        <w:rPr>
          <w:b/>
          <w:sz w:val="22"/>
          <w:szCs w:val="22"/>
          <w:lang w:val="en-GB"/>
        </w:rPr>
        <w:t>a</w:t>
      </w:r>
      <w:r w:rsidRPr="00B12DB7">
        <w:rPr>
          <w:b/>
          <w:sz w:val="22"/>
          <w:szCs w:val="22"/>
          <w:lang w:val="en-GB"/>
        </w:rPr>
        <w:t>l Investigator</w:t>
      </w:r>
      <w:r w:rsidRPr="00B12DB7">
        <w:rPr>
          <w:sz w:val="22"/>
          <w:szCs w:val="22"/>
          <w:lang w:val="en-GB"/>
        </w:rPr>
        <w:t>.</w:t>
      </w:r>
      <w:r w:rsidRPr="00901730">
        <w:rPr>
          <w:sz w:val="22"/>
          <w:szCs w:val="22"/>
          <w:lang w:val="en-GB"/>
        </w:rPr>
        <w:t xml:space="preserve">  Awarded April 2006</w:t>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008B1CD6" w:rsidRPr="00901730">
        <w:rPr>
          <w:sz w:val="22"/>
          <w:szCs w:val="22"/>
          <w:lang w:val="en-GB"/>
        </w:rPr>
        <w:t>$</w:t>
      </w:r>
      <w:r w:rsidRPr="00901730">
        <w:rPr>
          <w:sz w:val="22"/>
          <w:szCs w:val="22"/>
          <w:lang w:val="en-GB"/>
        </w:rPr>
        <w:t>48,250</w:t>
      </w:r>
    </w:p>
    <w:p w:rsidR="00901730" w:rsidRPr="00901730" w:rsidRDefault="00901730" w:rsidP="00901730">
      <w:pPr>
        <w:rPr>
          <w:sz w:val="10"/>
          <w:szCs w:val="10"/>
        </w:rPr>
      </w:pPr>
    </w:p>
    <w:p w:rsidR="00D33E34" w:rsidRPr="00901730" w:rsidRDefault="00D33E34" w:rsidP="00D33E34">
      <w:pPr>
        <w:rPr>
          <w:i/>
          <w:sz w:val="22"/>
          <w:szCs w:val="22"/>
          <w:lang w:val="en-GB"/>
        </w:rPr>
      </w:pPr>
      <w:r w:rsidRPr="00901730">
        <w:rPr>
          <w:i/>
          <w:sz w:val="22"/>
          <w:szCs w:val="22"/>
          <w:lang w:val="en-GB"/>
        </w:rPr>
        <w:t xml:space="preserve">“Strategic Planning Considerations in a Changing Alberta Real Estate Market,” Alberta Real Estate Foundation Research Grants Program.  </w:t>
      </w:r>
    </w:p>
    <w:p w:rsidR="00D33E34" w:rsidRPr="00901730" w:rsidRDefault="00D33E34" w:rsidP="00D33E34">
      <w:pPr>
        <w:rPr>
          <w:sz w:val="22"/>
          <w:szCs w:val="22"/>
          <w:lang w:val="en-GB"/>
        </w:rPr>
      </w:pPr>
      <w:r w:rsidRPr="00B12DB7">
        <w:rPr>
          <w:b/>
          <w:sz w:val="22"/>
          <w:szCs w:val="22"/>
          <w:lang w:val="en-GB"/>
        </w:rPr>
        <w:t>Co-Princip</w:t>
      </w:r>
      <w:r w:rsidR="00D1285C" w:rsidRPr="00B12DB7">
        <w:rPr>
          <w:b/>
          <w:sz w:val="22"/>
          <w:szCs w:val="22"/>
          <w:lang w:val="en-GB"/>
        </w:rPr>
        <w:t>a</w:t>
      </w:r>
      <w:r w:rsidRPr="00B12DB7">
        <w:rPr>
          <w:b/>
          <w:sz w:val="22"/>
          <w:szCs w:val="22"/>
          <w:lang w:val="en-GB"/>
        </w:rPr>
        <w:t>l Investigator</w:t>
      </w:r>
      <w:r w:rsidRPr="00901730">
        <w:rPr>
          <w:sz w:val="22"/>
          <w:szCs w:val="22"/>
          <w:lang w:val="en-GB"/>
        </w:rPr>
        <w:t xml:space="preserve"> (with Jane Saber).  Awarded April 2003</w:t>
      </w:r>
      <w:r w:rsidRPr="00901730">
        <w:rPr>
          <w:sz w:val="22"/>
          <w:szCs w:val="22"/>
          <w:lang w:val="en-GB"/>
        </w:rPr>
        <w:tab/>
      </w:r>
      <w:r w:rsidRPr="00901730">
        <w:rPr>
          <w:sz w:val="22"/>
          <w:szCs w:val="22"/>
          <w:lang w:val="en-GB"/>
        </w:rPr>
        <w:tab/>
      </w:r>
      <w:r w:rsidR="00C9012D" w:rsidRPr="00901730">
        <w:rPr>
          <w:sz w:val="22"/>
          <w:szCs w:val="22"/>
          <w:lang w:val="en-GB"/>
        </w:rPr>
        <w:tab/>
      </w:r>
      <w:r w:rsidR="00901730">
        <w:rPr>
          <w:sz w:val="22"/>
          <w:szCs w:val="22"/>
          <w:lang w:val="en-GB"/>
        </w:rPr>
        <w:t>$</w:t>
      </w:r>
      <w:r w:rsidRPr="00901730">
        <w:rPr>
          <w:sz w:val="22"/>
          <w:szCs w:val="22"/>
          <w:lang w:val="en-GB"/>
        </w:rPr>
        <w:t>29,750</w:t>
      </w:r>
    </w:p>
    <w:p w:rsidR="00901730" w:rsidRPr="00901730" w:rsidRDefault="00901730" w:rsidP="00901730">
      <w:pPr>
        <w:rPr>
          <w:sz w:val="10"/>
          <w:szCs w:val="10"/>
        </w:rPr>
      </w:pPr>
    </w:p>
    <w:p w:rsidR="00F6332D" w:rsidRPr="00901730" w:rsidRDefault="00F6332D" w:rsidP="00D33E34">
      <w:pPr>
        <w:rPr>
          <w:sz w:val="22"/>
          <w:szCs w:val="22"/>
          <w:lang w:val="en-GB"/>
        </w:rPr>
      </w:pPr>
      <w:r w:rsidRPr="00901730">
        <w:rPr>
          <w:i/>
          <w:iCs/>
          <w:sz w:val="22"/>
          <w:szCs w:val="22"/>
          <w:lang w:val="en-GB"/>
        </w:rPr>
        <w:t xml:space="preserve">“Harnessing the Web Interaction Process for Canadian Competitiveness,” SSHRC Initiative in the New Economy Research Alliance Program (Ranked 3rd of 14 proposals). </w:t>
      </w:r>
      <w:r w:rsidRPr="00901730">
        <w:rPr>
          <w:sz w:val="22"/>
          <w:szCs w:val="22"/>
          <w:lang w:val="en-GB"/>
        </w:rPr>
        <w:t xml:space="preserve"> </w:t>
      </w:r>
      <w:r w:rsidR="00925B7E" w:rsidRPr="00901730">
        <w:rPr>
          <w:sz w:val="22"/>
          <w:szCs w:val="22"/>
          <w:lang w:val="en-GB"/>
        </w:rPr>
        <w:t xml:space="preserve">  </w:t>
      </w:r>
      <w:r w:rsidRPr="00901730">
        <w:rPr>
          <w:sz w:val="22"/>
          <w:szCs w:val="22"/>
          <w:lang w:val="en-GB"/>
        </w:rPr>
        <w:t xml:space="preserve">Coordinated 13 scholars in 5 Provinces and </w:t>
      </w:r>
      <w:r w:rsidR="00D33E34" w:rsidRPr="00901730">
        <w:rPr>
          <w:sz w:val="22"/>
          <w:szCs w:val="22"/>
          <w:lang w:val="en-GB"/>
        </w:rPr>
        <w:t xml:space="preserve">two other </w:t>
      </w:r>
      <w:r w:rsidRPr="00901730">
        <w:rPr>
          <w:sz w:val="22"/>
          <w:szCs w:val="22"/>
          <w:lang w:val="en-GB"/>
        </w:rPr>
        <w:t>countr</w:t>
      </w:r>
      <w:r w:rsidR="00D33E34" w:rsidRPr="00901730">
        <w:rPr>
          <w:sz w:val="22"/>
          <w:szCs w:val="22"/>
          <w:lang w:val="en-GB"/>
        </w:rPr>
        <w:t>ies</w:t>
      </w:r>
      <w:r w:rsidRPr="00901730">
        <w:rPr>
          <w:sz w:val="22"/>
          <w:szCs w:val="22"/>
          <w:lang w:val="en-GB"/>
        </w:rPr>
        <w:t xml:space="preserve"> and 14 retail businesses </w:t>
      </w:r>
    </w:p>
    <w:p w:rsidR="00F6332D" w:rsidRPr="00901730" w:rsidRDefault="00F6332D" w:rsidP="00D33E34">
      <w:pPr>
        <w:rPr>
          <w:sz w:val="22"/>
          <w:szCs w:val="22"/>
          <w:lang w:val="en-GB"/>
        </w:rPr>
      </w:pPr>
      <w:r w:rsidRPr="00B12DB7">
        <w:rPr>
          <w:b/>
          <w:sz w:val="22"/>
          <w:szCs w:val="22"/>
          <w:lang w:val="en-GB"/>
        </w:rPr>
        <w:t>Princip</w:t>
      </w:r>
      <w:r w:rsidR="00D1285C" w:rsidRPr="00B12DB7">
        <w:rPr>
          <w:b/>
          <w:sz w:val="22"/>
          <w:szCs w:val="22"/>
          <w:lang w:val="en-GB"/>
        </w:rPr>
        <w:t>a</w:t>
      </w:r>
      <w:r w:rsidRPr="00B12DB7">
        <w:rPr>
          <w:b/>
          <w:sz w:val="22"/>
          <w:szCs w:val="22"/>
          <w:lang w:val="en-GB"/>
        </w:rPr>
        <w:t>l Investigator</w:t>
      </w:r>
      <w:r w:rsidRPr="00901730">
        <w:rPr>
          <w:sz w:val="22"/>
          <w:szCs w:val="22"/>
          <w:lang w:val="en-GB"/>
        </w:rPr>
        <w:t xml:space="preserve">.  Awarded December 2002.  </w:t>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00D33E34" w:rsidRPr="00901730">
        <w:rPr>
          <w:sz w:val="22"/>
          <w:szCs w:val="22"/>
          <w:lang w:val="en-GB"/>
        </w:rPr>
        <w:t xml:space="preserve">         </w:t>
      </w:r>
      <w:r w:rsidR="00A27383">
        <w:rPr>
          <w:sz w:val="22"/>
          <w:szCs w:val="22"/>
          <w:lang w:val="en-GB"/>
        </w:rPr>
        <w:t xml:space="preserve"> </w:t>
      </w:r>
      <w:r w:rsidR="00D33E34" w:rsidRPr="00901730">
        <w:rPr>
          <w:sz w:val="22"/>
          <w:szCs w:val="22"/>
          <w:lang w:val="en-GB"/>
        </w:rPr>
        <w:t xml:space="preserve"> </w:t>
      </w:r>
      <w:r w:rsidRPr="00901730">
        <w:rPr>
          <w:sz w:val="22"/>
          <w:szCs w:val="22"/>
          <w:lang w:val="en-GB"/>
        </w:rPr>
        <w:t>$865,750</w:t>
      </w:r>
    </w:p>
    <w:p w:rsidR="00901730" w:rsidRPr="00901730" w:rsidRDefault="00901730" w:rsidP="00901730">
      <w:pPr>
        <w:rPr>
          <w:sz w:val="10"/>
          <w:szCs w:val="10"/>
        </w:rPr>
      </w:pPr>
    </w:p>
    <w:p w:rsidR="00F6332D" w:rsidRPr="00901730" w:rsidRDefault="00F6332D" w:rsidP="00D33E34">
      <w:pPr>
        <w:rPr>
          <w:sz w:val="22"/>
          <w:szCs w:val="22"/>
          <w:lang w:val="en-GB"/>
        </w:rPr>
      </w:pPr>
      <w:r w:rsidRPr="00901730">
        <w:rPr>
          <w:i/>
          <w:iCs/>
          <w:sz w:val="22"/>
          <w:szCs w:val="22"/>
          <w:lang w:val="en-GB"/>
        </w:rPr>
        <w:t xml:space="preserve">“Assessing Models of Retail Channel Interactions, Power Relations, and Promotions Using Experimental and Market Data,”  </w:t>
      </w:r>
      <w:r w:rsidRPr="00901730">
        <w:rPr>
          <w:sz w:val="22"/>
          <w:szCs w:val="22"/>
          <w:lang w:val="en-GB"/>
        </w:rPr>
        <w:t>SSHRC Individual Grant (ranked 13</w:t>
      </w:r>
      <w:r w:rsidRPr="00901730">
        <w:rPr>
          <w:sz w:val="22"/>
          <w:szCs w:val="22"/>
          <w:vertAlign w:val="superscript"/>
          <w:lang w:val="en-GB"/>
        </w:rPr>
        <w:t>th</w:t>
      </w:r>
      <w:r w:rsidRPr="00901730">
        <w:rPr>
          <w:sz w:val="22"/>
          <w:szCs w:val="22"/>
          <w:lang w:val="en-GB"/>
        </w:rPr>
        <w:t xml:space="preserve"> out of 120 applications).  </w:t>
      </w:r>
    </w:p>
    <w:p w:rsidR="00F6332D" w:rsidRPr="00901730" w:rsidRDefault="00F6332D">
      <w:pPr>
        <w:rPr>
          <w:sz w:val="22"/>
          <w:szCs w:val="22"/>
          <w:lang w:val="en-GB"/>
        </w:rPr>
      </w:pPr>
      <w:r w:rsidRPr="00B12DB7">
        <w:rPr>
          <w:b/>
          <w:sz w:val="22"/>
          <w:szCs w:val="22"/>
          <w:lang w:val="en-GB"/>
        </w:rPr>
        <w:t>Princip</w:t>
      </w:r>
      <w:r w:rsidR="00D1285C" w:rsidRPr="00B12DB7">
        <w:rPr>
          <w:b/>
          <w:sz w:val="22"/>
          <w:szCs w:val="22"/>
          <w:lang w:val="en-GB"/>
        </w:rPr>
        <w:t>a</w:t>
      </w:r>
      <w:r w:rsidRPr="00B12DB7">
        <w:rPr>
          <w:b/>
          <w:sz w:val="22"/>
          <w:szCs w:val="22"/>
          <w:lang w:val="en-GB"/>
        </w:rPr>
        <w:t>l Investigator</w:t>
      </w:r>
      <w:r w:rsidRPr="00901730">
        <w:rPr>
          <w:sz w:val="22"/>
          <w:szCs w:val="22"/>
          <w:lang w:val="en-GB"/>
        </w:rPr>
        <w:t xml:space="preserve">.  Awarded April 2000.  </w:t>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r>
      <w:r w:rsidRPr="00901730">
        <w:rPr>
          <w:sz w:val="22"/>
          <w:szCs w:val="22"/>
          <w:lang w:val="en-GB"/>
        </w:rPr>
        <w:tab/>
        <w:t>$99,615</w:t>
      </w:r>
    </w:p>
    <w:p w:rsidR="00817793" w:rsidRDefault="00817793">
      <w:pPr>
        <w:rPr>
          <w:sz w:val="22"/>
          <w:lang w:val="en-GB"/>
        </w:rPr>
      </w:pPr>
    </w:p>
    <w:p w:rsidR="00E24E33" w:rsidRDefault="004E0838" w:rsidP="007E5E5D">
      <w:pPr>
        <w:outlineLvl w:val="0"/>
        <w:rPr>
          <w:rFonts w:ascii="CG Times" w:hAnsi="CG Times"/>
          <w:b/>
          <w:sz w:val="22"/>
        </w:rPr>
      </w:pPr>
      <w:r>
        <w:rPr>
          <w:rFonts w:ascii="CG Times" w:hAnsi="CG Times"/>
          <w:b/>
          <w:sz w:val="22"/>
          <w:lang w:val="en-GB"/>
        </w:rPr>
        <w:t xml:space="preserve">SERVICE – </w:t>
      </w:r>
      <w:r w:rsidR="006E2E0F">
        <w:rPr>
          <w:rFonts w:ascii="CG Times" w:hAnsi="CG Times"/>
          <w:b/>
          <w:sz w:val="22"/>
          <w:lang w:val="en-GB"/>
        </w:rPr>
        <w:t xml:space="preserve">INSTITUTE </w:t>
      </w:r>
      <w:r w:rsidR="006E2E0F">
        <w:rPr>
          <w:rFonts w:ascii="CG Times" w:hAnsi="CG Times"/>
          <w:b/>
          <w:sz w:val="22"/>
        </w:rPr>
        <w:t xml:space="preserve">ADMINISTRATION: </w:t>
      </w:r>
    </w:p>
    <w:p w:rsidR="00A9416B" w:rsidRDefault="00A9416B" w:rsidP="00A9416B">
      <w:pPr>
        <w:rPr>
          <w:rFonts w:ascii="CG Times" w:hAnsi="CG Times"/>
          <w:b/>
          <w:sz w:val="10"/>
        </w:rPr>
      </w:pPr>
    </w:p>
    <w:p w:rsidR="0092055F" w:rsidRDefault="003F42BD" w:rsidP="0092055F">
      <w:pPr>
        <w:rPr>
          <w:rFonts w:ascii="CG Times" w:hAnsi="CG Times"/>
          <w:sz w:val="22"/>
        </w:rPr>
      </w:pPr>
      <w:r w:rsidRPr="003F42BD">
        <w:rPr>
          <w:rFonts w:ascii="CG Times" w:hAnsi="CG Times"/>
          <w:i/>
          <w:sz w:val="22"/>
        </w:rPr>
        <w:t>Founding Director</w:t>
      </w:r>
      <w:r>
        <w:rPr>
          <w:rFonts w:ascii="CG Times" w:hAnsi="CG Times"/>
          <w:sz w:val="22"/>
        </w:rPr>
        <w:t>,</w:t>
      </w:r>
      <w:r w:rsidRPr="00047ADA">
        <w:rPr>
          <w:rFonts w:ascii="CG Times" w:hAnsi="CG Times"/>
          <w:i/>
          <w:sz w:val="22"/>
        </w:rPr>
        <w:t xml:space="preserve"> </w:t>
      </w:r>
      <w:r w:rsidR="00BF77BA" w:rsidRPr="003F42BD">
        <w:rPr>
          <w:rFonts w:ascii="CG Times" w:hAnsi="CG Times"/>
          <w:sz w:val="22"/>
        </w:rPr>
        <w:t>University of Alberta School of Retailing</w:t>
      </w:r>
      <w:r w:rsidR="00BF77BA">
        <w:rPr>
          <w:rFonts w:ascii="CG Times" w:hAnsi="CG Times"/>
          <w:sz w:val="22"/>
        </w:rPr>
        <w:t xml:space="preserve">, </w:t>
      </w:r>
      <w:r w:rsidR="0092055F">
        <w:rPr>
          <w:rFonts w:ascii="CG Times" w:hAnsi="CG Times"/>
          <w:sz w:val="22"/>
        </w:rPr>
        <w:t xml:space="preserve">2006-2007.  </w:t>
      </w:r>
    </w:p>
    <w:p w:rsidR="00047ADA" w:rsidRDefault="003F42BD" w:rsidP="00AD71F2">
      <w:pPr>
        <w:rPr>
          <w:rFonts w:ascii="CG Times" w:hAnsi="CG Times"/>
          <w:sz w:val="22"/>
        </w:rPr>
      </w:pPr>
      <w:r>
        <w:rPr>
          <w:rFonts w:ascii="CG Times" w:hAnsi="CG Times"/>
          <w:i/>
          <w:sz w:val="22"/>
        </w:rPr>
        <w:t xml:space="preserve">Director, </w:t>
      </w:r>
      <w:r w:rsidR="00BF77BA" w:rsidRPr="00CB6B04">
        <w:rPr>
          <w:rFonts w:ascii="CG Times" w:hAnsi="CG Times"/>
          <w:i/>
          <w:sz w:val="22"/>
        </w:rPr>
        <w:t>Canadian Institute of Retailing and Services</w:t>
      </w:r>
      <w:r w:rsidR="00BF77BA">
        <w:rPr>
          <w:rFonts w:ascii="CG Times" w:hAnsi="CG Times"/>
          <w:sz w:val="22"/>
        </w:rPr>
        <w:t xml:space="preserve">, </w:t>
      </w:r>
      <w:r w:rsidR="00CB6B04">
        <w:rPr>
          <w:rFonts w:ascii="CG Times" w:hAnsi="CG Times"/>
          <w:sz w:val="22"/>
        </w:rPr>
        <w:t>2000-</w:t>
      </w:r>
      <w:r w:rsidR="00047ADA">
        <w:rPr>
          <w:rFonts w:ascii="CG Times" w:hAnsi="CG Times"/>
          <w:sz w:val="22"/>
        </w:rPr>
        <w:t>2006</w:t>
      </w:r>
      <w:r w:rsidR="00AD71F2">
        <w:rPr>
          <w:rFonts w:ascii="CG Times" w:hAnsi="CG Times"/>
          <w:sz w:val="22"/>
        </w:rPr>
        <w:t xml:space="preserve">. </w:t>
      </w:r>
      <w:r w:rsidR="00047ADA">
        <w:rPr>
          <w:rFonts w:ascii="CG Times" w:hAnsi="CG Times"/>
          <w:sz w:val="22"/>
        </w:rPr>
        <w:t xml:space="preserve"> </w:t>
      </w:r>
    </w:p>
    <w:p w:rsidR="00147E30" w:rsidRDefault="00CB6B04" w:rsidP="00147E30">
      <w:pPr>
        <w:outlineLvl w:val="0"/>
        <w:rPr>
          <w:rFonts w:ascii="CG Times" w:hAnsi="CG Times"/>
          <w:sz w:val="12"/>
          <w:szCs w:val="12"/>
        </w:rPr>
      </w:pPr>
      <w:r>
        <w:rPr>
          <w:rFonts w:ascii="CG Times" w:hAnsi="CG Times"/>
          <w:sz w:val="22"/>
        </w:rPr>
        <w:t xml:space="preserve">Selected activities:  </w:t>
      </w:r>
      <w:r w:rsidR="005A27AA">
        <w:rPr>
          <w:rFonts w:ascii="CG Times" w:hAnsi="CG Times"/>
          <w:sz w:val="22"/>
        </w:rPr>
        <w:br/>
      </w:r>
    </w:p>
    <w:p w:rsidR="0033218E" w:rsidRDefault="00925B7E" w:rsidP="00352965">
      <w:pPr>
        <w:numPr>
          <w:ilvl w:val="0"/>
          <w:numId w:val="11"/>
        </w:numPr>
        <w:tabs>
          <w:tab w:val="clear" w:pos="720"/>
        </w:tabs>
        <w:ind w:left="180" w:hanging="180"/>
        <w:jc w:val="both"/>
        <w:rPr>
          <w:rFonts w:ascii="CG Times" w:hAnsi="CG Times"/>
          <w:sz w:val="22"/>
        </w:rPr>
      </w:pPr>
      <w:r>
        <w:rPr>
          <w:rFonts w:ascii="CG Times" w:hAnsi="CG Times"/>
          <w:sz w:val="22"/>
        </w:rPr>
        <w:t>Princip</w:t>
      </w:r>
      <w:r w:rsidR="00E227BE">
        <w:rPr>
          <w:rFonts w:ascii="CG Times" w:hAnsi="CG Times"/>
          <w:sz w:val="22"/>
        </w:rPr>
        <w:t>al</w:t>
      </w:r>
      <w:r>
        <w:rPr>
          <w:rFonts w:ascii="CG Times" w:hAnsi="CG Times"/>
          <w:sz w:val="22"/>
        </w:rPr>
        <w:t xml:space="preserve"> Investigator of the SSHRC INE Research Alliance</w:t>
      </w:r>
      <w:r w:rsidR="0033218E">
        <w:rPr>
          <w:rFonts w:ascii="CG Times" w:hAnsi="CG Times"/>
          <w:sz w:val="22"/>
        </w:rPr>
        <w:t xml:space="preserve"> </w:t>
      </w:r>
      <w:r w:rsidR="0033218E" w:rsidRPr="00D33E34">
        <w:rPr>
          <w:i/>
          <w:iCs/>
          <w:sz w:val="22"/>
          <w:lang w:val="en-GB"/>
        </w:rPr>
        <w:t>“Harnessing the Web Interaction Process for Canadian Competitiveness</w:t>
      </w:r>
      <w:r w:rsidR="0033218E">
        <w:rPr>
          <w:i/>
          <w:iCs/>
          <w:sz w:val="22"/>
          <w:lang w:val="en-GB"/>
        </w:rPr>
        <w:t>.</w:t>
      </w:r>
      <w:r w:rsidR="0033218E" w:rsidRPr="00D33E34">
        <w:rPr>
          <w:i/>
          <w:iCs/>
          <w:sz w:val="22"/>
          <w:lang w:val="en-GB"/>
        </w:rPr>
        <w:t>”</w:t>
      </w:r>
      <w:r w:rsidR="0033218E">
        <w:rPr>
          <w:rFonts w:ascii="CG Times" w:hAnsi="CG Times"/>
          <w:sz w:val="22"/>
        </w:rPr>
        <w:t xml:space="preserve">  C</w:t>
      </w:r>
      <w:r>
        <w:rPr>
          <w:rFonts w:ascii="CG Times" w:hAnsi="CG Times"/>
          <w:sz w:val="22"/>
        </w:rPr>
        <w:t xml:space="preserve">oordinated the activities of </w:t>
      </w:r>
      <w:r w:rsidR="00510989">
        <w:rPr>
          <w:rFonts w:ascii="CG Times" w:hAnsi="CG Times"/>
          <w:sz w:val="22"/>
        </w:rPr>
        <w:t xml:space="preserve">fifteen </w:t>
      </w:r>
      <w:r>
        <w:rPr>
          <w:rFonts w:ascii="CG Times" w:hAnsi="CG Times"/>
          <w:sz w:val="22"/>
        </w:rPr>
        <w:t xml:space="preserve">professors in </w:t>
      </w:r>
      <w:r w:rsidR="00510989">
        <w:rPr>
          <w:rFonts w:ascii="CG Times" w:hAnsi="CG Times"/>
          <w:sz w:val="22"/>
        </w:rPr>
        <w:t xml:space="preserve">five </w:t>
      </w:r>
      <w:r>
        <w:rPr>
          <w:rFonts w:ascii="CG Times" w:hAnsi="CG Times"/>
          <w:sz w:val="22"/>
        </w:rPr>
        <w:t xml:space="preserve">Canadian provinces </w:t>
      </w:r>
      <w:r w:rsidR="00510989">
        <w:rPr>
          <w:rFonts w:ascii="CG Times" w:hAnsi="CG Times"/>
          <w:sz w:val="22"/>
        </w:rPr>
        <w:t>(</w:t>
      </w:r>
      <w:r>
        <w:rPr>
          <w:rFonts w:ascii="CG Times" w:hAnsi="CG Times"/>
          <w:sz w:val="22"/>
        </w:rPr>
        <w:t xml:space="preserve">and </w:t>
      </w:r>
      <w:r w:rsidR="00510989">
        <w:rPr>
          <w:rFonts w:ascii="CG Times" w:hAnsi="CG Times"/>
          <w:sz w:val="22"/>
        </w:rPr>
        <w:t xml:space="preserve">two </w:t>
      </w:r>
      <w:r>
        <w:rPr>
          <w:rFonts w:ascii="CG Times" w:hAnsi="CG Times"/>
          <w:sz w:val="22"/>
        </w:rPr>
        <w:t>other countries</w:t>
      </w:r>
      <w:r w:rsidR="00510989">
        <w:rPr>
          <w:rFonts w:ascii="CG Times" w:hAnsi="CG Times"/>
          <w:sz w:val="22"/>
        </w:rPr>
        <w:t>)</w:t>
      </w:r>
      <w:r>
        <w:rPr>
          <w:rFonts w:ascii="CG Times" w:hAnsi="CG Times"/>
          <w:sz w:val="22"/>
        </w:rPr>
        <w:t xml:space="preserve"> and </w:t>
      </w:r>
      <w:r w:rsidR="00510989">
        <w:rPr>
          <w:rFonts w:ascii="CG Times" w:hAnsi="CG Times"/>
          <w:sz w:val="22"/>
        </w:rPr>
        <w:t xml:space="preserve">fourteen </w:t>
      </w:r>
      <w:r>
        <w:rPr>
          <w:rFonts w:ascii="CG Times" w:hAnsi="CG Times"/>
          <w:sz w:val="22"/>
        </w:rPr>
        <w:t xml:space="preserve">retail businesses.  </w:t>
      </w:r>
      <w:r w:rsidR="003A113F">
        <w:rPr>
          <w:rFonts w:ascii="CG Times" w:hAnsi="CG Times"/>
          <w:sz w:val="22"/>
        </w:rPr>
        <w:t xml:space="preserve">This project </w:t>
      </w:r>
      <w:r w:rsidR="00510989">
        <w:rPr>
          <w:rFonts w:ascii="CG Times" w:hAnsi="CG Times"/>
          <w:sz w:val="22"/>
        </w:rPr>
        <w:t xml:space="preserve">is </w:t>
      </w:r>
      <w:r w:rsidR="003A113F">
        <w:rPr>
          <w:rFonts w:ascii="CG Times" w:hAnsi="CG Times"/>
          <w:sz w:val="22"/>
        </w:rPr>
        <w:t xml:space="preserve">interdisciplinary with methods applied from marketing, economics, psychology, and </w:t>
      </w:r>
      <w:r w:rsidR="00CE5F03">
        <w:rPr>
          <w:rFonts w:ascii="CG Times" w:hAnsi="CG Times"/>
          <w:sz w:val="22"/>
        </w:rPr>
        <w:t>c</w:t>
      </w:r>
      <w:r w:rsidR="003A113F">
        <w:rPr>
          <w:rFonts w:ascii="CG Times" w:hAnsi="CG Times"/>
          <w:sz w:val="22"/>
        </w:rPr>
        <w:t xml:space="preserve">omputing </w:t>
      </w:r>
      <w:r w:rsidR="00CE5F03">
        <w:rPr>
          <w:rFonts w:ascii="CG Times" w:hAnsi="CG Times"/>
          <w:sz w:val="22"/>
        </w:rPr>
        <w:t>s</w:t>
      </w:r>
      <w:r w:rsidR="003A113F">
        <w:rPr>
          <w:rFonts w:ascii="CG Times" w:hAnsi="CG Times"/>
          <w:sz w:val="22"/>
        </w:rPr>
        <w:t xml:space="preserve">cience.  My work on this alliance </w:t>
      </w:r>
      <w:r>
        <w:rPr>
          <w:rFonts w:ascii="CG Times" w:hAnsi="CG Times"/>
          <w:sz w:val="22"/>
        </w:rPr>
        <w:t>involve</w:t>
      </w:r>
      <w:r w:rsidR="00510989">
        <w:rPr>
          <w:rFonts w:ascii="CG Times" w:hAnsi="CG Times"/>
          <w:sz w:val="22"/>
        </w:rPr>
        <w:t>s</w:t>
      </w:r>
      <w:r>
        <w:rPr>
          <w:rFonts w:ascii="CG Times" w:hAnsi="CG Times"/>
          <w:sz w:val="22"/>
        </w:rPr>
        <w:t xml:space="preserve"> </w:t>
      </w:r>
      <w:r w:rsidR="003A113F">
        <w:rPr>
          <w:rFonts w:ascii="CG Times" w:hAnsi="CG Times"/>
          <w:sz w:val="22"/>
        </w:rPr>
        <w:t xml:space="preserve">coordinating </w:t>
      </w:r>
      <w:r w:rsidR="00B21FBC">
        <w:rPr>
          <w:rFonts w:ascii="CG Times" w:hAnsi="CG Times"/>
          <w:sz w:val="22"/>
        </w:rPr>
        <w:t>the planning for 18 subprojects consisting of several team members</w:t>
      </w:r>
      <w:r w:rsidR="0033218E">
        <w:rPr>
          <w:rFonts w:ascii="CG Times" w:hAnsi="CG Times"/>
          <w:sz w:val="22"/>
        </w:rPr>
        <w:t xml:space="preserve"> each</w:t>
      </w:r>
      <w:r w:rsidR="00B21FBC">
        <w:rPr>
          <w:rFonts w:ascii="CG Times" w:hAnsi="CG Times"/>
          <w:sz w:val="22"/>
        </w:rPr>
        <w:t>, serv</w:t>
      </w:r>
      <w:r w:rsidR="003A113F">
        <w:rPr>
          <w:rFonts w:ascii="CG Times" w:hAnsi="CG Times"/>
          <w:sz w:val="22"/>
        </w:rPr>
        <w:t xml:space="preserve">ing </w:t>
      </w:r>
      <w:r w:rsidR="00B21FBC">
        <w:rPr>
          <w:rFonts w:ascii="CG Times" w:hAnsi="CG Times"/>
          <w:sz w:val="22"/>
        </w:rPr>
        <w:t>as team leader for four projects, setting up a grant accounting and incentive system, prepar</w:t>
      </w:r>
      <w:r w:rsidR="0033218E">
        <w:rPr>
          <w:rFonts w:ascii="CG Times" w:hAnsi="CG Times"/>
          <w:sz w:val="22"/>
        </w:rPr>
        <w:t xml:space="preserve">ing </w:t>
      </w:r>
      <w:r w:rsidR="00B21FBC">
        <w:rPr>
          <w:rFonts w:ascii="CG Times" w:hAnsi="CG Times"/>
          <w:sz w:val="22"/>
        </w:rPr>
        <w:t xml:space="preserve">mid-term </w:t>
      </w:r>
      <w:r w:rsidR="0033218E">
        <w:rPr>
          <w:rFonts w:ascii="CG Times" w:hAnsi="CG Times"/>
          <w:sz w:val="22"/>
        </w:rPr>
        <w:t xml:space="preserve">and other </w:t>
      </w:r>
      <w:r w:rsidR="00B21FBC">
        <w:rPr>
          <w:rFonts w:ascii="CG Times" w:hAnsi="CG Times"/>
          <w:sz w:val="22"/>
        </w:rPr>
        <w:t>reports, represent</w:t>
      </w:r>
      <w:r w:rsidR="00CE5F03">
        <w:rPr>
          <w:rFonts w:ascii="CG Times" w:hAnsi="CG Times"/>
          <w:sz w:val="22"/>
        </w:rPr>
        <w:t>ing</w:t>
      </w:r>
      <w:r w:rsidR="00B21FBC">
        <w:rPr>
          <w:rFonts w:ascii="CG Times" w:hAnsi="CG Times"/>
          <w:sz w:val="22"/>
        </w:rPr>
        <w:t xml:space="preserve"> </w:t>
      </w:r>
      <w:r w:rsidR="0033218E">
        <w:rPr>
          <w:rFonts w:ascii="CG Times" w:hAnsi="CG Times"/>
          <w:sz w:val="22"/>
        </w:rPr>
        <w:t xml:space="preserve">the </w:t>
      </w:r>
      <w:r w:rsidR="00B21FBC">
        <w:rPr>
          <w:rFonts w:ascii="CG Times" w:hAnsi="CG Times"/>
          <w:sz w:val="22"/>
        </w:rPr>
        <w:t xml:space="preserve">research alliance at annual SSHRC meetings in Ottawa and at meetings of the Alberta </w:t>
      </w:r>
      <w:proofErr w:type="spellStart"/>
      <w:r w:rsidR="00B21FBC">
        <w:rPr>
          <w:rFonts w:ascii="CG Times" w:hAnsi="CG Times"/>
          <w:sz w:val="22"/>
        </w:rPr>
        <w:t>Supernet</w:t>
      </w:r>
      <w:proofErr w:type="spellEnd"/>
      <w:r w:rsidR="00B21FBC">
        <w:rPr>
          <w:rFonts w:ascii="CG Times" w:hAnsi="CG Times"/>
          <w:sz w:val="22"/>
        </w:rPr>
        <w:t xml:space="preserve"> Research Alliance in Calgary, serv</w:t>
      </w:r>
      <w:r w:rsidR="003A113F">
        <w:rPr>
          <w:rFonts w:ascii="CG Times" w:hAnsi="CG Times"/>
          <w:sz w:val="22"/>
        </w:rPr>
        <w:t xml:space="preserve">ing </w:t>
      </w:r>
      <w:r w:rsidR="00B21FBC">
        <w:rPr>
          <w:rFonts w:ascii="CG Times" w:hAnsi="CG Times"/>
          <w:sz w:val="22"/>
        </w:rPr>
        <w:t xml:space="preserve">as co-convener of two interdisciplinary conferences with content from academics and commentary from business practitioners, </w:t>
      </w:r>
      <w:proofErr w:type="spellStart"/>
      <w:r w:rsidR="00B21FBC">
        <w:rPr>
          <w:rFonts w:ascii="CG Times" w:hAnsi="CG Times"/>
          <w:sz w:val="22"/>
        </w:rPr>
        <w:t>eRetailing</w:t>
      </w:r>
      <w:proofErr w:type="spellEnd"/>
      <w:r w:rsidR="00B21FBC">
        <w:rPr>
          <w:rFonts w:ascii="CG Times" w:hAnsi="CG Times"/>
          <w:sz w:val="22"/>
        </w:rPr>
        <w:t xml:space="preserve"> 2005, in McMaster University, and eService 2006 (to be held in October 2006) at the University of Alberta</w:t>
      </w:r>
      <w:r w:rsidR="00CE5F03">
        <w:rPr>
          <w:rFonts w:ascii="CG Times" w:hAnsi="CG Times"/>
          <w:sz w:val="22"/>
        </w:rPr>
        <w:t>, and organizing</w:t>
      </w:r>
      <w:r w:rsidR="003A113F">
        <w:rPr>
          <w:rFonts w:ascii="CG Times" w:hAnsi="CG Times"/>
          <w:sz w:val="22"/>
        </w:rPr>
        <w:t xml:space="preserve"> a </w:t>
      </w:r>
      <w:r w:rsidR="000E6919" w:rsidRPr="00A9416B">
        <w:rPr>
          <w:rFonts w:ascii="CG Times" w:hAnsi="CG Times"/>
          <w:sz w:val="22"/>
        </w:rPr>
        <w:t>Marketing Cluster at the 2004 INFORMS Annual Meeting in Denver (</w:t>
      </w:r>
      <w:r w:rsidR="003A113F">
        <w:rPr>
          <w:rFonts w:ascii="CG Times" w:hAnsi="CG Times"/>
          <w:sz w:val="22"/>
        </w:rPr>
        <w:t xml:space="preserve">including 7 sessions with 23 papers, most of which was from the alliance).  </w:t>
      </w:r>
      <w:r w:rsidR="00930563">
        <w:rPr>
          <w:rFonts w:ascii="CG Times" w:hAnsi="CG Times"/>
          <w:sz w:val="22"/>
        </w:rPr>
        <w:t xml:space="preserve">Other work from the alliance was presented at the </w:t>
      </w:r>
      <w:r w:rsidR="000E6919" w:rsidRPr="00A9416B">
        <w:rPr>
          <w:rFonts w:ascii="CG Times" w:hAnsi="CG Times"/>
          <w:sz w:val="22"/>
        </w:rPr>
        <w:t xml:space="preserve">2003 INFORMS International Meeting in </w:t>
      </w:r>
      <w:smartTag w:uri="urn:schemas-microsoft-com:office:smarttags" w:element="place">
        <w:smartTag w:uri="urn:schemas-microsoft-com:office:smarttags" w:element="City">
          <w:r w:rsidR="000E6919" w:rsidRPr="00A9416B">
            <w:rPr>
              <w:rFonts w:ascii="CG Times" w:hAnsi="CG Times"/>
              <w:sz w:val="22"/>
            </w:rPr>
            <w:t>Banff</w:t>
          </w:r>
        </w:smartTag>
      </w:smartTag>
      <w:r w:rsidR="000E6919" w:rsidRPr="00A9416B">
        <w:rPr>
          <w:rFonts w:ascii="CG Times" w:hAnsi="CG Times"/>
          <w:sz w:val="22"/>
        </w:rPr>
        <w:t xml:space="preserve"> (a co-investigator in this project organized 7 sessions with a similar number of papers from the alliance).  </w:t>
      </w:r>
      <w:r w:rsidR="00B21FBC">
        <w:rPr>
          <w:rFonts w:ascii="CG Times" w:hAnsi="CG Times"/>
          <w:sz w:val="22"/>
        </w:rPr>
        <w:t xml:space="preserve">This alliance has generated more than four dozen academic papers, with at least five, thus far, published in </w:t>
      </w:r>
      <w:r w:rsidR="000E6919">
        <w:rPr>
          <w:rFonts w:ascii="CG Times" w:hAnsi="CG Times"/>
          <w:sz w:val="22"/>
        </w:rPr>
        <w:t>top</w:t>
      </w:r>
      <w:r w:rsidR="00A9416B">
        <w:rPr>
          <w:rFonts w:ascii="CG Times" w:hAnsi="CG Times"/>
          <w:sz w:val="22"/>
        </w:rPr>
        <w:t>-</w:t>
      </w:r>
      <w:r w:rsidR="000E6919">
        <w:rPr>
          <w:rFonts w:ascii="CG Times" w:hAnsi="CG Times"/>
          <w:sz w:val="22"/>
        </w:rPr>
        <w:t xml:space="preserve">ranked journals such as those in the Financial Times List for </w:t>
      </w:r>
      <w:r w:rsidR="00510989">
        <w:rPr>
          <w:rFonts w:ascii="CG Times" w:hAnsi="CG Times"/>
          <w:sz w:val="22"/>
        </w:rPr>
        <w:t>b</w:t>
      </w:r>
      <w:r w:rsidR="000E6919">
        <w:rPr>
          <w:rFonts w:ascii="CG Times" w:hAnsi="CG Times"/>
          <w:sz w:val="22"/>
        </w:rPr>
        <w:t xml:space="preserve">usiness </w:t>
      </w:r>
      <w:r w:rsidR="00510989">
        <w:rPr>
          <w:rFonts w:ascii="CG Times" w:hAnsi="CG Times"/>
          <w:sz w:val="22"/>
        </w:rPr>
        <w:t>p</w:t>
      </w:r>
      <w:r w:rsidR="000E6919">
        <w:rPr>
          <w:rFonts w:ascii="CG Times" w:hAnsi="CG Times"/>
          <w:sz w:val="22"/>
        </w:rPr>
        <w:t xml:space="preserve">ublications (and </w:t>
      </w:r>
      <w:r w:rsidR="00930563">
        <w:rPr>
          <w:rFonts w:ascii="CG Times" w:hAnsi="CG Times"/>
          <w:sz w:val="22"/>
        </w:rPr>
        <w:t xml:space="preserve">a </w:t>
      </w:r>
      <w:r w:rsidR="000E6919">
        <w:rPr>
          <w:rFonts w:ascii="CG Times" w:hAnsi="CG Times"/>
          <w:sz w:val="22"/>
        </w:rPr>
        <w:t xml:space="preserve">similar list for </w:t>
      </w:r>
      <w:r w:rsidR="00510989">
        <w:rPr>
          <w:rFonts w:ascii="CG Times" w:hAnsi="CG Times"/>
          <w:sz w:val="22"/>
        </w:rPr>
        <w:t>c</w:t>
      </w:r>
      <w:r w:rsidR="000E6919">
        <w:rPr>
          <w:rFonts w:ascii="CG Times" w:hAnsi="CG Times"/>
          <w:sz w:val="22"/>
        </w:rPr>
        <w:t xml:space="preserve">omputing </w:t>
      </w:r>
      <w:r w:rsidR="00510989">
        <w:rPr>
          <w:rFonts w:ascii="CG Times" w:hAnsi="CG Times"/>
          <w:sz w:val="22"/>
        </w:rPr>
        <w:t>s</w:t>
      </w:r>
      <w:r w:rsidR="000E6919">
        <w:rPr>
          <w:rFonts w:ascii="CG Times" w:hAnsi="CG Times"/>
          <w:sz w:val="22"/>
        </w:rPr>
        <w:t>cience), and more than a dozen others at various points in the submission and review process</w:t>
      </w:r>
      <w:r w:rsidR="00A9416B">
        <w:rPr>
          <w:rFonts w:ascii="CG Times" w:hAnsi="CG Times"/>
          <w:sz w:val="22"/>
        </w:rPr>
        <w:t xml:space="preserve"> in top-ranked journals, and many others being reviewed at other journals.  </w:t>
      </w:r>
      <w:r w:rsidR="00CE5F03">
        <w:rPr>
          <w:rFonts w:ascii="CG Times" w:hAnsi="CG Times"/>
          <w:sz w:val="22"/>
        </w:rPr>
        <w:t xml:space="preserve">The </w:t>
      </w:r>
      <w:r w:rsidR="00CE5F03">
        <w:rPr>
          <w:rFonts w:ascii="CG Times" w:hAnsi="CG Times"/>
          <w:sz w:val="22"/>
        </w:rPr>
        <w:lastRenderedPageBreak/>
        <w:t xml:space="preserve">alliance also provided partial support for </w:t>
      </w:r>
      <w:r w:rsidR="00A9416B">
        <w:rPr>
          <w:rFonts w:ascii="CG Times" w:hAnsi="CG Times"/>
          <w:sz w:val="22"/>
        </w:rPr>
        <w:t>seven doctoral students</w:t>
      </w:r>
      <w:r w:rsidR="00CE5F03">
        <w:rPr>
          <w:rFonts w:ascii="CG Times" w:hAnsi="CG Times"/>
          <w:sz w:val="22"/>
        </w:rPr>
        <w:t xml:space="preserve">, funded </w:t>
      </w:r>
      <w:r w:rsidR="00A9416B">
        <w:rPr>
          <w:rFonts w:ascii="CG Times" w:hAnsi="CG Times"/>
          <w:sz w:val="22"/>
        </w:rPr>
        <w:t xml:space="preserve">research assistance experience for </w:t>
      </w:r>
      <w:r w:rsidR="00930563">
        <w:rPr>
          <w:rFonts w:ascii="CG Times" w:hAnsi="CG Times"/>
          <w:sz w:val="22"/>
        </w:rPr>
        <w:t xml:space="preserve">more than two </w:t>
      </w:r>
      <w:r w:rsidR="00A9416B">
        <w:rPr>
          <w:rFonts w:ascii="CG Times" w:hAnsi="CG Times"/>
          <w:sz w:val="22"/>
        </w:rPr>
        <w:t xml:space="preserve">dozen undergraduate and MBA students, </w:t>
      </w:r>
      <w:r w:rsidR="00CE5F03">
        <w:rPr>
          <w:rFonts w:ascii="CG Times" w:hAnsi="CG Times"/>
          <w:sz w:val="22"/>
        </w:rPr>
        <w:t xml:space="preserve">and helped fund </w:t>
      </w:r>
      <w:r w:rsidR="00A9416B">
        <w:rPr>
          <w:rFonts w:ascii="CG Times" w:hAnsi="CG Times"/>
          <w:sz w:val="22"/>
        </w:rPr>
        <w:t xml:space="preserve">a </w:t>
      </w:r>
      <w:r>
        <w:rPr>
          <w:rFonts w:ascii="CG Times" w:hAnsi="CG Times"/>
          <w:sz w:val="22"/>
        </w:rPr>
        <w:t xml:space="preserve">postdoctoral fellow jointly </w:t>
      </w:r>
      <w:r w:rsidR="00CE5F03">
        <w:rPr>
          <w:rFonts w:ascii="CG Times" w:hAnsi="CG Times"/>
          <w:sz w:val="22"/>
        </w:rPr>
        <w:t xml:space="preserve">with </w:t>
      </w:r>
      <w:r>
        <w:rPr>
          <w:rFonts w:ascii="CG Times" w:hAnsi="CG Times"/>
          <w:sz w:val="22"/>
        </w:rPr>
        <w:t xml:space="preserve">and the University of Alberta Computing Science Department.  </w:t>
      </w:r>
      <w:r w:rsidR="00413DA6">
        <w:rPr>
          <w:rFonts w:ascii="CG Times" w:hAnsi="CG Times"/>
          <w:sz w:val="22"/>
        </w:rPr>
        <w:t>Awarded 200</w:t>
      </w:r>
      <w:r w:rsidR="00B106A4">
        <w:rPr>
          <w:rFonts w:ascii="CG Times" w:hAnsi="CG Times"/>
          <w:sz w:val="22"/>
        </w:rPr>
        <w:t>3</w:t>
      </w:r>
      <w:r w:rsidR="00510989">
        <w:rPr>
          <w:rFonts w:ascii="CG Times" w:hAnsi="CG Times"/>
          <w:sz w:val="22"/>
        </w:rPr>
        <w:t xml:space="preserve">; </w:t>
      </w:r>
      <w:r w:rsidR="00413DA6">
        <w:rPr>
          <w:rFonts w:ascii="CG Times" w:hAnsi="CG Times"/>
          <w:sz w:val="22"/>
        </w:rPr>
        <w:t>currently ongoing</w:t>
      </w:r>
      <w:r w:rsidR="0033218E">
        <w:rPr>
          <w:rFonts w:ascii="CG Times" w:hAnsi="CG Times"/>
          <w:sz w:val="22"/>
        </w:rPr>
        <w:t xml:space="preserve">.  </w:t>
      </w:r>
    </w:p>
    <w:p w:rsidR="0033218E" w:rsidRDefault="0033218E" w:rsidP="0033218E">
      <w:pPr>
        <w:rPr>
          <w:rFonts w:ascii="CG Times" w:hAnsi="CG Times"/>
          <w:b/>
          <w:sz w:val="10"/>
        </w:rPr>
      </w:pPr>
    </w:p>
    <w:p w:rsidR="00B106A4" w:rsidRDefault="0033218E" w:rsidP="00352965">
      <w:pPr>
        <w:numPr>
          <w:ilvl w:val="0"/>
          <w:numId w:val="8"/>
        </w:numPr>
        <w:tabs>
          <w:tab w:val="clear" w:pos="360"/>
        </w:tabs>
        <w:ind w:left="180" w:hanging="180"/>
        <w:jc w:val="both"/>
        <w:rPr>
          <w:rFonts w:ascii="CG Times" w:hAnsi="CG Times"/>
          <w:sz w:val="22"/>
        </w:rPr>
      </w:pPr>
      <w:r>
        <w:rPr>
          <w:rFonts w:ascii="CG Times" w:hAnsi="CG Times"/>
          <w:sz w:val="22"/>
        </w:rPr>
        <w:t xml:space="preserve">Helped found the </w:t>
      </w: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Alberta Certificate</w:t>
          </w:r>
        </w:smartTag>
      </w:smartTag>
      <w:r>
        <w:rPr>
          <w:rFonts w:ascii="CG Times" w:hAnsi="CG Times"/>
          <w:sz w:val="22"/>
        </w:rPr>
        <w:t xml:space="preserve"> in Real Estate (UACRE) program</w:t>
      </w:r>
      <w:r w:rsidR="00B106A4">
        <w:rPr>
          <w:rFonts w:ascii="CG Times" w:hAnsi="CG Times"/>
          <w:sz w:val="22"/>
        </w:rPr>
        <w:t xml:space="preserve"> in 2002-2003</w:t>
      </w:r>
      <w:r>
        <w:rPr>
          <w:rFonts w:ascii="CG Times" w:hAnsi="CG Times"/>
          <w:sz w:val="22"/>
        </w:rPr>
        <w:t xml:space="preserve">.  Approved in 2002-2003.  </w:t>
      </w:r>
    </w:p>
    <w:p w:rsidR="00047ADA" w:rsidRDefault="00047ADA" w:rsidP="00047ADA">
      <w:pPr>
        <w:rPr>
          <w:rFonts w:ascii="CG Times" w:hAnsi="CG Times"/>
          <w:b/>
          <w:sz w:val="10"/>
        </w:rPr>
      </w:pPr>
    </w:p>
    <w:p w:rsidR="0033218E" w:rsidRDefault="008B1CD6" w:rsidP="00352965">
      <w:pPr>
        <w:numPr>
          <w:ilvl w:val="0"/>
          <w:numId w:val="8"/>
        </w:numPr>
        <w:tabs>
          <w:tab w:val="clear" w:pos="360"/>
        </w:tabs>
        <w:ind w:left="180" w:hanging="180"/>
        <w:jc w:val="both"/>
        <w:rPr>
          <w:rFonts w:ascii="CG Times" w:hAnsi="CG Times"/>
          <w:sz w:val="22"/>
        </w:rPr>
      </w:pPr>
      <w:r>
        <w:rPr>
          <w:rFonts w:ascii="CG Times" w:hAnsi="CG Times"/>
          <w:sz w:val="22"/>
        </w:rPr>
        <w:t>Wrote plan and h</w:t>
      </w:r>
      <w:r w:rsidR="00B106A4">
        <w:rPr>
          <w:rFonts w:ascii="CG Times" w:hAnsi="CG Times"/>
          <w:sz w:val="22"/>
        </w:rPr>
        <w:t xml:space="preserve">elped coordinate </w:t>
      </w:r>
      <w:r>
        <w:rPr>
          <w:rFonts w:ascii="CG Times" w:hAnsi="CG Times"/>
          <w:sz w:val="22"/>
        </w:rPr>
        <w:t xml:space="preserve">the development of the </w:t>
      </w:r>
      <w:smartTag w:uri="urn:schemas-microsoft-com:office:smarttags" w:element="place">
        <w:smartTag w:uri="urn:schemas-microsoft-com:office:smarttags" w:element="PlaceType">
          <w:r w:rsidR="00B106A4">
            <w:rPr>
              <w:rFonts w:ascii="CG Times" w:hAnsi="CG Times"/>
              <w:sz w:val="22"/>
            </w:rPr>
            <w:t>School</w:t>
          </w:r>
        </w:smartTag>
        <w:r w:rsidR="00B106A4">
          <w:rPr>
            <w:rFonts w:ascii="CG Times" w:hAnsi="CG Times"/>
            <w:sz w:val="22"/>
          </w:rPr>
          <w:t xml:space="preserve"> of </w:t>
        </w:r>
        <w:smartTag w:uri="urn:schemas-microsoft-com:office:smarttags" w:element="PlaceName">
          <w:r w:rsidR="00B106A4">
            <w:rPr>
              <w:rFonts w:ascii="CG Times" w:hAnsi="CG Times"/>
              <w:sz w:val="22"/>
            </w:rPr>
            <w:t>Retailing</w:t>
          </w:r>
        </w:smartTag>
      </w:smartTag>
      <w:r w:rsidR="00B106A4">
        <w:rPr>
          <w:rFonts w:ascii="CG Times" w:hAnsi="CG Times"/>
          <w:sz w:val="22"/>
        </w:rPr>
        <w:t xml:space="preserve"> (housed within the University of Alberta School of Business).  This fund-raising drive has a goal set by the advisory board of $25 million.  The advisory board was formed in 2005 and is chaired by David </w:t>
      </w:r>
      <w:proofErr w:type="spellStart"/>
      <w:r w:rsidR="00B106A4">
        <w:rPr>
          <w:rFonts w:ascii="CG Times" w:hAnsi="CG Times"/>
          <w:sz w:val="22"/>
        </w:rPr>
        <w:t>Cosco</w:t>
      </w:r>
      <w:proofErr w:type="spellEnd"/>
      <w:r w:rsidR="00B106A4">
        <w:rPr>
          <w:rFonts w:ascii="CG Times" w:hAnsi="CG Times"/>
          <w:sz w:val="22"/>
        </w:rPr>
        <w:t xml:space="preserve"> (former president and </w:t>
      </w:r>
      <w:r w:rsidR="00E2383B">
        <w:rPr>
          <w:rFonts w:ascii="CG Times" w:hAnsi="CG Times"/>
          <w:sz w:val="22"/>
        </w:rPr>
        <w:t>+</w:t>
      </w:r>
      <w:r w:rsidR="00B106A4">
        <w:rPr>
          <w:rFonts w:ascii="CG Times" w:hAnsi="CG Times"/>
          <w:sz w:val="22"/>
        </w:rPr>
        <w:t xml:space="preserve">cofounder of </w:t>
      </w:r>
      <w:proofErr w:type="spellStart"/>
      <w:r w:rsidR="00B106A4">
        <w:rPr>
          <w:rFonts w:ascii="CG Times" w:hAnsi="CG Times"/>
          <w:sz w:val="22"/>
        </w:rPr>
        <w:t>Tirecraft</w:t>
      </w:r>
      <w:proofErr w:type="spellEnd"/>
      <w:r w:rsidR="00B106A4">
        <w:rPr>
          <w:rFonts w:ascii="CG Times" w:hAnsi="CG Times"/>
          <w:sz w:val="22"/>
        </w:rPr>
        <w:t xml:space="preserve">, a chain with over 185 locations in Canada).   Approval for the school was obtained in June 2006 from the </w:t>
      </w:r>
      <w:smartTag w:uri="urn:schemas-microsoft-com:office:smarttags" w:element="place">
        <w:smartTag w:uri="urn:schemas-microsoft-com:office:smarttags" w:element="PlaceType">
          <w:r w:rsidR="00B106A4">
            <w:rPr>
              <w:rFonts w:ascii="CG Times" w:hAnsi="CG Times"/>
              <w:sz w:val="22"/>
            </w:rPr>
            <w:t>University</w:t>
          </w:r>
        </w:smartTag>
        <w:r w:rsidR="00B106A4">
          <w:rPr>
            <w:rFonts w:ascii="CG Times" w:hAnsi="CG Times"/>
            <w:sz w:val="22"/>
          </w:rPr>
          <w:t xml:space="preserve"> of </w:t>
        </w:r>
        <w:smartTag w:uri="urn:schemas-microsoft-com:office:smarttags" w:element="PlaceName">
          <w:r w:rsidR="00B106A4">
            <w:rPr>
              <w:rFonts w:ascii="CG Times" w:hAnsi="CG Times"/>
              <w:sz w:val="22"/>
            </w:rPr>
            <w:t>Alberta</w:t>
          </w:r>
        </w:smartTag>
      </w:smartTag>
      <w:r w:rsidR="00B106A4">
        <w:rPr>
          <w:rFonts w:ascii="CG Times" w:hAnsi="CG Times"/>
          <w:sz w:val="22"/>
        </w:rPr>
        <w:t xml:space="preserve">.  The plan for a new school was endorsed and announced at the Retail Council of Canada in June 2006 at the annual conference in </w:t>
      </w:r>
      <w:smartTag w:uri="urn:schemas-microsoft-com:office:smarttags" w:element="place">
        <w:smartTag w:uri="urn:schemas-microsoft-com:office:smarttags" w:element="City">
          <w:r w:rsidR="00B106A4">
            <w:rPr>
              <w:rFonts w:ascii="CG Times" w:hAnsi="CG Times"/>
              <w:sz w:val="22"/>
            </w:rPr>
            <w:t>Toronto</w:t>
          </w:r>
        </w:smartTag>
      </w:smartTag>
      <w:r w:rsidR="00B106A4">
        <w:rPr>
          <w:rFonts w:ascii="CG Times" w:hAnsi="CG Times"/>
          <w:sz w:val="22"/>
        </w:rPr>
        <w:t xml:space="preserve">.  </w:t>
      </w:r>
    </w:p>
    <w:p w:rsidR="00147E30" w:rsidRDefault="00147E30" w:rsidP="00147E30">
      <w:pPr>
        <w:outlineLvl w:val="0"/>
        <w:rPr>
          <w:rFonts w:ascii="CG Times" w:hAnsi="CG Times"/>
          <w:sz w:val="12"/>
          <w:szCs w:val="12"/>
        </w:rPr>
      </w:pPr>
    </w:p>
    <w:p w:rsidR="00915EB7" w:rsidRDefault="00915EB7" w:rsidP="00915EB7">
      <w:pPr>
        <w:rPr>
          <w:rFonts w:ascii="CG Times" w:hAnsi="CG Times"/>
          <w:b/>
          <w:sz w:val="22"/>
        </w:rPr>
      </w:pPr>
      <w:r>
        <w:rPr>
          <w:rFonts w:ascii="CG Times" w:hAnsi="CG Times"/>
          <w:b/>
          <w:sz w:val="22"/>
        </w:rPr>
        <w:t>PH.D. ADVISING</w:t>
      </w:r>
      <w:r w:rsidR="004E0838">
        <w:rPr>
          <w:rFonts w:ascii="CG Times" w:hAnsi="CG Times"/>
          <w:b/>
          <w:sz w:val="22"/>
        </w:rPr>
        <w:t>:</w:t>
      </w:r>
    </w:p>
    <w:p w:rsidR="00915EB7" w:rsidRDefault="00915EB7" w:rsidP="00915EB7">
      <w:pPr>
        <w:rPr>
          <w:rFonts w:ascii="CG Times" w:hAnsi="CG Times"/>
          <w:b/>
          <w:sz w:val="10"/>
        </w:rPr>
      </w:pPr>
    </w:p>
    <w:p w:rsidR="009756F5" w:rsidRDefault="009756F5" w:rsidP="00915EB7">
      <w:pPr>
        <w:ind w:left="180" w:hanging="180"/>
        <w:rPr>
          <w:rFonts w:ascii="CG Times" w:hAnsi="CG Times"/>
          <w:sz w:val="22"/>
        </w:rPr>
      </w:pPr>
      <w:proofErr w:type="spellStart"/>
      <w:r w:rsidRPr="009756F5">
        <w:rPr>
          <w:rFonts w:ascii="CG Times" w:hAnsi="CG Times"/>
          <w:sz w:val="22"/>
        </w:rPr>
        <w:t>Ozan</w:t>
      </w:r>
      <w:proofErr w:type="spellEnd"/>
      <w:r w:rsidRPr="009756F5">
        <w:rPr>
          <w:rFonts w:ascii="CG Times" w:hAnsi="CG Times"/>
          <w:sz w:val="22"/>
        </w:rPr>
        <w:t xml:space="preserve"> </w:t>
      </w:r>
      <w:proofErr w:type="spellStart"/>
      <w:r w:rsidRPr="009756F5">
        <w:rPr>
          <w:rFonts w:ascii="CG Times" w:hAnsi="CG Times"/>
          <w:sz w:val="22"/>
        </w:rPr>
        <w:t>Ozdemir</w:t>
      </w:r>
      <w:proofErr w:type="spellEnd"/>
      <w:r w:rsidRPr="009756F5">
        <w:rPr>
          <w:rFonts w:ascii="CG Times" w:hAnsi="CG Times"/>
          <w:sz w:val="22"/>
        </w:rPr>
        <w:t xml:space="preserve">, </w:t>
      </w:r>
      <w:r>
        <w:rPr>
          <w:rFonts w:ascii="CG Times" w:hAnsi="CG Times"/>
          <w:sz w:val="22"/>
        </w:rPr>
        <w:t xml:space="preserve">(Co-supervisor), University of Alberta, 2024. </w:t>
      </w:r>
    </w:p>
    <w:p w:rsidR="009756F5" w:rsidRDefault="000224E1" w:rsidP="00915EB7">
      <w:pPr>
        <w:ind w:left="180" w:hanging="180"/>
        <w:rPr>
          <w:rFonts w:ascii="CG Times" w:hAnsi="CG Times"/>
          <w:sz w:val="22"/>
        </w:rPr>
      </w:pPr>
      <w:hyperlink r:id="rId8" w:tooltip="karabulutfeyzan@gmail.com" w:history="1">
        <w:proofErr w:type="spellStart"/>
        <w:r w:rsidR="009756F5" w:rsidRPr="009756F5">
          <w:rPr>
            <w:rFonts w:ascii="CG Times" w:hAnsi="CG Times"/>
            <w:sz w:val="22"/>
          </w:rPr>
          <w:t>Feyzan</w:t>
        </w:r>
        <w:proofErr w:type="spellEnd"/>
        <w:r w:rsidR="009756F5" w:rsidRPr="009756F5">
          <w:rPr>
            <w:rFonts w:ascii="CG Times" w:hAnsi="CG Times"/>
            <w:sz w:val="22"/>
          </w:rPr>
          <w:t xml:space="preserve"> </w:t>
        </w:r>
        <w:proofErr w:type="spellStart"/>
        <w:r w:rsidR="009756F5" w:rsidRPr="009756F5">
          <w:rPr>
            <w:rFonts w:ascii="CG Times" w:hAnsi="CG Times"/>
            <w:sz w:val="22"/>
          </w:rPr>
          <w:t>Karabulut</w:t>
        </w:r>
        <w:proofErr w:type="spellEnd"/>
      </w:hyperlink>
      <w:r w:rsidR="009756F5" w:rsidRPr="009756F5">
        <w:rPr>
          <w:rFonts w:ascii="CG Times" w:hAnsi="CG Times"/>
          <w:sz w:val="22"/>
        </w:rPr>
        <w:t xml:space="preserve">, </w:t>
      </w:r>
      <w:r w:rsidR="009756F5">
        <w:rPr>
          <w:rFonts w:ascii="CG Times" w:hAnsi="CG Times"/>
          <w:sz w:val="22"/>
        </w:rPr>
        <w:t xml:space="preserve">(Co-supervisor), University of Alberta, 2024. </w:t>
      </w:r>
    </w:p>
    <w:p w:rsidR="00CF34CF" w:rsidRDefault="00CF34CF" w:rsidP="00915EB7">
      <w:pPr>
        <w:ind w:left="180" w:hanging="180"/>
        <w:rPr>
          <w:rFonts w:ascii="CG Times" w:hAnsi="CG Times"/>
          <w:sz w:val="22"/>
        </w:rPr>
      </w:pPr>
      <w:proofErr w:type="spellStart"/>
      <w:r>
        <w:rPr>
          <w:rFonts w:ascii="CG Times" w:hAnsi="CG Times"/>
          <w:sz w:val="22"/>
        </w:rPr>
        <w:t>Shaheer</w:t>
      </w:r>
      <w:proofErr w:type="spellEnd"/>
      <w:r>
        <w:rPr>
          <w:rFonts w:ascii="CG Times" w:hAnsi="CG Times"/>
          <w:sz w:val="22"/>
        </w:rPr>
        <w:t xml:space="preserve"> Rizvi (</w:t>
      </w:r>
      <w:r w:rsidR="009756F5">
        <w:rPr>
          <w:rFonts w:ascii="CG Times" w:hAnsi="CG Times"/>
          <w:sz w:val="22"/>
        </w:rPr>
        <w:t>Co-s</w:t>
      </w:r>
      <w:r>
        <w:rPr>
          <w:rFonts w:ascii="CG Times" w:hAnsi="CG Times"/>
          <w:sz w:val="22"/>
        </w:rPr>
        <w:t>upervisor), University of Alberta, 202</w:t>
      </w:r>
      <w:r w:rsidR="00BC25DF">
        <w:rPr>
          <w:rFonts w:ascii="CG Times" w:hAnsi="CG Times"/>
          <w:sz w:val="22"/>
        </w:rPr>
        <w:t>2</w:t>
      </w:r>
      <w:r>
        <w:rPr>
          <w:rFonts w:ascii="CG Times" w:hAnsi="CG Times"/>
          <w:sz w:val="22"/>
        </w:rPr>
        <w:t xml:space="preserve"> (expected)</w:t>
      </w:r>
    </w:p>
    <w:p w:rsidR="00915EB7" w:rsidRDefault="00CF34CF" w:rsidP="00BC25DF">
      <w:pPr>
        <w:ind w:left="180" w:hanging="180"/>
        <w:rPr>
          <w:rFonts w:ascii="CG Times" w:hAnsi="CG Times"/>
          <w:sz w:val="22"/>
        </w:rPr>
      </w:pPr>
      <w:r>
        <w:rPr>
          <w:rFonts w:ascii="CG Times" w:hAnsi="CG Times"/>
          <w:sz w:val="22"/>
        </w:rPr>
        <w:t>Qian (</w:t>
      </w:r>
      <w:r w:rsidR="00915EB7">
        <w:rPr>
          <w:rFonts w:ascii="CG Times" w:hAnsi="CG Times"/>
          <w:sz w:val="22"/>
        </w:rPr>
        <w:t>Claire</w:t>
      </w:r>
      <w:r>
        <w:rPr>
          <w:rFonts w:ascii="CG Times" w:hAnsi="CG Times"/>
          <w:sz w:val="22"/>
        </w:rPr>
        <w:t>)</w:t>
      </w:r>
      <w:r w:rsidR="00915EB7">
        <w:rPr>
          <w:rFonts w:ascii="CG Times" w:hAnsi="CG Times"/>
          <w:sz w:val="22"/>
        </w:rPr>
        <w:t xml:space="preserve"> Deng (Supervisor), University of Alberta, 201</w:t>
      </w:r>
      <w:r>
        <w:rPr>
          <w:rFonts w:ascii="CG Times" w:hAnsi="CG Times"/>
          <w:sz w:val="22"/>
        </w:rPr>
        <w:t>8</w:t>
      </w:r>
      <w:r w:rsidR="009756F5">
        <w:rPr>
          <w:rFonts w:ascii="CG Times" w:hAnsi="CG Times"/>
          <w:sz w:val="22"/>
        </w:rPr>
        <w:t xml:space="preserve">; has served as </w:t>
      </w:r>
      <w:r w:rsidR="00BC25DF">
        <w:rPr>
          <w:rFonts w:ascii="CG Times" w:hAnsi="CG Times"/>
          <w:sz w:val="22"/>
        </w:rPr>
        <w:t>Assistant Professor at University of Prince Edward Island</w:t>
      </w:r>
      <w:r w:rsidR="009756F5">
        <w:rPr>
          <w:rFonts w:ascii="CG Times" w:hAnsi="CG Times"/>
          <w:sz w:val="22"/>
        </w:rPr>
        <w:t xml:space="preserve">, currently Assistant Professor at </w:t>
      </w:r>
      <w:proofErr w:type="spellStart"/>
      <w:r w:rsidR="009756F5">
        <w:rPr>
          <w:rFonts w:ascii="CG Times" w:hAnsi="CG Times"/>
          <w:sz w:val="22"/>
        </w:rPr>
        <w:t>MacEwan</w:t>
      </w:r>
      <w:proofErr w:type="spellEnd"/>
      <w:r w:rsidR="009756F5">
        <w:rPr>
          <w:rFonts w:ascii="CG Times" w:hAnsi="CG Times"/>
          <w:sz w:val="22"/>
        </w:rPr>
        <w:t xml:space="preserve"> University</w:t>
      </w:r>
      <w:r w:rsidR="00915EB7">
        <w:rPr>
          <w:rFonts w:ascii="CG Times" w:hAnsi="CG Times"/>
          <w:sz w:val="22"/>
        </w:rPr>
        <w:t xml:space="preserve">.  </w:t>
      </w:r>
    </w:p>
    <w:p w:rsidR="001655CC" w:rsidRDefault="001655CC" w:rsidP="001655CC">
      <w:pPr>
        <w:ind w:left="180" w:hanging="180"/>
        <w:rPr>
          <w:rFonts w:ascii="CG Times" w:hAnsi="CG Times"/>
          <w:sz w:val="22"/>
        </w:rPr>
      </w:pPr>
      <w:proofErr w:type="spellStart"/>
      <w:r>
        <w:rPr>
          <w:rFonts w:ascii="CG Times" w:hAnsi="CG Times"/>
          <w:sz w:val="22"/>
        </w:rPr>
        <w:t>Moein</w:t>
      </w:r>
      <w:proofErr w:type="spellEnd"/>
      <w:r>
        <w:rPr>
          <w:rFonts w:ascii="CG Times" w:hAnsi="CG Times"/>
          <w:sz w:val="22"/>
        </w:rPr>
        <w:t xml:space="preserve"> </w:t>
      </w:r>
      <w:proofErr w:type="spellStart"/>
      <w:r>
        <w:rPr>
          <w:rFonts w:ascii="CG Times" w:hAnsi="CG Times"/>
          <w:sz w:val="22"/>
        </w:rPr>
        <w:t>Khanlari</w:t>
      </w:r>
      <w:proofErr w:type="spellEnd"/>
      <w:r>
        <w:rPr>
          <w:rFonts w:ascii="CG Times" w:hAnsi="CG Times"/>
          <w:sz w:val="22"/>
        </w:rPr>
        <w:t xml:space="preserve"> </w:t>
      </w:r>
      <w:proofErr w:type="spellStart"/>
      <w:r>
        <w:rPr>
          <w:rFonts w:ascii="CG Times" w:hAnsi="CG Times"/>
          <w:sz w:val="22"/>
        </w:rPr>
        <w:t>Larimi</w:t>
      </w:r>
      <w:proofErr w:type="spellEnd"/>
      <w:r>
        <w:rPr>
          <w:rFonts w:ascii="CG Times" w:hAnsi="CG Times"/>
          <w:sz w:val="22"/>
        </w:rPr>
        <w:t xml:space="preserve"> (Supervisor), University of Alberta, 2016.  </w:t>
      </w:r>
      <w:r w:rsidR="00DD6702">
        <w:rPr>
          <w:rFonts w:ascii="CG Times" w:hAnsi="CG Times"/>
          <w:sz w:val="22"/>
        </w:rPr>
        <w:t xml:space="preserve">Currently Assistant Professor at University of New Hampshire.  </w:t>
      </w:r>
    </w:p>
    <w:p w:rsidR="001655CC" w:rsidRDefault="001655CC" w:rsidP="001655CC">
      <w:pPr>
        <w:ind w:left="180" w:hanging="180"/>
        <w:rPr>
          <w:rFonts w:ascii="CG Times" w:hAnsi="CG Times"/>
          <w:sz w:val="22"/>
        </w:rPr>
      </w:pPr>
      <w:proofErr w:type="spellStart"/>
      <w:r>
        <w:rPr>
          <w:rFonts w:ascii="CG Times" w:hAnsi="CG Times"/>
          <w:sz w:val="22"/>
        </w:rPr>
        <w:t>Marios-Eleftherios</w:t>
      </w:r>
      <w:proofErr w:type="spellEnd"/>
      <w:r>
        <w:rPr>
          <w:rFonts w:ascii="CG Times" w:hAnsi="CG Times"/>
          <w:sz w:val="22"/>
        </w:rPr>
        <w:t xml:space="preserve"> </w:t>
      </w:r>
      <w:proofErr w:type="spellStart"/>
      <w:r>
        <w:rPr>
          <w:rFonts w:ascii="CG Times" w:hAnsi="CG Times"/>
          <w:sz w:val="22"/>
        </w:rPr>
        <w:t>Fokaefs</w:t>
      </w:r>
      <w:proofErr w:type="spellEnd"/>
      <w:r>
        <w:rPr>
          <w:rFonts w:ascii="CG Times" w:hAnsi="CG Times"/>
          <w:sz w:val="22"/>
        </w:rPr>
        <w:t xml:space="preserve"> (on Examining Committee), Computing Science, University of Alberta, 2015.  </w:t>
      </w:r>
    </w:p>
    <w:p w:rsidR="001655CC" w:rsidRDefault="001655CC" w:rsidP="001655CC">
      <w:pPr>
        <w:ind w:left="180" w:hanging="180"/>
        <w:rPr>
          <w:rFonts w:ascii="CG Times" w:hAnsi="CG Times"/>
          <w:sz w:val="22"/>
        </w:rPr>
      </w:pPr>
      <w:r>
        <w:rPr>
          <w:rFonts w:ascii="CG Times" w:hAnsi="CG Times"/>
          <w:sz w:val="22"/>
        </w:rPr>
        <w:t>Richard Gibson (on Examining Committee), Computing Science, University of Alberta, 2015.</w:t>
      </w:r>
    </w:p>
    <w:p w:rsidR="00D75948" w:rsidRDefault="00D75948" w:rsidP="00915EB7">
      <w:pPr>
        <w:ind w:left="180" w:hanging="180"/>
        <w:rPr>
          <w:rFonts w:ascii="CG Times" w:hAnsi="CG Times"/>
          <w:sz w:val="22"/>
        </w:rPr>
      </w:pPr>
      <w:r>
        <w:rPr>
          <w:rFonts w:ascii="CG Times" w:hAnsi="CG Times"/>
          <w:sz w:val="22"/>
        </w:rPr>
        <w:t xml:space="preserve">Alice </w:t>
      </w:r>
      <w:proofErr w:type="spellStart"/>
      <w:r>
        <w:rPr>
          <w:rFonts w:ascii="CG Times" w:hAnsi="CG Times"/>
          <w:sz w:val="22"/>
        </w:rPr>
        <w:t>Labban</w:t>
      </w:r>
      <w:proofErr w:type="spellEnd"/>
      <w:r>
        <w:rPr>
          <w:rFonts w:ascii="CG Times" w:hAnsi="CG Times"/>
          <w:sz w:val="22"/>
        </w:rPr>
        <w:t xml:space="preserve"> (External Examiner), McGill University, 2014.  </w:t>
      </w:r>
    </w:p>
    <w:p w:rsidR="00D75948" w:rsidRDefault="00D75948" w:rsidP="00915EB7">
      <w:pPr>
        <w:ind w:left="180" w:hanging="180"/>
        <w:rPr>
          <w:rFonts w:ascii="CG Times" w:hAnsi="CG Times"/>
          <w:sz w:val="22"/>
        </w:rPr>
      </w:pPr>
      <w:r>
        <w:rPr>
          <w:rFonts w:ascii="CG Times" w:hAnsi="CG Times"/>
          <w:sz w:val="22"/>
        </w:rPr>
        <w:t xml:space="preserve">John Hawken (on Examining Committee), Computing Science, University of Alberta, 2014.  </w:t>
      </w:r>
    </w:p>
    <w:p w:rsidR="00915EB7" w:rsidRDefault="00915EB7" w:rsidP="00915EB7">
      <w:pPr>
        <w:ind w:left="180" w:hanging="180"/>
        <w:rPr>
          <w:rFonts w:ascii="CG Times" w:hAnsi="CG Times"/>
          <w:sz w:val="22"/>
        </w:rPr>
      </w:pPr>
      <w:r>
        <w:rPr>
          <w:rFonts w:ascii="CG Times" w:hAnsi="CG Times"/>
          <w:sz w:val="22"/>
        </w:rPr>
        <w:t xml:space="preserve">Kristen Smirnov (on Examining Committee), University of Alberta, 2013.  Currently Assistant Professor at Whittier College.  </w:t>
      </w:r>
    </w:p>
    <w:p w:rsidR="00915EB7" w:rsidRDefault="00915EB7" w:rsidP="00915EB7">
      <w:pPr>
        <w:ind w:left="180" w:hanging="180"/>
        <w:rPr>
          <w:rFonts w:ascii="CG Times" w:hAnsi="CG Times"/>
          <w:sz w:val="22"/>
        </w:rPr>
      </w:pPr>
      <w:r>
        <w:rPr>
          <w:rFonts w:ascii="CG Times" w:hAnsi="CG Times"/>
          <w:sz w:val="22"/>
        </w:rPr>
        <w:t>Fang Wu (Co-Supervisor), University of Alberta, 2011.  Currently Assistant Professor at Shanghai University of Finance and Economics</w:t>
      </w:r>
    </w:p>
    <w:p w:rsidR="00915EB7" w:rsidRDefault="00915EB7" w:rsidP="00915EB7">
      <w:pPr>
        <w:ind w:left="180" w:hanging="180"/>
        <w:rPr>
          <w:rFonts w:ascii="CG Times" w:hAnsi="CG Times"/>
          <w:sz w:val="22"/>
        </w:rPr>
      </w:pPr>
      <w:proofErr w:type="spellStart"/>
      <w:r>
        <w:rPr>
          <w:rFonts w:ascii="CG Times" w:hAnsi="CG Times"/>
          <w:sz w:val="22"/>
        </w:rPr>
        <w:t>Shenyu</w:t>
      </w:r>
      <w:proofErr w:type="spellEnd"/>
      <w:r>
        <w:rPr>
          <w:rFonts w:ascii="CG Times" w:hAnsi="CG Times"/>
          <w:sz w:val="22"/>
        </w:rPr>
        <w:t xml:space="preserve"> Li (Chair of Supervisory Committee), University of Alberta, 2010.  </w:t>
      </w:r>
    </w:p>
    <w:p w:rsidR="00915EB7" w:rsidRDefault="00915EB7" w:rsidP="00915EB7">
      <w:pPr>
        <w:ind w:left="180" w:hanging="180"/>
        <w:rPr>
          <w:sz w:val="22"/>
          <w:szCs w:val="22"/>
          <w:lang w:val="en-GB"/>
        </w:rPr>
      </w:pPr>
      <w:proofErr w:type="spellStart"/>
      <w:r>
        <w:rPr>
          <w:sz w:val="22"/>
          <w:szCs w:val="22"/>
          <w:lang w:val="en-GB"/>
        </w:rPr>
        <w:t>Yungfu</w:t>
      </w:r>
      <w:proofErr w:type="spellEnd"/>
      <w:r>
        <w:rPr>
          <w:sz w:val="22"/>
          <w:szCs w:val="22"/>
          <w:lang w:val="en-GB"/>
        </w:rPr>
        <w:t xml:space="preserve"> He (on Examining Committee), University of Alberta, 2008.  </w:t>
      </w:r>
    </w:p>
    <w:p w:rsidR="00915EB7" w:rsidRDefault="00915EB7" w:rsidP="00915EB7">
      <w:pPr>
        <w:ind w:left="180" w:hanging="180"/>
        <w:rPr>
          <w:rFonts w:ascii="CG Times" w:hAnsi="CG Times"/>
          <w:sz w:val="22"/>
        </w:rPr>
      </w:pPr>
      <w:r>
        <w:rPr>
          <w:rFonts w:ascii="CG Times" w:hAnsi="CG Times"/>
          <w:sz w:val="22"/>
        </w:rPr>
        <w:t xml:space="preserve">Martin (Chun) </w:t>
      </w:r>
      <w:proofErr w:type="spellStart"/>
      <w:r>
        <w:rPr>
          <w:rFonts w:ascii="CG Times" w:hAnsi="CG Times"/>
          <w:sz w:val="22"/>
        </w:rPr>
        <w:t>Qiu</w:t>
      </w:r>
      <w:proofErr w:type="spellEnd"/>
      <w:r>
        <w:rPr>
          <w:rFonts w:ascii="CG Times" w:hAnsi="CG Times"/>
          <w:sz w:val="22"/>
        </w:rPr>
        <w:t xml:space="preserve"> (Co-Supervisor), University of Alberta, 2007.  Currently Assistant Professor, McGill University.  </w:t>
      </w:r>
    </w:p>
    <w:p w:rsidR="00915EB7" w:rsidRPr="00914E2E" w:rsidRDefault="00915EB7" w:rsidP="00915EB7">
      <w:pPr>
        <w:ind w:left="180" w:hanging="180"/>
        <w:rPr>
          <w:rFonts w:ascii="CG Times" w:hAnsi="CG Times"/>
          <w:sz w:val="22"/>
        </w:rPr>
      </w:pPr>
      <w:proofErr w:type="spellStart"/>
      <w:r w:rsidRPr="00914E2E">
        <w:rPr>
          <w:rFonts w:ascii="CG Times" w:hAnsi="CG Times"/>
          <w:sz w:val="22"/>
        </w:rPr>
        <w:t>Jin</w:t>
      </w:r>
      <w:proofErr w:type="spellEnd"/>
      <w:r w:rsidRPr="00914E2E">
        <w:rPr>
          <w:rFonts w:ascii="CG Times" w:hAnsi="CG Times"/>
          <w:sz w:val="22"/>
        </w:rPr>
        <w:t xml:space="preserve"> Li (Supervisor), University of Alberta, 2007.  Currently Assistant Professor at North Dakota State University.  </w:t>
      </w:r>
    </w:p>
    <w:p w:rsidR="00915EB7" w:rsidRDefault="00915EB7" w:rsidP="00915EB7">
      <w:pPr>
        <w:ind w:left="180" w:hanging="180"/>
        <w:rPr>
          <w:sz w:val="22"/>
          <w:szCs w:val="22"/>
          <w:lang w:val="en-GB"/>
        </w:rPr>
      </w:pPr>
      <w:r>
        <w:rPr>
          <w:sz w:val="22"/>
          <w:szCs w:val="22"/>
          <w:lang w:val="en-GB"/>
        </w:rPr>
        <w:t xml:space="preserve">Ling Peng (on Examining Committee), University of Alberta, 2006.  </w:t>
      </w:r>
    </w:p>
    <w:p w:rsidR="00915EB7" w:rsidRDefault="00915EB7" w:rsidP="00915EB7">
      <w:pPr>
        <w:ind w:left="180" w:hanging="180"/>
        <w:rPr>
          <w:sz w:val="22"/>
          <w:szCs w:val="22"/>
          <w:lang w:val="en-GB"/>
        </w:rPr>
      </w:pPr>
      <w:r>
        <w:rPr>
          <w:sz w:val="22"/>
          <w:szCs w:val="22"/>
          <w:lang w:val="en-GB"/>
        </w:rPr>
        <w:t xml:space="preserve">Tao Wang (on Examining Committee), Computing Science, University of Alberta, 2006.   </w:t>
      </w:r>
    </w:p>
    <w:p w:rsidR="00915EB7" w:rsidRDefault="00915EB7" w:rsidP="00915EB7">
      <w:pPr>
        <w:ind w:left="180" w:hanging="180"/>
        <w:rPr>
          <w:sz w:val="22"/>
          <w:szCs w:val="22"/>
          <w:lang w:val="en-GB"/>
        </w:rPr>
      </w:pPr>
      <w:proofErr w:type="spellStart"/>
      <w:r>
        <w:rPr>
          <w:sz w:val="22"/>
          <w:szCs w:val="22"/>
          <w:lang w:val="en-GB"/>
        </w:rPr>
        <w:t>Micheal</w:t>
      </w:r>
      <w:proofErr w:type="spellEnd"/>
      <w:r>
        <w:rPr>
          <w:sz w:val="22"/>
          <w:szCs w:val="22"/>
          <w:lang w:val="en-GB"/>
        </w:rPr>
        <w:t xml:space="preserve"> Shen (on Examining Committee), University of Alberta, 2006.  </w:t>
      </w:r>
    </w:p>
    <w:p w:rsidR="00915EB7" w:rsidRDefault="00915EB7" w:rsidP="00915EB7">
      <w:pPr>
        <w:ind w:left="180" w:hanging="180"/>
        <w:rPr>
          <w:rFonts w:ascii="CG Times" w:hAnsi="CG Times"/>
          <w:sz w:val="22"/>
        </w:rPr>
      </w:pPr>
      <w:r w:rsidRPr="005922A6">
        <w:rPr>
          <w:sz w:val="22"/>
          <w:szCs w:val="22"/>
          <w:lang w:val="en-GB"/>
        </w:rPr>
        <w:t xml:space="preserve">Mary </w:t>
      </w:r>
      <w:proofErr w:type="spellStart"/>
      <w:r w:rsidRPr="005922A6">
        <w:rPr>
          <w:sz w:val="22"/>
          <w:szCs w:val="22"/>
          <w:lang w:val="en-GB"/>
        </w:rPr>
        <w:t>Oxner</w:t>
      </w:r>
      <w:proofErr w:type="spellEnd"/>
      <w:r w:rsidRPr="005922A6">
        <w:rPr>
          <w:sz w:val="22"/>
          <w:szCs w:val="22"/>
          <w:lang w:val="en-GB"/>
        </w:rPr>
        <w:t xml:space="preserve"> (</w:t>
      </w:r>
      <w:r>
        <w:rPr>
          <w:sz w:val="22"/>
          <w:szCs w:val="22"/>
          <w:lang w:val="en-GB"/>
        </w:rPr>
        <w:t>on Examining Committee), University of Alberta</w:t>
      </w:r>
      <w:r>
        <w:rPr>
          <w:rFonts w:ascii="CG Times" w:hAnsi="CG Times"/>
          <w:sz w:val="22"/>
        </w:rPr>
        <w:t xml:space="preserve">, 2006.  </w:t>
      </w:r>
    </w:p>
    <w:p w:rsidR="00915EB7" w:rsidRPr="00914E2E" w:rsidRDefault="00915EB7" w:rsidP="00915EB7">
      <w:pPr>
        <w:ind w:left="180" w:hanging="180"/>
        <w:rPr>
          <w:rFonts w:ascii="CG Times" w:hAnsi="CG Times"/>
          <w:sz w:val="22"/>
        </w:rPr>
      </w:pPr>
      <w:proofErr w:type="spellStart"/>
      <w:r w:rsidRPr="00914E2E">
        <w:rPr>
          <w:rFonts w:ascii="CG Times" w:hAnsi="CG Times"/>
          <w:sz w:val="22"/>
        </w:rPr>
        <w:t>Sungchul</w:t>
      </w:r>
      <w:proofErr w:type="spellEnd"/>
      <w:r w:rsidRPr="00914E2E">
        <w:rPr>
          <w:rFonts w:ascii="CG Times" w:hAnsi="CG Times"/>
          <w:sz w:val="22"/>
        </w:rPr>
        <w:t xml:space="preserve"> Choi (Supervisor), University of Alberta, 2003.  Currently Associate Professor, University of Northern British Columbia.</w:t>
      </w:r>
    </w:p>
    <w:p w:rsidR="00915EB7" w:rsidRDefault="00915EB7" w:rsidP="00915EB7">
      <w:pPr>
        <w:ind w:left="180" w:hanging="180"/>
        <w:rPr>
          <w:rFonts w:ascii="CG Times" w:hAnsi="CG Times"/>
          <w:sz w:val="22"/>
        </w:rPr>
      </w:pPr>
      <w:r>
        <w:rPr>
          <w:rFonts w:ascii="CG Times" w:hAnsi="CG Times"/>
          <w:sz w:val="22"/>
        </w:rPr>
        <w:t>Amit Bhatnagar, SUNY Buffalo (Outside Reader); currently Department Chair, University of Wisconsin, Milwaukee</w:t>
      </w:r>
    </w:p>
    <w:p w:rsidR="00915EB7" w:rsidRDefault="00915EB7" w:rsidP="00915EB7">
      <w:pPr>
        <w:ind w:left="180" w:hanging="180"/>
        <w:rPr>
          <w:rFonts w:ascii="CG Times" w:hAnsi="CG Times"/>
          <w:sz w:val="22"/>
        </w:rPr>
      </w:pPr>
      <w:proofErr w:type="spellStart"/>
      <w:r>
        <w:rPr>
          <w:rFonts w:ascii="CG Times" w:hAnsi="CG Times"/>
          <w:sz w:val="22"/>
        </w:rPr>
        <w:t>Ujwal</w:t>
      </w:r>
      <w:proofErr w:type="spellEnd"/>
      <w:r>
        <w:rPr>
          <w:rFonts w:ascii="CG Times" w:hAnsi="CG Times"/>
          <w:sz w:val="22"/>
        </w:rPr>
        <w:t xml:space="preserve"> </w:t>
      </w:r>
      <w:proofErr w:type="spellStart"/>
      <w:r>
        <w:rPr>
          <w:rFonts w:ascii="CG Times" w:hAnsi="CG Times"/>
          <w:sz w:val="22"/>
        </w:rPr>
        <w:t>Kayande</w:t>
      </w:r>
      <w:proofErr w:type="spellEnd"/>
      <w:r>
        <w:rPr>
          <w:rFonts w:ascii="CG Times" w:hAnsi="CG Times"/>
          <w:sz w:val="22"/>
        </w:rPr>
        <w:t xml:space="preserve">, University of Alberta (on Examining Committee), currently Professor, Australian National University.  </w:t>
      </w:r>
    </w:p>
    <w:p w:rsidR="00915EB7" w:rsidRDefault="00915EB7" w:rsidP="00915EB7">
      <w:pPr>
        <w:ind w:left="180" w:hanging="180"/>
        <w:rPr>
          <w:rFonts w:ascii="CG Times" w:hAnsi="CG Times"/>
          <w:sz w:val="22"/>
        </w:rPr>
      </w:pPr>
      <w:r>
        <w:rPr>
          <w:rFonts w:ascii="CG Times" w:hAnsi="CG Times"/>
          <w:sz w:val="22"/>
        </w:rPr>
        <w:t xml:space="preserve">Jack </w:t>
      </w:r>
      <w:proofErr w:type="spellStart"/>
      <w:r>
        <w:rPr>
          <w:rFonts w:ascii="CG Times" w:hAnsi="CG Times"/>
          <w:sz w:val="22"/>
        </w:rPr>
        <w:t>Kulchitsky</w:t>
      </w:r>
      <w:proofErr w:type="spellEnd"/>
      <w:r>
        <w:rPr>
          <w:rFonts w:ascii="CG Times" w:hAnsi="CG Times"/>
          <w:sz w:val="22"/>
        </w:rPr>
        <w:t xml:space="preserve">, University of Alberta (on Supervisory Committee); </w:t>
      </w:r>
      <w:r w:rsidR="00CF34CF">
        <w:rPr>
          <w:rFonts w:ascii="CG Times" w:hAnsi="CG Times"/>
          <w:sz w:val="22"/>
        </w:rPr>
        <w:t xml:space="preserve">1997, </w:t>
      </w:r>
      <w:r>
        <w:rPr>
          <w:rFonts w:ascii="CG Times" w:hAnsi="CG Times"/>
          <w:sz w:val="22"/>
        </w:rPr>
        <w:t xml:space="preserve">currently </w:t>
      </w:r>
      <w:r w:rsidR="00CF34CF">
        <w:rPr>
          <w:rFonts w:ascii="CG Times" w:hAnsi="CG Times"/>
          <w:sz w:val="22"/>
        </w:rPr>
        <w:t>Senior Instructor</w:t>
      </w:r>
      <w:r>
        <w:rPr>
          <w:rFonts w:ascii="CG Times" w:hAnsi="CG Times"/>
          <w:sz w:val="22"/>
        </w:rPr>
        <w:t xml:space="preserve">, University of Calgary.  </w:t>
      </w:r>
    </w:p>
    <w:p w:rsidR="00915EB7" w:rsidRDefault="00915EB7" w:rsidP="00915EB7">
      <w:pPr>
        <w:rPr>
          <w:rFonts w:ascii="CG Times" w:hAnsi="CG Times"/>
          <w:sz w:val="22"/>
        </w:rPr>
      </w:pPr>
      <w:r>
        <w:rPr>
          <w:rFonts w:ascii="CG Times" w:hAnsi="CG Times"/>
          <w:sz w:val="22"/>
        </w:rPr>
        <w:t xml:space="preserve">Sam Chun, Washington University (on Examining Committee).  </w:t>
      </w:r>
    </w:p>
    <w:p w:rsidR="00915EB7" w:rsidRDefault="00915EB7" w:rsidP="00915EB7">
      <w:pPr>
        <w:rPr>
          <w:rFonts w:ascii="CG Times" w:hAnsi="CG Times"/>
          <w:sz w:val="22"/>
        </w:rPr>
      </w:pPr>
      <w:r>
        <w:rPr>
          <w:rFonts w:ascii="CG Times" w:hAnsi="CG Times"/>
          <w:sz w:val="22"/>
        </w:rPr>
        <w:t xml:space="preserve">Tim </w:t>
      </w:r>
      <w:proofErr w:type="spellStart"/>
      <w:r>
        <w:rPr>
          <w:rFonts w:ascii="CG Times" w:hAnsi="CG Times"/>
          <w:sz w:val="22"/>
        </w:rPr>
        <w:t>Renken</w:t>
      </w:r>
      <w:proofErr w:type="spellEnd"/>
      <w:r>
        <w:rPr>
          <w:rFonts w:ascii="CG Times" w:hAnsi="CG Times"/>
          <w:sz w:val="22"/>
        </w:rPr>
        <w:t xml:space="preserve">, </w:t>
      </w:r>
      <w:smartTag w:uri="urn:schemas-microsoft-com:office:smarttags" w:element="place">
        <w:smartTag w:uri="urn:schemas-microsoft-com:office:smarttags" w:element="PlaceName">
          <w:r>
            <w:rPr>
              <w:rFonts w:ascii="CG Times" w:hAnsi="CG Times"/>
              <w:sz w:val="22"/>
            </w:rPr>
            <w:t>Washington</w:t>
          </w:r>
        </w:smartTag>
        <w:r>
          <w:rPr>
            <w:rFonts w:ascii="CG Times" w:hAnsi="CG Times"/>
            <w:sz w:val="22"/>
          </w:rPr>
          <w:t xml:space="preserve"> </w:t>
        </w:r>
        <w:smartTag w:uri="urn:schemas-microsoft-com:office:smarttags" w:element="PlaceType">
          <w:r>
            <w:rPr>
              <w:rFonts w:ascii="CG Times" w:hAnsi="CG Times"/>
              <w:sz w:val="22"/>
            </w:rPr>
            <w:t>University</w:t>
          </w:r>
        </w:smartTag>
      </w:smartTag>
      <w:r>
        <w:rPr>
          <w:rFonts w:ascii="CG Times" w:hAnsi="CG Times"/>
          <w:sz w:val="22"/>
        </w:rPr>
        <w:t xml:space="preserve"> (co-chair of Supervisory Committee).  </w:t>
      </w:r>
    </w:p>
    <w:p w:rsidR="00915EB7" w:rsidRDefault="00915EB7" w:rsidP="00915EB7">
      <w:pPr>
        <w:rPr>
          <w:rFonts w:ascii="CG Times" w:hAnsi="CG Times"/>
          <w:b/>
          <w:sz w:val="10"/>
        </w:rPr>
      </w:pPr>
    </w:p>
    <w:p w:rsidR="00915EB7" w:rsidRDefault="00915EB7" w:rsidP="00915EB7">
      <w:pPr>
        <w:rPr>
          <w:rFonts w:ascii="CG Times" w:hAnsi="CG Times"/>
          <w:b/>
          <w:sz w:val="10"/>
        </w:rPr>
      </w:pPr>
    </w:p>
    <w:p w:rsidR="00915EB7" w:rsidRDefault="00915EB7" w:rsidP="00915EB7">
      <w:pPr>
        <w:rPr>
          <w:rFonts w:ascii="CG Times" w:hAnsi="CG Times"/>
          <w:sz w:val="22"/>
        </w:rPr>
      </w:pPr>
      <w:r>
        <w:rPr>
          <w:rFonts w:ascii="CG Times" w:hAnsi="CG Times"/>
          <w:b/>
          <w:sz w:val="22"/>
        </w:rPr>
        <w:lastRenderedPageBreak/>
        <w:t>M.A. ADVISING</w:t>
      </w:r>
      <w:r w:rsidR="004E0838">
        <w:rPr>
          <w:rFonts w:ascii="CG Times" w:hAnsi="CG Times"/>
          <w:b/>
          <w:sz w:val="22"/>
        </w:rPr>
        <w:t>:</w:t>
      </w:r>
    </w:p>
    <w:p w:rsidR="00915EB7" w:rsidRDefault="00915EB7" w:rsidP="00915EB7">
      <w:pPr>
        <w:rPr>
          <w:rFonts w:ascii="CG Times" w:hAnsi="CG Times"/>
          <w:b/>
          <w:sz w:val="10"/>
        </w:rPr>
      </w:pPr>
    </w:p>
    <w:p w:rsidR="006C50B2" w:rsidRDefault="006C50B2" w:rsidP="00915EB7">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szCs w:val="22"/>
          <w:lang w:val="en-GB"/>
        </w:rPr>
      </w:pPr>
      <w:r>
        <w:rPr>
          <w:sz w:val="22"/>
          <w:szCs w:val="22"/>
          <w:lang w:val="en-GB"/>
        </w:rPr>
        <w:t xml:space="preserve">Krista </w:t>
      </w:r>
      <w:proofErr w:type="spellStart"/>
      <w:r>
        <w:rPr>
          <w:sz w:val="22"/>
          <w:szCs w:val="22"/>
          <w:lang w:val="en-GB"/>
        </w:rPr>
        <w:t>Kagume</w:t>
      </w:r>
      <w:proofErr w:type="spellEnd"/>
      <w:r>
        <w:rPr>
          <w:sz w:val="22"/>
          <w:szCs w:val="22"/>
          <w:lang w:val="en-GB"/>
        </w:rPr>
        <w:t>, University of Alberta (Extension), 2015</w:t>
      </w:r>
      <w:r w:rsidR="00EA54F1">
        <w:rPr>
          <w:sz w:val="22"/>
          <w:szCs w:val="22"/>
          <w:lang w:val="en-GB"/>
        </w:rPr>
        <w:t>.  Currently working for Financial Consumer Agency of Canada</w:t>
      </w:r>
      <w:r>
        <w:rPr>
          <w:sz w:val="22"/>
          <w:szCs w:val="22"/>
          <w:lang w:val="en-GB"/>
        </w:rPr>
        <w:t xml:space="preserve">.  </w:t>
      </w:r>
    </w:p>
    <w:p w:rsidR="00915EB7" w:rsidRPr="005922A6" w:rsidRDefault="00915EB7" w:rsidP="00915EB7">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szCs w:val="22"/>
          <w:lang w:val="en-GB"/>
        </w:rPr>
      </w:pPr>
      <w:proofErr w:type="spellStart"/>
      <w:r w:rsidRPr="005922A6">
        <w:rPr>
          <w:sz w:val="22"/>
          <w:szCs w:val="22"/>
          <w:lang w:val="en-GB"/>
        </w:rPr>
        <w:t>Yujing</w:t>
      </w:r>
      <w:proofErr w:type="spellEnd"/>
      <w:r w:rsidRPr="005922A6">
        <w:rPr>
          <w:sz w:val="22"/>
          <w:szCs w:val="22"/>
          <w:lang w:val="en-GB"/>
        </w:rPr>
        <w:t xml:space="preserve"> (Sabrina) Yan</w:t>
      </w:r>
      <w:r>
        <w:rPr>
          <w:sz w:val="22"/>
          <w:szCs w:val="22"/>
          <w:lang w:val="en-GB"/>
        </w:rPr>
        <w:t xml:space="preserve"> (Advisor), University of Alberta, 2013</w:t>
      </w:r>
      <w:r w:rsidR="00EA54F1">
        <w:rPr>
          <w:sz w:val="22"/>
          <w:szCs w:val="22"/>
          <w:lang w:val="en-GB"/>
        </w:rPr>
        <w:t>. Currently working for City of Edmonton</w:t>
      </w:r>
      <w:r>
        <w:rPr>
          <w:sz w:val="22"/>
          <w:szCs w:val="22"/>
          <w:lang w:val="en-GB"/>
        </w:rPr>
        <w:t xml:space="preserve">.  </w:t>
      </w:r>
    </w:p>
    <w:p w:rsidR="00915EB7" w:rsidRDefault="00915EB7" w:rsidP="00915EB7">
      <w:pPr>
        <w:rPr>
          <w:rFonts w:ascii="CG Times" w:hAnsi="CG Times"/>
          <w:b/>
          <w:sz w:val="10"/>
        </w:rPr>
      </w:pPr>
      <w:r w:rsidRPr="005922A6">
        <w:rPr>
          <w:sz w:val="22"/>
          <w:szCs w:val="22"/>
          <w:lang w:val="en-GB"/>
        </w:rPr>
        <w:t>Bret Hoehn</w:t>
      </w:r>
      <w:r>
        <w:rPr>
          <w:sz w:val="22"/>
          <w:szCs w:val="22"/>
          <w:lang w:val="en-GB"/>
        </w:rPr>
        <w:t xml:space="preserve"> (Examining Committee),</w:t>
      </w:r>
      <w:r w:rsidRPr="005922A6">
        <w:rPr>
          <w:sz w:val="22"/>
          <w:szCs w:val="22"/>
          <w:lang w:val="en-GB"/>
        </w:rPr>
        <w:t xml:space="preserve"> Computing Science</w:t>
      </w:r>
      <w:r>
        <w:rPr>
          <w:sz w:val="22"/>
          <w:szCs w:val="22"/>
          <w:lang w:val="en-GB"/>
        </w:rPr>
        <w:t xml:space="preserve">, University of Alberta, 2006.  </w:t>
      </w:r>
    </w:p>
    <w:p w:rsidR="00915EB7" w:rsidRDefault="00915EB7" w:rsidP="00915EB7">
      <w:pPr>
        <w:rPr>
          <w:rFonts w:ascii="CG Times" w:hAnsi="CG Times"/>
          <w:b/>
          <w:sz w:val="10"/>
        </w:rPr>
      </w:pPr>
    </w:p>
    <w:p w:rsidR="00915EB7" w:rsidRDefault="00915EB7" w:rsidP="00915EB7">
      <w:pPr>
        <w:rPr>
          <w:rFonts w:ascii="CG Times" w:hAnsi="CG Times"/>
          <w:b/>
          <w:sz w:val="10"/>
        </w:rPr>
      </w:pPr>
    </w:p>
    <w:p w:rsidR="00915EB7" w:rsidRDefault="00915EB7" w:rsidP="00915EB7">
      <w:pPr>
        <w:rPr>
          <w:rFonts w:ascii="CG Times" w:hAnsi="CG Times"/>
          <w:b/>
          <w:sz w:val="10"/>
        </w:rPr>
      </w:pPr>
    </w:p>
    <w:p w:rsidR="00915EB7" w:rsidRDefault="00915EB7" w:rsidP="00915EB7">
      <w:pPr>
        <w:outlineLvl w:val="0"/>
        <w:rPr>
          <w:rFonts w:ascii="CG Times" w:hAnsi="CG Times"/>
          <w:b/>
          <w:sz w:val="22"/>
        </w:rPr>
      </w:pPr>
      <w:r w:rsidRPr="00FE3171">
        <w:rPr>
          <w:rFonts w:ascii="CG Times" w:hAnsi="CG Times"/>
          <w:b/>
          <w:sz w:val="22"/>
        </w:rPr>
        <w:t>OTHER SERVICE AT UNIVERSITY OF ALBERTA</w:t>
      </w:r>
      <w:r>
        <w:rPr>
          <w:rFonts w:ascii="CG Times" w:hAnsi="CG Times"/>
          <w:b/>
          <w:sz w:val="22"/>
        </w:rPr>
        <w:t>:</w:t>
      </w:r>
    </w:p>
    <w:p w:rsidR="00BE4E7A" w:rsidRDefault="00BE4E7A" w:rsidP="00915EB7">
      <w:pPr>
        <w:outlineLvl w:val="0"/>
        <w:rPr>
          <w:rFonts w:ascii="CG Times" w:hAnsi="CG Times"/>
          <w:sz w:val="12"/>
          <w:szCs w:val="12"/>
        </w:rPr>
      </w:pPr>
    </w:p>
    <w:p w:rsidR="00BE4E7A" w:rsidRPr="00BF77BA" w:rsidRDefault="00BE4E7A" w:rsidP="00BE4E7A">
      <w:pPr>
        <w:rPr>
          <w:rFonts w:ascii="CG Times" w:hAnsi="CG Times"/>
          <w:sz w:val="22"/>
        </w:rPr>
      </w:pPr>
      <w:r w:rsidRPr="00BF77BA">
        <w:rPr>
          <w:rFonts w:ascii="CG Times" w:hAnsi="CG Times"/>
          <w:sz w:val="22"/>
        </w:rPr>
        <w:t xml:space="preserve">Member, Alberta School of Business Centennial Campaign.  </w:t>
      </w:r>
    </w:p>
    <w:p w:rsidR="00BE4E7A" w:rsidRPr="00BF77BA" w:rsidRDefault="00BE4E7A" w:rsidP="00915EB7">
      <w:pPr>
        <w:outlineLvl w:val="0"/>
        <w:rPr>
          <w:rFonts w:ascii="CG Times" w:hAnsi="CG Times"/>
          <w:sz w:val="12"/>
          <w:szCs w:val="12"/>
        </w:rPr>
      </w:pPr>
    </w:p>
    <w:p w:rsidR="004E0838" w:rsidRPr="00BF77BA" w:rsidRDefault="00BE4E7A" w:rsidP="00915EB7">
      <w:pPr>
        <w:rPr>
          <w:rFonts w:ascii="CG Times" w:hAnsi="CG Times"/>
          <w:sz w:val="22"/>
        </w:rPr>
      </w:pPr>
      <w:r w:rsidRPr="00BF77BA">
        <w:rPr>
          <w:rFonts w:ascii="CG Times" w:hAnsi="CG Times"/>
          <w:sz w:val="22"/>
        </w:rPr>
        <w:t xml:space="preserve">Marketing </w:t>
      </w:r>
      <w:r w:rsidR="004E0838" w:rsidRPr="00BF77BA">
        <w:rPr>
          <w:rFonts w:ascii="CG Times" w:hAnsi="CG Times"/>
          <w:sz w:val="22"/>
        </w:rPr>
        <w:t>PhD Teaching Program Coordinator 2013-present</w:t>
      </w:r>
    </w:p>
    <w:p w:rsidR="004E0838" w:rsidRPr="00BF77BA" w:rsidRDefault="004E0838" w:rsidP="004E0838">
      <w:pPr>
        <w:outlineLvl w:val="0"/>
        <w:rPr>
          <w:rFonts w:ascii="CG Times" w:hAnsi="CG Times"/>
          <w:sz w:val="12"/>
          <w:szCs w:val="12"/>
        </w:rPr>
      </w:pPr>
    </w:p>
    <w:p w:rsidR="004E0838" w:rsidRPr="00BF77BA" w:rsidRDefault="00BE4E7A" w:rsidP="004E0838">
      <w:pPr>
        <w:rPr>
          <w:rFonts w:ascii="CG Times" w:hAnsi="CG Times"/>
          <w:sz w:val="22"/>
        </w:rPr>
      </w:pPr>
      <w:r w:rsidRPr="00BF77BA">
        <w:rPr>
          <w:rFonts w:ascii="CG Times" w:hAnsi="CG Times"/>
          <w:sz w:val="22"/>
        </w:rPr>
        <w:t xml:space="preserve">Secretary, </w:t>
      </w:r>
      <w:r w:rsidR="004E0838" w:rsidRPr="00BF77BA">
        <w:rPr>
          <w:rFonts w:ascii="CG Times" w:hAnsi="CG Times"/>
          <w:sz w:val="22"/>
        </w:rPr>
        <w:t>School of Business Social Committee</w:t>
      </w:r>
    </w:p>
    <w:p w:rsidR="004E0838" w:rsidRPr="00BF77BA" w:rsidRDefault="004E0838" w:rsidP="004E0838">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t>Elected Member of MBEL Chair Selection Committee 2012/13</w:t>
      </w:r>
    </w:p>
    <w:p w:rsidR="00915EB7" w:rsidRPr="00BF77BA"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t>Elected Member of Tenure &amp; Promotion Committee (Yu Ma) 2012/13</w:t>
      </w:r>
    </w:p>
    <w:p w:rsidR="00915EB7" w:rsidRPr="00BF77BA"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t>Appointed to Banister Chair Selection Committee 2012/13</w:t>
      </w:r>
    </w:p>
    <w:p w:rsidR="00915EB7" w:rsidRPr="00BF77BA" w:rsidRDefault="00915EB7" w:rsidP="00915EB7">
      <w:pPr>
        <w:outlineLvl w:val="0"/>
        <w:rPr>
          <w:rFonts w:ascii="CG Times" w:hAnsi="CG Times"/>
          <w:sz w:val="12"/>
          <w:szCs w:val="12"/>
        </w:rPr>
      </w:pPr>
    </w:p>
    <w:p w:rsidR="00915EB7" w:rsidRDefault="00915EB7" w:rsidP="00915EB7">
      <w:pPr>
        <w:rPr>
          <w:rFonts w:ascii="CG Times" w:hAnsi="CG Times"/>
          <w:sz w:val="22"/>
        </w:rPr>
      </w:pPr>
      <w:r w:rsidRPr="00BF77BA">
        <w:rPr>
          <w:rFonts w:ascii="CG Times" w:hAnsi="CG Times"/>
          <w:sz w:val="22"/>
        </w:rPr>
        <w:t>Search Committees for Assistant Professor of Marketing, Department of Marketing, Business Economics, and Law, University of Alberta School of Business, 2012, including interviewing</w:t>
      </w:r>
      <w:r>
        <w:rPr>
          <w:rFonts w:ascii="CG Times" w:hAnsi="CG Times"/>
          <w:sz w:val="22"/>
        </w:rPr>
        <w:t xml:space="preserve"> candidates at the American Marketing Association Meetings (August) in Chicago for three days (</w:t>
      </w:r>
      <w:r w:rsidRPr="00576220">
        <w:rPr>
          <w:rFonts w:ascii="CG Times" w:hAnsi="CG Times"/>
          <w:i/>
          <w:sz w:val="22"/>
        </w:rPr>
        <w:t>hiring in progress</w:t>
      </w:r>
      <w:r>
        <w:rPr>
          <w:rFonts w:ascii="CG Times" w:hAnsi="CG Times"/>
          <w:sz w:val="22"/>
        </w:rPr>
        <w:t>)  Also on Search Committee for Assistant Professor of Marketing in 1998, 2001, 2004 and 2005 (</w:t>
      </w:r>
      <w:r w:rsidRPr="00576220">
        <w:rPr>
          <w:rFonts w:ascii="CG Times" w:hAnsi="CG Times"/>
          <w:i/>
          <w:sz w:val="22"/>
        </w:rPr>
        <w:t>hired three positions</w:t>
      </w:r>
      <w:r>
        <w:rPr>
          <w:rFonts w:ascii="CG Times" w:hAnsi="CG Times"/>
          <w:sz w:val="22"/>
        </w:rPr>
        <w:t>) and interviewed candidates at the 2008 meetings of the American Marketing Association in San Diego (</w:t>
      </w:r>
      <w:r w:rsidRPr="00576220">
        <w:rPr>
          <w:rFonts w:ascii="CG Times" w:hAnsi="CG Times"/>
          <w:i/>
          <w:sz w:val="22"/>
        </w:rPr>
        <w:t>hired one position</w:t>
      </w:r>
      <w:r>
        <w:rPr>
          <w:rFonts w:ascii="CG Times" w:hAnsi="CG Times"/>
          <w:sz w:val="22"/>
        </w:rPr>
        <w:t xml:space="preserve">).  </w:t>
      </w:r>
    </w:p>
    <w:p w:rsidR="00915EB7" w:rsidRPr="006C0D96"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t>Search Committee for Assistant Professor of Management Science, 2010-2011 (</w:t>
      </w:r>
      <w:r w:rsidRPr="00BF77BA">
        <w:rPr>
          <w:rFonts w:ascii="CG Times" w:hAnsi="CG Times"/>
          <w:i/>
          <w:sz w:val="22"/>
        </w:rPr>
        <w:t>hired one position</w:t>
      </w:r>
      <w:r w:rsidRPr="00BF77BA">
        <w:rPr>
          <w:rFonts w:ascii="CG Times" w:hAnsi="CG Times"/>
          <w:sz w:val="22"/>
        </w:rPr>
        <w:t xml:space="preserve">).  </w:t>
      </w:r>
    </w:p>
    <w:p w:rsidR="00915EB7" w:rsidRPr="00BF77BA"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t>Search Committees for Assistant Professors of Strategic Management and Organization, University of Alberta, 2006-2007; 2007-2008 (</w:t>
      </w:r>
      <w:r w:rsidRPr="00BF77BA">
        <w:rPr>
          <w:rFonts w:ascii="CG Times" w:hAnsi="CG Times"/>
          <w:i/>
          <w:sz w:val="22"/>
        </w:rPr>
        <w:t>hired one position</w:t>
      </w:r>
      <w:r w:rsidRPr="00BF77BA">
        <w:rPr>
          <w:rFonts w:ascii="CG Times" w:hAnsi="CG Times"/>
          <w:sz w:val="22"/>
        </w:rPr>
        <w:t>) and also in 1999 (</w:t>
      </w:r>
      <w:r w:rsidRPr="00BF77BA">
        <w:rPr>
          <w:rFonts w:ascii="CG Times" w:hAnsi="CG Times"/>
          <w:i/>
          <w:sz w:val="22"/>
        </w:rPr>
        <w:t>hired one position</w:t>
      </w:r>
      <w:r w:rsidRPr="00BF77BA">
        <w:rPr>
          <w:rFonts w:ascii="CG Times" w:hAnsi="CG Times"/>
          <w:sz w:val="22"/>
        </w:rPr>
        <w:t xml:space="preserve">).  </w:t>
      </w:r>
    </w:p>
    <w:p w:rsidR="00915EB7" w:rsidRPr="00BF77BA"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sz w:val="22"/>
        </w:rPr>
        <w:t>Search Committee for Assistant Professors in Microeconomics and Macroeconomics, University of Alberta, Economics Department (outside member), University of Alberta, 2006 (</w:t>
      </w:r>
      <w:r w:rsidRPr="00BF77BA">
        <w:rPr>
          <w:rFonts w:ascii="CG Times" w:hAnsi="CG Times"/>
          <w:i/>
          <w:sz w:val="22"/>
        </w:rPr>
        <w:t>hired two positions</w:t>
      </w:r>
      <w:r w:rsidRPr="00BF77BA">
        <w:rPr>
          <w:rFonts w:ascii="CG Times" w:hAnsi="CG Times"/>
          <w:sz w:val="22"/>
        </w:rPr>
        <w:t xml:space="preserve">).  </w:t>
      </w:r>
    </w:p>
    <w:p w:rsidR="00915EB7" w:rsidRPr="00BF77BA" w:rsidRDefault="00915EB7" w:rsidP="00915EB7">
      <w:pPr>
        <w:outlineLvl w:val="0"/>
        <w:rPr>
          <w:rFonts w:ascii="CG Times" w:hAnsi="CG Times"/>
          <w:sz w:val="12"/>
          <w:szCs w:val="12"/>
        </w:rPr>
      </w:pPr>
    </w:p>
    <w:p w:rsidR="00915EB7" w:rsidRPr="00BF77BA" w:rsidRDefault="00915EB7" w:rsidP="00915EB7">
      <w:pPr>
        <w:rPr>
          <w:rFonts w:ascii="CG Times" w:hAnsi="CG Times"/>
          <w:sz w:val="22"/>
        </w:rPr>
      </w:pPr>
      <w:r w:rsidRPr="00BF77BA">
        <w:rPr>
          <w:rFonts w:ascii="CG Times" w:hAnsi="CG Times"/>
          <w:iCs/>
          <w:sz w:val="22"/>
        </w:rPr>
        <w:t xml:space="preserve">Marketing Group Ph.D. Coordinator, University of Alberta, 1999-2003.  </w:t>
      </w:r>
    </w:p>
    <w:p w:rsidR="00915EB7" w:rsidRPr="00BF77BA" w:rsidRDefault="00915EB7" w:rsidP="00915EB7">
      <w:pPr>
        <w:outlineLvl w:val="0"/>
        <w:rPr>
          <w:rFonts w:ascii="CG Times" w:hAnsi="CG Times"/>
          <w:sz w:val="12"/>
          <w:szCs w:val="12"/>
        </w:rPr>
      </w:pPr>
    </w:p>
    <w:p w:rsidR="00915EB7" w:rsidRPr="00BF77BA" w:rsidRDefault="00915EB7" w:rsidP="00915EB7">
      <w:pPr>
        <w:outlineLvl w:val="0"/>
        <w:rPr>
          <w:rFonts w:ascii="CG Times" w:hAnsi="CG Times"/>
          <w:sz w:val="22"/>
        </w:rPr>
      </w:pPr>
      <w:r w:rsidRPr="00BF77BA">
        <w:rPr>
          <w:rFonts w:ascii="CG Times" w:hAnsi="CG Times"/>
          <w:sz w:val="22"/>
        </w:rPr>
        <w:t xml:space="preserve">University Library Committee member, 2003-2004.  </w:t>
      </w:r>
    </w:p>
    <w:p w:rsidR="00915EB7" w:rsidRPr="00BF77BA" w:rsidRDefault="00915EB7" w:rsidP="00915EB7">
      <w:pPr>
        <w:outlineLvl w:val="0"/>
        <w:rPr>
          <w:rFonts w:ascii="CG Times" w:hAnsi="CG Times"/>
          <w:sz w:val="12"/>
          <w:szCs w:val="12"/>
        </w:rPr>
      </w:pPr>
    </w:p>
    <w:p w:rsidR="00915EB7" w:rsidRPr="00BF77BA" w:rsidRDefault="00915EB7" w:rsidP="00915EB7">
      <w:pPr>
        <w:outlineLvl w:val="0"/>
        <w:rPr>
          <w:rFonts w:ascii="CG Times" w:hAnsi="CG Times"/>
          <w:sz w:val="22"/>
        </w:rPr>
      </w:pPr>
      <w:r w:rsidRPr="00BF77BA">
        <w:rPr>
          <w:rFonts w:ascii="CG Times" w:hAnsi="CG Times"/>
          <w:sz w:val="22"/>
        </w:rPr>
        <w:t xml:space="preserve">Technology Transfer Committee member, 1996-1997.  </w:t>
      </w:r>
    </w:p>
    <w:p w:rsidR="00915EB7" w:rsidRPr="00BF77BA" w:rsidRDefault="00915EB7" w:rsidP="00915EB7">
      <w:pPr>
        <w:outlineLvl w:val="0"/>
        <w:rPr>
          <w:rFonts w:ascii="CG Times" w:hAnsi="CG Times"/>
          <w:sz w:val="12"/>
          <w:szCs w:val="12"/>
        </w:rPr>
      </w:pPr>
    </w:p>
    <w:p w:rsidR="00915EB7" w:rsidRPr="00BF77BA" w:rsidRDefault="00915EB7" w:rsidP="00915EB7">
      <w:pPr>
        <w:outlineLvl w:val="0"/>
        <w:rPr>
          <w:rFonts w:ascii="CG Times" w:hAnsi="CG Times"/>
          <w:sz w:val="22"/>
        </w:rPr>
      </w:pPr>
      <w:r w:rsidRPr="00BF77BA">
        <w:rPr>
          <w:rFonts w:ascii="CG Times" w:hAnsi="CG Times"/>
          <w:sz w:val="22"/>
        </w:rPr>
        <w:t xml:space="preserve">Faculty Advisor to Undergraduate Marketing Club, 1996-1997.  </w:t>
      </w:r>
    </w:p>
    <w:p w:rsidR="00915EB7" w:rsidRDefault="00915EB7" w:rsidP="00915EB7">
      <w:pPr>
        <w:outlineLvl w:val="0"/>
        <w:rPr>
          <w:rFonts w:ascii="CG Times" w:hAnsi="CG Times"/>
          <w:sz w:val="12"/>
          <w:szCs w:val="12"/>
        </w:rPr>
      </w:pPr>
    </w:p>
    <w:p w:rsidR="00915EB7" w:rsidRDefault="00915EB7" w:rsidP="00915EB7">
      <w:pPr>
        <w:outlineLvl w:val="0"/>
        <w:rPr>
          <w:rFonts w:ascii="CG Times" w:hAnsi="CG Times"/>
          <w:sz w:val="12"/>
          <w:szCs w:val="12"/>
        </w:rPr>
      </w:pPr>
    </w:p>
    <w:p w:rsidR="00915EB7" w:rsidRDefault="00915EB7" w:rsidP="00915EB7">
      <w:pPr>
        <w:pStyle w:val="Heading2"/>
      </w:pPr>
      <w:bookmarkStart w:id="14" w:name="OLE_LINK2"/>
      <w:r>
        <w:t xml:space="preserve">EXECUTIVE AND OTHER TEACHING: </w:t>
      </w:r>
    </w:p>
    <w:bookmarkEnd w:id="14"/>
    <w:p w:rsidR="00915EB7" w:rsidRDefault="00915EB7" w:rsidP="00915EB7">
      <w:pPr>
        <w:ind w:left="360" w:hanging="360"/>
        <w:rPr>
          <w:rFonts w:ascii="CG Times" w:hAnsi="CG Times"/>
          <w:sz w:val="22"/>
        </w:rPr>
      </w:pPr>
      <w:r>
        <w:rPr>
          <w:rFonts w:ascii="CG Times" w:hAnsi="CG Times"/>
          <w:sz w:val="22"/>
        </w:rPr>
        <w:t xml:space="preserve">Fast-Track MBA, Marketing Management Session, University of Alberta, 2012.  </w:t>
      </w:r>
    </w:p>
    <w:p w:rsidR="00915EB7" w:rsidRDefault="00915EB7" w:rsidP="00915EB7">
      <w:pPr>
        <w:ind w:left="360" w:hanging="360"/>
        <w:rPr>
          <w:rFonts w:ascii="CG Times" w:hAnsi="CG Times"/>
          <w:sz w:val="22"/>
        </w:rPr>
      </w:pPr>
      <w:r>
        <w:rPr>
          <w:rFonts w:ascii="CG Times" w:hAnsi="CG Times"/>
          <w:sz w:val="22"/>
        </w:rPr>
        <w:t xml:space="preserve">Marketing Management, University of Northern British Columbia, 2008 </w:t>
      </w:r>
      <w:r w:rsidR="004E0838">
        <w:rPr>
          <w:rFonts w:ascii="CG Times" w:hAnsi="CG Times"/>
          <w:sz w:val="22"/>
        </w:rPr>
        <w:t>–</w:t>
      </w:r>
      <w:r>
        <w:rPr>
          <w:rFonts w:ascii="CG Times" w:hAnsi="CG Times"/>
          <w:sz w:val="22"/>
        </w:rPr>
        <w:t xml:space="preserve"> 201</w:t>
      </w:r>
      <w:r w:rsidR="004E0838">
        <w:rPr>
          <w:rFonts w:ascii="CG Times" w:hAnsi="CG Times"/>
          <w:sz w:val="22"/>
        </w:rPr>
        <w:t xml:space="preserve">2.  </w:t>
      </w:r>
    </w:p>
    <w:p w:rsidR="00915EB7" w:rsidRDefault="00915EB7" w:rsidP="00915EB7">
      <w:pPr>
        <w:ind w:left="360" w:hanging="360"/>
        <w:rPr>
          <w:rFonts w:ascii="CG Times" w:hAnsi="CG Times"/>
          <w:sz w:val="22"/>
        </w:rPr>
      </w:pPr>
      <w:r>
        <w:rPr>
          <w:rFonts w:ascii="CG Times" w:hAnsi="CG Times"/>
          <w:sz w:val="22"/>
        </w:rPr>
        <w:t xml:space="preserve">Marketing for Real Estate Professionals, customized for the University of Alberta Certificate in Real Estate, 2001-2003.  </w:t>
      </w:r>
    </w:p>
    <w:p w:rsidR="00915EB7" w:rsidRDefault="00915EB7" w:rsidP="00915EB7">
      <w:pPr>
        <w:ind w:left="360" w:hanging="360"/>
        <w:rPr>
          <w:rFonts w:ascii="CG Times" w:hAnsi="CG Times"/>
          <w:sz w:val="22"/>
        </w:rPr>
      </w:pPr>
      <w:r>
        <w:rPr>
          <w:rFonts w:ascii="CG Times" w:hAnsi="CG Times"/>
          <w:sz w:val="22"/>
        </w:rPr>
        <w:t xml:space="preserve">Marketing Certificate Program, customized for </w:t>
      </w:r>
      <w:proofErr w:type="spellStart"/>
      <w:r>
        <w:rPr>
          <w:rFonts w:ascii="CG Times" w:hAnsi="CG Times"/>
          <w:sz w:val="22"/>
        </w:rPr>
        <w:t>Telus</w:t>
      </w:r>
      <w:proofErr w:type="spellEnd"/>
      <w:r>
        <w:rPr>
          <w:rFonts w:ascii="CG Times" w:hAnsi="CG Times"/>
          <w:sz w:val="22"/>
        </w:rPr>
        <w:t xml:space="preserve"> Corp. (six days), </w:t>
      </w:r>
      <w:smartTag w:uri="urn:schemas-microsoft-com:office:smarttags" w:element="place">
        <w:smartTag w:uri="urn:schemas-microsoft-com:office:smarttags" w:element="City">
          <w:r>
            <w:rPr>
              <w:rFonts w:ascii="CG Times" w:hAnsi="CG Times"/>
              <w:sz w:val="22"/>
            </w:rPr>
            <w:t>Edmonton</w:t>
          </w:r>
        </w:smartTag>
      </w:smartTag>
      <w:r>
        <w:rPr>
          <w:rFonts w:ascii="CG Times" w:hAnsi="CG Times"/>
          <w:sz w:val="22"/>
        </w:rPr>
        <w:t xml:space="preserve">, Spring 1998 and Spring 2000.  </w:t>
      </w:r>
    </w:p>
    <w:p w:rsidR="00915EB7" w:rsidRDefault="00915EB7" w:rsidP="00915EB7">
      <w:pPr>
        <w:rPr>
          <w:rFonts w:ascii="CG Times" w:hAnsi="CG Times"/>
          <w:sz w:val="22"/>
        </w:rPr>
      </w:pPr>
      <w:r>
        <w:rPr>
          <w:rFonts w:ascii="CG Times" w:hAnsi="CG Times"/>
          <w:sz w:val="22"/>
        </w:rPr>
        <w:t xml:space="preserve">Executive program marketing lectures (four lectures), Maritz Corp., </w:t>
      </w:r>
      <w:smartTag w:uri="urn:schemas-microsoft-com:office:smarttags" w:element="place">
        <w:smartTag w:uri="urn:schemas-microsoft-com:office:smarttags" w:element="City">
          <w:r>
            <w:rPr>
              <w:rFonts w:ascii="CG Times" w:hAnsi="CG Times"/>
              <w:sz w:val="22"/>
            </w:rPr>
            <w:t>St. Louis</w:t>
          </w:r>
        </w:smartTag>
      </w:smartTag>
      <w:r>
        <w:rPr>
          <w:rFonts w:ascii="CG Times" w:hAnsi="CG Times"/>
          <w:sz w:val="22"/>
        </w:rPr>
        <w:t xml:space="preserve">, Spring 1995.  </w:t>
      </w:r>
    </w:p>
    <w:p w:rsidR="00915EB7" w:rsidRDefault="00915EB7" w:rsidP="00915EB7">
      <w:pPr>
        <w:rPr>
          <w:rFonts w:ascii="CG Times" w:hAnsi="CG Times"/>
          <w:sz w:val="22"/>
        </w:rPr>
      </w:pPr>
      <w:r>
        <w:rPr>
          <w:rFonts w:ascii="CG Times" w:hAnsi="CG Times"/>
          <w:sz w:val="22"/>
        </w:rPr>
        <w:t xml:space="preserve">Summer Minority Youth Entrepreneurship Program (four Lectures each summer), 1992-1995.  </w:t>
      </w:r>
    </w:p>
    <w:p w:rsidR="00915EB7" w:rsidRDefault="00915EB7" w:rsidP="00915EB7">
      <w:pPr>
        <w:rPr>
          <w:rFonts w:ascii="CG Times" w:hAnsi="CG Times"/>
          <w:sz w:val="10"/>
          <w:szCs w:val="10"/>
        </w:rPr>
      </w:pPr>
    </w:p>
    <w:p w:rsidR="00915EB7" w:rsidRPr="00826A83" w:rsidRDefault="00915EB7" w:rsidP="00915EB7">
      <w:pPr>
        <w:rPr>
          <w:rFonts w:ascii="CG Times" w:hAnsi="CG Times"/>
          <w:sz w:val="10"/>
          <w:szCs w:val="10"/>
        </w:rPr>
      </w:pPr>
    </w:p>
    <w:p w:rsidR="00915EB7" w:rsidRDefault="00915EB7" w:rsidP="00915EB7">
      <w:pPr>
        <w:pStyle w:val="Heading2"/>
      </w:pPr>
      <w:r>
        <w:lastRenderedPageBreak/>
        <w:t>MAJOR PROJECTS ADVISED:</w:t>
      </w:r>
    </w:p>
    <w:p w:rsidR="00915EB7" w:rsidRDefault="00915EB7" w:rsidP="00915EB7">
      <w:pPr>
        <w:rPr>
          <w:rFonts w:ascii="CG Times" w:hAnsi="CG Times"/>
          <w:sz w:val="22"/>
        </w:rPr>
      </w:pPr>
      <w:r w:rsidRPr="00EC33B1">
        <w:rPr>
          <w:rFonts w:ascii="CG Times" w:hAnsi="CG Times"/>
          <w:sz w:val="22"/>
        </w:rPr>
        <w:t xml:space="preserve">Coached undergraduate team of Andrew </w:t>
      </w:r>
      <w:proofErr w:type="spellStart"/>
      <w:r w:rsidRPr="00EC33B1">
        <w:rPr>
          <w:rFonts w:ascii="CG Times" w:hAnsi="CG Times"/>
          <w:sz w:val="22"/>
        </w:rPr>
        <w:t>Purschke</w:t>
      </w:r>
      <w:proofErr w:type="spellEnd"/>
      <w:r w:rsidRPr="00EC33B1">
        <w:rPr>
          <w:rFonts w:ascii="CG Times" w:hAnsi="CG Times"/>
          <w:sz w:val="22"/>
        </w:rPr>
        <w:t xml:space="preserve">, Lacey </w:t>
      </w:r>
      <w:proofErr w:type="spellStart"/>
      <w:r w:rsidRPr="00EC33B1">
        <w:rPr>
          <w:rFonts w:ascii="CG Times" w:hAnsi="CG Times"/>
          <w:sz w:val="22"/>
        </w:rPr>
        <w:t>Suen</w:t>
      </w:r>
      <w:proofErr w:type="spellEnd"/>
      <w:r w:rsidRPr="00EC33B1">
        <w:rPr>
          <w:rFonts w:ascii="CG Times" w:hAnsi="CG Times"/>
          <w:sz w:val="22"/>
        </w:rPr>
        <w:t xml:space="preserve">, Sid </w:t>
      </w:r>
      <w:proofErr w:type="spellStart"/>
      <w:r w:rsidRPr="00EC33B1">
        <w:rPr>
          <w:rFonts w:ascii="CG Times" w:hAnsi="CG Times"/>
          <w:sz w:val="22"/>
        </w:rPr>
        <w:t>Tetz</w:t>
      </w:r>
      <w:proofErr w:type="spellEnd"/>
      <w:r w:rsidRPr="00EC33B1">
        <w:rPr>
          <w:rFonts w:ascii="CG Times" w:hAnsi="CG Times"/>
          <w:sz w:val="22"/>
        </w:rPr>
        <w:t xml:space="preserve">, Alecia </w:t>
      </w:r>
      <w:proofErr w:type="spellStart"/>
      <w:r w:rsidRPr="00EC33B1">
        <w:rPr>
          <w:rFonts w:ascii="CG Times" w:hAnsi="CG Times"/>
          <w:sz w:val="22"/>
        </w:rPr>
        <w:t>Langlois</w:t>
      </w:r>
      <w:proofErr w:type="spellEnd"/>
      <w:r w:rsidRPr="00EC33B1">
        <w:rPr>
          <w:rFonts w:ascii="CG Times" w:hAnsi="CG Times"/>
          <w:sz w:val="22"/>
        </w:rPr>
        <w:t xml:space="preserve">, and Steffen Janzen for the Manitoba International Marketing Competition held Jan. 6-10 in </w:t>
      </w:r>
      <w:smartTag w:uri="urn:schemas-microsoft-com:office:smarttags" w:element="City">
        <w:smartTag w:uri="urn:schemas-microsoft-com:office:smarttags" w:element="place">
          <w:r w:rsidRPr="00EC33B1">
            <w:rPr>
              <w:rFonts w:ascii="CG Times" w:hAnsi="CG Times"/>
              <w:sz w:val="22"/>
            </w:rPr>
            <w:t>Winnipeg</w:t>
          </w:r>
        </w:smartTag>
      </w:smartTag>
      <w:r w:rsidRPr="00EC33B1">
        <w:rPr>
          <w:rFonts w:ascii="CG Times" w:hAnsi="CG Times"/>
          <w:sz w:val="22"/>
        </w:rPr>
        <w:t xml:space="preserve"> against 15 schools from nine countries.  Our team won the Spirit Award.  </w:t>
      </w:r>
    </w:p>
    <w:p w:rsidR="00915EB7" w:rsidRDefault="00915EB7" w:rsidP="00915EB7">
      <w:pPr>
        <w:outlineLvl w:val="0"/>
        <w:rPr>
          <w:rFonts w:ascii="CG Times" w:hAnsi="CG Times"/>
          <w:sz w:val="12"/>
          <w:szCs w:val="12"/>
        </w:rPr>
      </w:pPr>
    </w:p>
    <w:p w:rsidR="00915EB7" w:rsidRDefault="00915EB7" w:rsidP="00915EB7">
      <w:pPr>
        <w:widowControl w:val="0"/>
        <w:tabs>
          <w:tab w:val="left" w:pos="-720"/>
          <w:tab w:val="left" w:pos="0"/>
          <w:tab w:val="left" w:pos="1411"/>
          <w:tab w:val="left" w:pos="2114"/>
          <w:tab w:val="left" w:pos="2878"/>
          <w:tab w:val="left" w:pos="5760"/>
          <w:tab w:val="left" w:pos="6480"/>
          <w:tab w:val="left" w:pos="8894"/>
          <w:tab w:val="left" w:pos="9129"/>
          <w:tab w:val="left" w:pos="9360"/>
          <w:tab w:val="left" w:pos="10080"/>
        </w:tabs>
        <w:rPr>
          <w:rFonts w:ascii="CG Times" w:hAnsi="CG Times"/>
          <w:b/>
          <w:sz w:val="22"/>
        </w:rPr>
      </w:pPr>
      <w:r>
        <w:rPr>
          <w:rFonts w:ascii="CG Times" w:hAnsi="CG Times"/>
          <w:sz w:val="22"/>
          <w:lang w:val="en-GB"/>
        </w:rPr>
        <w:t xml:space="preserve">Buffy </w:t>
      </w:r>
      <w:proofErr w:type="spellStart"/>
      <w:r>
        <w:rPr>
          <w:rFonts w:ascii="CG Times" w:hAnsi="CG Times"/>
          <w:sz w:val="22"/>
          <w:lang w:val="en-GB"/>
        </w:rPr>
        <w:t>Lammie</w:t>
      </w:r>
      <w:proofErr w:type="spellEnd"/>
      <w:r>
        <w:rPr>
          <w:rFonts w:ascii="CG Times" w:hAnsi="CG Times"/>
          <w:sz w:val="22"/>
          <w:lang w:val="en-GB"/>
        </w:rPr>
        <w:t xml:space="preserve"> (M.B.A.), Sheryl </w:t>
      </w:r>
      <w:proofErr w:type="spellStart"/>
      <w:r>
        <w:rPr>
          <w:rFonts w:ascii="CG Times" w:hAnsi="CG Times"/>
          <w:sz w:val="22"/>
          <w:lang w:val="en-GB"/>
        </w:rPr>
        <w:t>Wolowyk</w:t>
      </w:r>
      <w:proofErr w:type="spellEnd"/>
      <w:r>
        <w:rPr>
          <w:rFonts w:ascii="CG Times" w:hAnsi="CG Times"/>
          <w:sz w:val="22"/>
          <w:lang w:val="en-GB"/>
        </w:rPr>
        <w:t xml:space="preserve"> (Winter 2000; plan for University of Alberta Executive Training Programs; she later implemented the plan as the Assistant Dean of Executive Programs), Lee Ann </w:t>
      </w:r>
      <w:proofErr w:type="spellStart"/>
      <w:r>
        <w:rPr>
          <w:rFonts w:ascii="CG Times" w:hAnsi="CG Times"/>
          <w:sz w:val="22"/>
          <w:lang w:val="en-GB"/>
        </w:rPr>
        <w:t>Keple</w:t>
      </w:r>
      <w:proofErr w:type="spellEnd"/>
      <w:r>
        <w:rPr>
          <w:rFonts w:ascii="CG Times" w:hAnsi="CG Times"/>
          <w:sz w:val="22"/>
          <w:lang w:val="en-GB"/>
        </w:rPr>
        <w:t xml:space="preserve">, Nicole </w:t>
      </w:r>
      <w:proofErr w:type="spellStart"/>
      <w:r>
        <w:rPr>
          <w:rFonts w:ascii="CG Times" w:hAnsi="CG Times"/>
          <w:sz w:val="22"/>
          <w:lang w:val="en-GB"/>
        </w:rPr>
        <w:t>Weins</w:t>
      </w:r>
      <w:proofErr w:type="spellEnd"/>
      <w:r>
        <w:rPr>
          <w:rFonts w:ascii="CG Times" w:hAnsi="CG Times"/>
          <w:sz w:val="22"/>
          <w:lang w:val="en-GB"/>
        </w:rPr>
        <w:t xml:space="preserve">, Jeff </w:t>
      </w:r>
      <w:proofErr w:type="spellStart"/>
      <w:r>
        <w:rPr>
          <w:rFonts w:ascii="CG Times" w:hAnsi="CG Times"/>
          <w:sz w:val="22"/>
          <w:lang w:val="en-GB"/>
        </w:rPr>
        <w:t>Boddez</w:t>
      </w:r>
      <w:proofErr w:type="spellEnd"/>
      <w:r>
        <w:rPr>
          <w:rFonts w:ascii="CG Times" w:hAnsi="CG Times"/>
          <w:sz w:val="22"/>
          <w:lang w:val="en-GB"/>
        </w:rPr>
        <w:t xml:space="preserve">, Rachelle Firth, Keith </w:t>
      </w:r>
      <w:proofErr w:type="spellStart"/>
      <w:r>
        <w:rPr>
          <w:rFonts w:ascii="CG Times" w:hAnsi="CG Times"/>
          <w:sz w:val="22"/>
          <w:lang w:val="en-GB"/>
        </w:rPr>
        <w:t>Rubuliak</w:t>
      </w:r>
      <w:proofErr w:type="spellEnd"/>
      <w:r>
        <w:rPr>
          <w:rFonts w:ascii="CG Times" w:hAnsi="CG Times"/>
          <w:sz w:val="22"/>
          <w:lang w:val="en-GB"/>
        </w:rPr>
        <w:t xml:space="preserve">  </w:t>
      </w:r>
    </w:p>
    <w:p w:rsidR="00915EB7" w:rsidRDefault="00915EB7" w:rsidP="00915EB7">
      <w:pPr>
        <w:rPr>
          <w:rFonts w:ascii="CG Times" w:hAnsi="CG Times"/>
          <w:sz w:val="10"/>
          <w:szCs w:val="10"/>
        </w:rPr>
      </w:pPr>
    </w:p>
    <w:p w:rsidR="00915EB7" w:rsidRPr="00826A83" w:rsidRDefault="00915EB7" w:rsidP="00915EB7">
      <w:pPr>
        <w:rPr>
          <w:rFonts w:ascii="CG Times" w:hAnsi="CG Times"/>
          <w:sz w:val="10"/>
          <w:szCs w:val="10"/>
        </w:rPr>
      </w:pPr>
    </w:p>
    <w:p w:rsidR="00915EB7" w:rsidRDefault="00915EB7" w:rsidP="00915EB7">
      <w:pPr>
        <w:pStyle w:val="Heading5"/>
      </w:pPr>
      <w:r>
        <w:t>COMMUNITY ACTIVITIES:</w:t>
      </w:r>
    </w:p>
    <w:p w:rsidR="00915EB7" w:rsidRDefault="00915EB7" w:rsidP="00915EB7">
      <w:pPr>
        <w:widowControl w:val="0"/>
        <w:tabs>
          <w:tab w:val="left" w:pos="-720"/>
          <w:tab w:val="left" w:pos="0"/>
          <w:tab w:val="left" w:pos="288"/>
          <w:tab w:val="left" w:pos="720"/>
          <w:tab w:val="left" w:pos="1440"/>
          <w:tab w:val="left" w:pos="2880"/>
          <w:tab w:val="left" w:pos="4320"/>
          <w:tab w:val="left" w:pos="5760"/>
          <w:tab w:val="left" w:pos="7200"/>
          <w:tab w:val="left" w:pos="8640"/>
          <w:tab w:val="left" w:pos="10080"/>
        </w:tabs>
        <w:spacing w:after="19"/>
        <w:rPr>
          <w:rFonts w:ascii="CG Times" w:hAnsi="CG Times"/>
          <w:sz w:val="22"/>
          <w:lang w:val="en-GB"/>
        </w:rPr>
      </w:pPr>
      <w:r>
        <w:rPr>
          <w:rFonts w:ascii="CG Times" w:hAnsi="CG Times"/>
          <w:sz w:val="22"/>
          <w:lang w:val="en-GB"/>
        </w:rPr>
        <w:t xml:space="preserve">Treasurer, Visual Arts Association of Alberta, 2004 - 2009.  </w:t>
      </w:r>
    </w:p>
    <w:p w:rsidR="00915EB7" w:rsidRDefault="00915EB7" w:rsidP="00915EB7">
      <w:pPr>
        <w:widowControl w:val="0"/>
        <w:tabs>
          <w:tab w:val="left" w:pos="-720"/>
          <w:tab w:val="left" w:pos="0"/>
          <w:tab w:val="left" w:pos="288"/>
          <w:tab w:val="left" w:pos="720"/>
          <w:tab w:val="left" w:pos="1440"/>
          <w:tab w:val="left" w:pos="2880"/>
          <w:tab w:val="left" w:pos="4320"/>
          <w:tab w:val="left" w:pos="5760"/>
          <w:tab w:val="left" w:pos="7200"/>
          <w:tab w:val="left" w:pos="8640"/>
          <w:tab w:val="left" w:pos="10080"/>
        </w:tabs>
        <w:spacing w:after="19"/>
        <w:rPr>
          <w:rFonts w:ascii="CG Times" w:hAnsi="CG Times"/>
          <w:sz w:val="22"/>
          <w:lang w:val="en-GB"/>
        </w:rPr>
      </w:pPr>
      <w:r>
        <w:rPr>
          <w:rFonts w:ascii="CG Times" w:hAnsi="CG Times"/>
          <w:sz w:val="22"/>
          <w:lang w:val="en-GB"/>
        </w:rPr>
        <w:t xml:space="preserve">President, Beth </w:t>
      </w:r>
      <w:proofErr w:type="spellStart"/>
      <w:r>
        <w:rPr>
          <w:rFonts w:ascii="CG Times" w:hAnsi="CG Times"/>
          <w:sz w:val="22"/>
          <w:lang w:val="en-GB"/>
        </w:rPr>
        <w:t>Tzedek</w:t>
      </w:r>
      <w:proofErr w:type="spellEnd"/>
      <w:r>
        <w:rPr>
          <w:rFonts w:ascii="CG Times" w:hAnsi="CG Times"/>
          <w:sz w:val="22"/>
          <w:lang w:val="en-GB"/>
        </w:rPr>
        <w:t xml:space="preserve"> Congregation 2009-2011.  </w:t>
      </w:r>
    </w:p>
    <w:p w:rsidR="00915EB7" w:rsidRDefault="00915EB7" w:rsidP="00915EB7">
      <w:pPr>
        <w:widowControl w:val="0"/>
        <w:tabs>
          <w:tab w:val="left" w:pos="-720"/>
          <w:tab w:val="left" w:pos="0"/>
          <w:tab w:val="left" w:pos="288"/>
          <w:tab w:val="left" w:pos="720"/>
          <w:tab w:val="left" w:pos="1440"/>
          <w:tab w:val="left" w:pos="2880"/>
          <w:tab w:val="left" w:pos="4320"/>
          <w:tab w:val="left" w:pos="5760"/>
          <w:tab w:val="left" w:pos="7200"/>
          <w:tab w:val="left" w:pos="8640"/>
          <w:tab w:val="left" w:pos="10080"/>
        </w:tabs>
        <w:spacing w:after="19"/>
        <w:rPr>
          <w:rFonts w:ascii="CG Times" w:hAnsi="CG Times"/>
          <w:sz w:val="22"/>
          <w:lang w:val="en-GB"/>
        </w:rPr>
      </w:pPr>
      <w:r>
        <w:rPr>
          <w:rFonts w:ascii="CG Times" w:hAnsi="CG Times"/>
          <w:sz w:val="22"/>
          <w:lang w:val="en-GB"/>
        </w:rPr>
        <w:t xml:space="preserve">Judge for </w:t>
      </w:r>
      <w:r>
        <w:rPr>
          <w:rFonts w:ascii="CG Times" w:hAnsi="CG Times"/>
          <w:i/>
          <w:sz w:val="22"/>
          <w:lang w:val="en-GB"/>
        </w:rPr>
        <w:t xml:space="preserve">Alberta Venture </w:t>
      </w:r>
      <w:r>
        <w:rPr>
          <w:rFonts w:ascii="CG Times" w:hAnsi="CG Times"/>
          <w:sz w:val="22"/>
          <w:lang w:val="en-GB"/>
        </w:rPr>
        <w:t xml:space="preserve">Magazine’s Business-to-Business Marketing Awards and various student competitions at the University of Alberta.  </w:t>
      </w:r>
    </w:p>
    <w:p w:rsidR="00915EB7" w:rsidRDefault="00915EB7" w:rsidP="00915EB7">
      <w:pPr>
        <w:rPr>
          <w:rFonts w:ascii="CG Times" w:hAnsi="CG Times"/>
          <w:sz w:val="10"/>
          <w:szCs w:val="10"/>
        </w:rPr>
      </w:pPr>
    </w:p>
    <w:p w:rsidR="00915EB7" w:rsidRPr="00826A83" w:rsidRDefault="00915EB7" w:rsidP="00915EB7">
      <w:pPr>
        <w:rPr>
          <w:rFonts w:ascii="CG Times" w:hAnsi="CG Times"/>
          <w:sz w:val="10"/>
          <w:szCs w:val="10"/>
        </w:rPr>
      </w:pPr>
    </w:p>
    <w:p w:rsidR="000F6D83" w:rsidRDefault="000F6D83" w:rsidP="000F6D83">
      <w:pPr>
        <w:pStyle w:val="Heading2"/>
      </w:pPr>
      <w:r>
        <w:t xml:space="preserve">SELECTED INVITED PRESENTATIONS:  </w:t>
      </w:r>
    </w:p>
    <w:p w:rsidR="00367303" w:rsidRPr="00367303" w:rsidRDefault="00367303" w:rsidP="00367303">
      <w:pPr>
        <w:tabs>
          <w:tab w:val="left" w:pos="-720"/>
          <w:tab w:val="left" w:pos="270"/>
          <w:tab w:val="left" w:pos="1411"/>
          <w:tab w:val="left" w:pos="2114"/>
          <w:tab w:val="left" w:pos="2880"/>
          <w:tab w:val="left" w:pos="5760"/>
          <w:tab w:val="left" w:pos="6480"/>
          <w:tab w:val="left" w:pos="8894"/>
          <w:tab w:val="left" w:pos="9129"/>
          <w:tab w:val="left" w:pos="9360"/>
          <w:tab w:val="left" w:pos="10080"/>
        </w:tabs>
        <w:ind w:left="180" w:hanging="180"/>
        <w:rPr>
          <w:sz w:val="22"/>
          <w:lang w:val="en-GB"/>
        </w:rPr>
      </w:pPr>
      <w:r w:rsidRPr="00367303">
        <w:rPr>
          <w:sz w:val="22"/>
          <w:lang w:val="en-GB"/>
        </w:rPr>
        <w:t xml:space="preserve">Invited talk, “Challenges for Retailing Analytics” to 2016 Thought Leadership Conference on Retailing, School of Retailing, University of Alberta, March 4, 2016.  </w:t>
      </w:r>
    </w:p>
    <w:p w:rsidR="00367303" w:rsidRPr="00367303" w:rsidRDefault="00367303" w:rsidP="00367303">
      <w:pPr>
        <w:tabs>
          <w:tab w:val="left" w:pos="-720"/>
          <w:tab w:val="left" w:pos="270"/>
          <w:tab w:val="left" w:pos="1411"/>
          <w:tab w:val="left" w:pos="2114"/>
          <w:tab w:val="left" w:pos="2880"/>
          <w:tab w:val="left" w:pos="5760"/>
          <w:tab w:val="left" w:pos="6480"/>
          <w:tab w:val="left" w:pos="8894"/>
          <w:tab w:val="left" w:pos="9129"/>
          <w:tab w:val="left" w:pos="9360"/>
          <w:tab w:val="left" w:pos="10080"/>
        </w:tabs>
        <w:ind w:left="180" w:hanging="180"/>
        <w:rPr>
          <w:sz w:val="22"/>
          <w:lang w:val="en-GB"/>
        </w:rPr>
      </w:pPr>
      <w:r w:rsidRPr="00367303">
        <w:rPr>
          <w:sz w:val="22"/>
          <w:lang w:val="en-GB"/>
        </w:rPr>
        <w:t>Invited talk, “Introduction to INFORMS CAP Program, to Start-up Edmonton (local professional association), Edmonton, AB, September 16, 2015</w:t>
      </w:r>
    </w:p>
    <w:p w:rsidR="000F6D83" w:rsidRDefault="000F6D83" w:rsidP="00367303">
      <w:pPr>
        <w:tabs>
          <w:tab w:val="left" w:pos="-720"/>
          <w:tab w:val="left" w:pos="270"/>
          <w:tab w:val="left" w:pos="1411"/>
          <w:tab w:val="left" w:pos="2114"/>
          <w:tab w:val="left" w:pos="2880"/>
          <w:tab w:val="left" w:pos="5760"/>
          <w:tab w:val="left" w:pos="6480"/>
          <w:tab w:val="left" w:pos="8894"/>
          <w:tab w:val="left" w:pos="9129"/>
          <w:tab w:val="left" w:pos="9360"/>
          <w:tab w:val="left" w:pos="10080"/>
        </w:tabs>
        <w:ind w:left="180" w:hanging="180"/>
        <w:rPr>
          <w:sz w:val="22"/>
          <w:lang w:val="en-GB"/>
        </w:rPr>
      </w:pPr>
      <w:r>
        <w:rPr>
          <w:sz w:val="22"/>
          <w:lang w:val="en-GB"/>
        </w:rPr>
        <w:t>Presented “</w:t>
      </w:r>
      <w:r w:rsidRPr="00367303">
        <w:rPr>
          <w:sz w:val="22"/>
          <w:lang w:val="en-GB"/>
        </w:rPr>
        <w:t xml:space="preserve">Self-service Co-creation: Cooperation or Competition?” University of Utah conference on the Marketing-Operations Interface, January 2012.  Also at the Manufacturing and Service Operations Management Conference in New York in 2012.  </w:t>
      </w:r>
    </w:p>
    <w:p w:rsidR="000F6D83" w:rsidRDefault="000F6D83" w:rsidP="00367303">
      <w:pPr>
        <w:tabs>
          <w:tab w:val="left" w:pos="-720"/>
          <w:tab w:val="left" w:pos="270"/>
          <w:tab w:val="left" w:pos="1411"/>
          <w:tab w:val="left" w:pos="2114"/>
          <w:tab w:val="left" w:pos="2880"/>
          <w:tab w:val="left" w:pos="5760"/>
          <w:tab w:val="left" w:pos="6480"/>
          <w:tab w:val="left" w:pos="8894"/>
          <w:tab w:val="left" w:pos="9129"/>
          <w:tab w:val="left" w:pos="9360"/>
          <w:tab w:val="left" w:pos="10080"/>
        </w:tabs>
        <w:ind w:left="180" w:hanging="180"/>
        <w:rPr>
          <w:sz w:val="22"/>
          <w:lang w:val="en-GB"/>
        </w:rPr>
      </w:pPr>
      <w:r>
        <w:rPr>
          <w:sz w:val="22"/>
          <w:lang w:val="en-GB"/>
        </w:rPr>
        <w:t>Presented “</w:t>
      </w:r>
      <w:r w:rsidRPr="002845AF">
        <w:rPr>
          <w:sz w:val="22"/>
          <w:lang w:val="en-GB"/>
        </w:rPr>
        <w:t>Harnessing Virtualization Technologies for Market Research and Measuring New Media Impact</w:t>
      </w:r>
      <w:r>
        <w:rPr>
          <w:sz w:val="22"/>
          <w:lang w:val="en-GB"/>
        </w:rPr>
        <w:t>” to ARTS (</w:t>
      </w:r>
      <w:r w:rsidRPr="002845AF">
        <w:rPr>
          <w:sz w:val="22"/>
          <w:lang w:val="en-GB"/>
        </w:rPr>
        <w:t>Advanced Research Techniques Forum</w:t>
      </w:r>
      <w:r>
        <w:rPr>
          <w:sz w:val="22"/>
          <w:lang w:val="en-GB"/>
        </w:rPr>
        <w:t xml:space="preserve"> ) forum in June 2009.  </w:t>
      </w:r>
    </w:p>
    <w:p w:rsidR="000F6D83" w:rsidRDefault="000F6D83" w:rsidP="000F6D83">
      <w:pPr>
        <w:tabs>
          <w:tab w:val="left" w:pos="-720"/>
          <w:tab w:val="left" w:pos="270"/>
          <w:tab w:val="left" w:pos="1411"/>
          <w:tab w:val="left" w:pos="2114"/>
          <w:tab w:val="left" w:pos="2878"/>
          <w:tab w:val="left" w:pos="5760"/>
          <w:tab w:val="left" w:pos="6480"/>
          <w:tab w:val="left" w:pos="8894"/>
          <w:tab w:val="left" w:pos="9129"/>
          <w:tab w:val="left" w:pos="9360"/>
          <w:tab w:val="left" w:pos="10080"/>
        </w:tabs>
        <w:ind w:left="180" w:hanging="180"/>
        <w:rPr>
          <w:sz w:val="22"/>
          <w:lang w:val="en-GB"/>
        </w:rPr>
      </w:pPr>
      <w:r w:rsidRPr="002845AF">
        <w:rPr>
          <w:sz w:val="22"/>
          <w:lang w:val="en-GB"/>
        </w:rPr>
        <w:t>Presented “</w:t>
      </w:r>
      <w:proofErr w:type="spellStart"/>
      <w:r w:rsidRPr="002845AF">
        <w:rPr>
          <w:sz w:val="22"/>
          <w:lang w:val="en-GB"/>
        </w:rPr>
        <w:t>Behavioral</w:t>
      </w:r>
      <w:proofErr w:type="spellEnd"/>
      <w:r w:rsidRPr="002845AF">
        <w:rPr>
          <w:sz w:val="22"/>
          <w:lang w:val="en-GB"/>
        </w:rPr>
        <w:t xml:space="preserve"> Game Theory in Marketing: A Tutorial” to the  Third Workshop on Game Theory in Marketing</w:t>
      </w:r>
      <w:r>
        <w:rPr>
          <w:sz w:val="22"/>
          <w:lang w:val="en-GB"/>
        </w:rPr>
        <w:t xml:space="preserve"> (May 14-15, 2009)</w:t>
      </w:r>
    </w:p>
    <w:p w:rsidR="000F6D83" w:rsidRDefault="000F6D83" w:rsidP="000F6D83">
      <w:pPr>
        <w:tabs>
          <w:tab w:val="left" w:pos="-720"/>
          <w:tab w:val="left" w:pos="270"/>
          <w:tab w:val="left" w:pos="1411"/>
          <w:tab w:val="left" w:pos="2114"/>
          <w:tab w:val="left" w:pos="2878"/>
          <w:tab w:val="left" w:pos="5760"/>
          <w:tab w:val="left" w:pos="6480"/>
          <w:tab w:val="left" w:pos="8894"/>
          <w:tab w:val="left" w:pos="9129"/>
          <w:tab w:val="left" w:pos="9360"/>
          <w:tab w:val="left" w:pos="10080"/>
        </w:tabs>
        <w:ind w:left="180" w:hanging="180"/>
        <w:rPr>
          <w:sz w:val="22"/>
          <w:lang w:val="en-GB"/>
        </w:rPr>
      </w:pPr>
      <w:r w:rsidRPr="00BB28A2">
        <w:rPr>
          <w:sz w:val="22"/>
          <w:lang w:val="en-GB"/>
        </w:rPr>
        <w:t>Special Interest Conference on New Directions in Distribution Channels at Wharton</w:t>
      </w:r>
      <w:r>
        <w:rPr>
          <w:sz w:val="22"/>
          <w:lang w:val="en-GB"/>
        </w:rPr>
        <w:t>, 2006.</w:t>
      </w:r>
    </w:p>
    <w:p w:rsidR="000F6D83" w:rsidRPr="00E24E33" w:rsidRDefault="000F6D83" w:rsidP="000F6D83">
      <w:pPr>
        <w:rPr>
          <w:rFonts w:ascii="CG Times" w:hAnsi="CG Times"/>
          <w:sz w:val="22"/>
        </w:rPr>
      </w:pPr>
      <w:smartTag w:uri="urn:schemas-microsoft-com:office:smarttags" w:element="place">
        <w:smartTag w:uri="urn:schemas-microsoft-com:office:smarttags" w:element="PlaceType">
          <w:r w:rsidRPr="00E24E33">
            <w:rPr>
              <w:rFonts w:ascii="CG Times" w:hAnsi="CG Times"/>
              <w:sz w:val="22"/>
            </w:rPr>
            <w:t>University</w:t>
          </w:r>
        </w:smartTag>
        <w:r w:rsidRPr="00E24E33">
          <w:rPr>
            <w:rFonts w:ascii="CG Times" w:hAnsi="CG Times"/>
            <w:sz w:val="22"/>
          </w:rPr>
          <w:t xml:space="preserve"> of </w:t>
        </w:r>
        <w:smartTag w:uri="urn:schemas-microsoft-com:office:smarttags" w:element="PlaceName">
          <w:r w:rsidRPr="00E24E33">
            <w:rPr>
              <w:rFonts w:ascii="CG Times" w:hAnsi="CG Times"/>
              <w:sz w:val="22"/>
            </w:rPr>
            <w:t>Pennsylvania</w:t>
          </w:r>
        </w:smartTag>
      </w:smartTag>
      <w:r w:rsidRPr="00E24E33">
        <w:rPr>
          <w:rFonts w:ascii="CG Times" w:hAnsi="CG Times"/>
          <w:sz w:val="22"/>
        </w:rPr>
        <w:t>, Wharton, Winter 2005</w:t>
      </w:r>
    </w:p>
    <w:p w:rsidR="000F6D83" w:rsidRPr="00E24E33" w:rsidRDefault="000F6D83" w:rsidP="000F6D83">
      <w:pPr>
        <w:rPr>
          <w:rFonts w:ascii="CG Times" w:hAnsi="CG Times"/>
          <w:sz w:val="22"/>
        </w:rPr>
      </w:pPr>
      <w:smartTag w:uri="urn:schemas-microsoft-com:office:smarttags" w:element="PlaceName">
        <w:r w:rsidRPr="00E24E33">
          <w:rPr>
            <w:rFonts w:ascii="CG Times" w:hAnsi="CG Times"/>
            <w:sz w:val="22"/>
          </w:rPr>
          <w:t>Erasmus</w:t>
        </w:r>
      </w:smartTag>
      <w:r w:rsidRPr="00E24E33">
        <w:rPr>
          <w:rFonts w:ascii="CG Times" w:hAnsi="CG Times"/>
          <w:sz w:val="22"/>
        </w:rPr>
        <w:t xml:space="preserve"> </w:t>
      </w:r>
      <w:smartTag w:uri="urn:schemas-microsoft-com:office:smarttags" w:element="PlaceType">
        <w:r w:rsidRPr="00E24E33">
          <w:rPr>
            <w:rFonts w:ascii="CG Times" w:hAnsi="CG Times"/>
            <w:sz w:val="22"/>
          </w:rPr>
          <w:t>University</w:t>
        </w:r>
      </w:smartTag>
      <w:r w:rsidRPr="00E24E33">
        <w:rPr>
          <w:rFonts w:ascii="CG Times" w:hAnsi="CG Times"/>
          <w:sz w:val="22"/>
        </w:rPr>
        <w:t xml:space="preserve">, The </w:t>
      </w:r>
      <w:smartTag w:uri="urn:schemas-microsoft-com:office:smarttags" w:element="place">
        <w:smartTag w:uri="urn:schemas-microsoft-com:office:smarttags" w:element="country-region">
          <w:r w:rsidRPr="00E24E33">
            <w:rPr>
              <w:rFonts w:ascii="CG Times" w:hAnsi="CG Times"/>
              <w:sz w:val="22"/>
            </w:rPr>
            <w:t>Netherlands</w:t>
          </w:r>
        </w:smartTag>
      </w:smartTag>
      <w:r w:rsidRPr="00E24E33">
        <w:rPr>
          <w:rFonts w:ascii="CG Times" w:hAnsi="CG Times"/>
          <w:sz w:val="22"/>
        </w:rPr>
        <w:t xml:space="preserve">, Fall 2001.  </w:t>
      </w:r>
    </w:p>
    <w:p w:rsidR="000F6D83" w:rsidRPr="00E24E33" w:rsidRDefault="000F6D83" w:rsidP="000F6D83">
      <w:pPr>
        <w:ind w:left="180" w:hanging="180"/>
        <w:rPr>
          <w:rFonts w:ascii="CG Times" w:hAnsi="CG Times"/>
          <w:sz w:val="22"/>
        </w:rPr>
      </w:pPr>
      <w:smartTag w:uri="urn:schemas-microsoft-com:office:smarttags" w:element="place">
        <w:smartTag w:uri="urn:schemas-microsoft-com:office:smarttags" w:element="PlaceName">
          <w:r w:rsidRPr="00E24E33">
            <w:rPr>
              <w:rFonts w:ascii="CG Times" w:hAnsi="CG Times"/>
              <w:sz w:val="22"/>
            </w:rPr>
            <w:t>Northwestern</w:t>
          </w:r>
        </w:smartTag>
        <w:r w:rsidRPr="00E24E33">
          <w:rPr>
            <w:rFonts w:ascii="CG Times" w:hAnsi="CG Times"/>
            <w:sz w:val="22"/>
          </w:rPr>
          <w:t xml:space="preserve"> </w:t>
        </w:r>
        <w:smartTag w:uri="urn:schemas-microsoft-com:office:smarttags" w:element="PlaceType">
          <w:r w:rsidRPr="00E24E33">
            <w:rPr>
              <w:rFonts w:ascii="CG Times" w:hAnsi="CG Times"/>
              <w:sz w:val="22"/>
            </w:rPr>
            <w:t>University</w:t>
          </w:r>
        </w:smartTag>
      </w:smartTag>
      <w:r w:rsidRPr="00E24E33">
        <w:rPr>
          <w:rFonts w:ascii="CG Times" w:hAnsi="CG Times"/>
          <w:sz w:val="22"/>
        </w:rPr>
        <w:t xml:space="preserve">, summer 1996, Nissan-HBCU Summer Institute.  (Teaching seminar to minority professors of marketing).  </w:t>
      </w:r>
    </w:p>
    <w:p w:rsidR="000F6D83" w:rsidRDefault="000F6D83" w:rsidP="000F6D83">
      <w:pPr>
        <w:rPr>
          <w:rFonts w:ascii="CG Times" w:hAnsi="CG Times"/>
          <w:sz w:val="22"/>
        </w:rPr>
      </w:pPr>
      <w:smartTag w:uri="urn:schemas-microsoft-com:office:smarttags" w:element="place">
        <w:smartTag w:uri="urn:schemas-microsoft-com:office:smarttags" w:element="PlaceName">
          <w:r>
            <w:rPr>
              <w:rFonts w:ascii="CG Times" w:hAnsi="CG Times"/>
              <w:sz w:val="22"/>
            </w:rPr>
            <w:t>Cornell</w:t>
          </w:r>
        </w:smartTag>
        <w:r>
          <w:rPr>
            <w:rFonts w:ascii="CG Times" w:hAnsi="CG Times"/>
            <w:sz w:val="22"/>
          </w:rPr>
          <w:t xml:space="preserve"> </w:t>
        </w:r>
        <w:smartTag w:uri="urn:schemas-microsoft-com:office:smarttags" w:element="PlaceType">
          <w:r>
            <w:rPr>
              <w:rFonts w:ascii="CG Times" w:hAnsi="CG Times"/>
              <w:sz w:val="22"/>
            </w:rPr>
            <w:t>University</w:t>
          </w:r>
        </w:smartTag>
      </w:smartTag>
      <w:r>
        <w:rPr>
          <w:rFonts w:ascii="CG Times" w:hAnsi="CG Times"/>
          <w:sz w:val="22"/>
        </w:rPr>
        <w:t xml:space="preserve"> Marketing Workshop, Spring 1995.  </w:t>
      </w:r>
    </w:p>
    <w:p w:rsidR="000F6D83" w:rsidRDefault="000F6D83" w:rsidP="000F6D83">
      <w:pPr>
        <w:rPr>
          <w:rFonts w:ascii="CG Times" w:hAnsi="CG Times"/>
          <w:sz w:val="22"/>
        </w:rPr>
      </w:pPr>
      <w:r>
        <w:rPr>
          <w:rFonts w:ascii="CG Times" w:hAnsi="CG Times"/>
          <w:sz w:val="22"/>
        </w:rPr>
        <w:t xml:space="preserve">University of </w:t>
      </w:r>
      <w:smartTag w:uri="urn:schemas-microsoft-com:office:smarttags" w:element="place">
        <w:smartTag w:uri="urn:schemas-microsoft-com:office:smarttags" w:element="City">
          <w:r>
            <w:rPr>
              <w:rFonts w:ascii="CG Times" w:hAnsi="CG Times"/>
              <w:sz w:val="22"/>
            </w:rPr>
            <w:t>Rochester</w:t>
          </w:r>
        </w:smartTag>
      </w:smartTag>
      <w:r>
        <w:rPr>
          <w:rFonts w:ascii="CG Times" w:hAnsi="CG Times"/>
          <w:sz w:val="22"/>
        </w:rPr>
        <w:t xml:space="preserve"> Marketing Workshop, Fall 1994.  </w:t>
      </w:r>
    </w:p>
    <w:p w:rsidR="000F6D83" w:rsidRDefault="000F6D83" w:rsidP="000F6D83">
      <w:pPr>
        <w:rPr>
          <w:rFonts w:ascii="CG Times" w:hAnsi="CG Times"/>
          <w:sz w:val="22"/>
        </w:rPr>
      </w:pPr>
      <w:smartTag w:uri="urn:schemas-microsoft-com:office:smarttags" w:element="place">
        <w:smartTag w:uri="urn:schemas-microsoft-com:office:smarttags" w:element="PlaceName">
          <w:r>
            <w:rPr>
              <w:rFonts w:ascii="CG Times" w:hAnsi="CG Times"/>
              <w:sz w:val="22"/>
            </w:rPr>
            <w:t>Cornell</w:t>
          </w:r>
        </w:smartTag>
        <w:r>
          <w:rPr>
            <w:rFonts w:ascii="CG Times" w:hAnsi="CG Times"/>
            <w:sz w:val="22"/>
          </w:rPr>
          <w:t xml:space="preserve"> </w:t>
        </w:r>
        <w:smartTag w:uri="urn:schemas-microsoft-com:office:smarttags" w:element="PlaceType">
          <w:r>
            <w:rPr>
              <w:rFonts w:ascii="CG Times" w:hAnsi="CG Times"/>
              <w:sz w:val="22"/>
            </w:rPr>
            <w:t>University</w:t>
          </w:r>
        </w:smartTag>
      </w:smartTag>
      <w:r>
        <w:rPr>
          <w:rFonts w:ascii="CG Times" w:hAnsi="CG Times"/>
          <w:sz w:val="22"/>
        </w:rPr>
        <w:t xml:space="preserve"> Marketing Workshop, October 1993.  </w:t>
      </w:r>
    </w:p>
    <w:p w:rsidR="000F6D83" w:rsidRDefault="000F6D83" w:rsidP="000F6D83">
      <w:pPr>
        <w:rPr>
          <w:rFonts w:ascii="CG Times" w:hAnsi="CG Times"/>
          <w:sz w:val="22"/>
        </w:rPr>
      </w:pPr>
      <w:r>
        <w:rPr>
          <w:rFonts w:ascii="CG Times" w:hAnsi="CG Times"/>
          <w:sz w:val="22"/>
        </w:rPr>
        <w:t xml:space="preserve">M.I.T. Marketing Workshop, October 1993.  </w:t>
      </w:r>
    </w:p>
    <w:p w:rsidR="000F6D83" w:rsidRDefault="000F6D83" w:rsidP="000F6D83">
      <w:pPr>
        <w:rPr>
          <w:rFonts w:ascii="CG Times" w:hAnsi="CG Times"/>
          <w:sz w:val="22"/>
        </w:rPr>
      </w:pP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Chicago</w:t>
          </w:r>
        </w:smartTag>
      </w:smartTag>
      <w:r>
        <w:rPr>
          <w:rFonts w:ascii="CG Times" w:hAnsi="CG Times"/>
          <w:sz w:val="22"/>
        </w:rPr>
        <w:t xml:space="preserve"> Marketing Workshop, January 1993.  </w:t>
      </w:r>
    </w:p>
    <w:p w:rsidR="000F6D83" w:rsidRDefault="000F6D83" w:rsidP="000F6D83">
      <w:pPr>
        <w:rPr>
          <w:rFonts w:ascii="CG Times" w:hAnsi="CG Times"/>
          <w:sz w:val="22"/>
        </w:rPr>
      </w:pP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Maryland</w:t>
          </w:r>
        </w:smartTag>
      </w:smartTag>
      <w:r>
        <w:rPr>
          <w:rFonts w:ascii="CG Times" w:hAnsi="CG Times"/>
          <w:sz w:val="22"/>
        </w:rPr>
        <w:t xml:space="preserve">, Economics Workshop, May 1990.  </w:t>
      </w:r>
    </w:p>
    <w:p w:rsidR="000F6D83" w:rsidRDefault="000F6D83" w:rsidP="000F6D83">
      <w:pPr>
        <w:rPr>
          <w:rFonts w:ascii="CG Times" w:hAnsi="CG Times"/>
          <w:sz w:val="22"/>
        </w:rPr>
      </w:pP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Missouri</w:t>
          </w:r>
        </w:smartTag>
      </w:smartTag>
      <w:r>
        <w:rPr>
          <w:rFonts w:ascii="CG Times" w:hAnsi="CG Times"/>
          <w:sz w:val="22"/>
        </w:rPr>
        <w:t xml:space="preserve">, Economics Workshop, December 1989.  </w:t>
      </w:r>
    </w:p>
    <w:p w:rsidR="000F6D83" w:rsidRDefault="000F6D83" w:rsidP="000F6D83">
      <w:pPr>
        <w:rPr>
          <w:rFonts w:ascii="CG Times" w:hAnsi="CG Times"/>
          <w:sz w:val="22"/>
        </w:rPr>
      </w:pPr>
      <w:smartTag w:uri="urn:schemas-microsoft-com:office:smarttags" w:element="place">
        <w:smartTag w:uri="urn:schemas-microsoft-com:office:smarttags" w:element="PlaceType">
          <w:r>
            <w:rPr>
              <w:rFonts w:ascii="CG Times" w:hAnsi="CG Times"/>
              <w:sz w:val="22"/>
            </w:rPr>
            <w:t>University</w:t>
          </w:r>
        </w:smartTag>
        <w:r>
          <w:rPr>
            <w:rFonts w:ascii="CG Times" w:hAnsi="CG Times"/>
            <w:sz w:val="22"/>
          </w:rPr>
          <w:t xml:space="preserve"> of </w:t>
        </w:r>
        <w:smartTag w:uri="urn:schemas-microsoft-com:office:smarttags" w:element="PlaceName">
          <w:r>
            <w:rPr>
              <w:rFonts w:ascii="CG Times" w:hAnsi="CG Times"/>
              <w:sz w:val="22"/>
            </w:rPr>
            <w:t>Alberta</w:t>
          </w:r>
        </w:smartTag>
      </w:smartTag>
      <w:r>
        <w:rPr>
          <w:rFonts w:ascii="CG Times" w:hAnsi="CG Times"/>
          <w:sz w:val="22"/>
        </w:rPr>
        <w:t xml:space="preserve">, Marketing Workshop, May 1989.  </w:t>
      </w:r>
    </w:p>
    <w:p w:rsidR="000F6D83" w:rsidRDefault="000F6D83" w:rsidP="000F6D83">
      <w:pPr>
        <w:rPr>
          <w:rFonts w:ascii="CG Times" w:hAnsi="CG Times"/>
          <w:sz w:val="10"/>
          <w:szCs w:val="10"/>
        </w:rPr>
      </w:pPr>
    </w:p>
    <w:p w:rsidR="00915EB7" w:rsidRPr="00826A83" w:rsidRDefault="00915EB7" w:rsidP="000F6D83">
      <w:pPr>
        <w:rPr>
          <w:rFonts w:ascii="CG Times" w:hAnsi="CG Times"/>
          <w:sz w:val="10"/>
          <w:szCs w:val="10"/>
        </w:rPr>
      </w:pPr>
    </w:p>
    <w:p w:rsidR="000F6D83" w:rsidRDefault="000F6D83" w:rsidP="000F6D83">
      <w:pPr>
        <w:pStyle w:val="Heading2"/>
      </w:pPr>
      <w:r>
        <w:t xml:space="preserve">CONFERENCE PRESENTATIONS: </w:t>
      </w:r>
    </w:p>
    <w:p w:rsidR="000F6D83" w:rsidRDefault="000F6D83" w:rsidP="000F6D83">
      <w:pPr>
        <w:rPr>
          <w:rFonts w:ascii="CG Times" w:hAnsi="CG Times"/>
          <w:sz w:val="22"/>
        </w:rPr>
      </w:pPr>
      <w:r>
        <w:rPr>
          <w:rFonts w:ascii="CG Times" w:hAnsi="CG Times"/>
          <w:sz w:val="22"/>
        </w:rPr>
        <w:t xml:space="preserve">Two or three conferences per year (in which my research is presented by me or a coauthor) including the 2012 Association of Consumer Research Conference in Vancouver and the 2013 Marketing Science Conference in Istanbul.   </w:t>
      </w:r>
    </w:p>
    <w:p w:rsidR="000F6D83" w:rsidRDefault="000F6D83" w:rsidP="000F6D83">
      <w:pPr>
        <w:rPr>
          <w:rFonts w:ascii="CG Times" w:hAnsi="CG Times"/>
          <w:sz w:val="10"/>
          <w:szCs w:val="10"/>
        </w:rPr>
      </w:pPr>
    </w:p>
    <w:p w:rsidR="00915EB7" w:rsidRPr="00826A83" w:rsidRDefault="00915EB7" w:rsidP="000F6D83">
      <w:pPr>
        <w:rPr>
          <w:rFonts w:ascii="CG Times" w:hAnsi="CG Times"/>
          <w:sz w:val="10"/>
          <w:szCs w:val="10"/>
        </w:rPr>
      </w:pPr>
    </w:p>
    <w:p w:rsidR="000F6D83" w:rsidRDefault="000F6D83" w:rsidP="000F6D83">
      <w:pPr>
        <w:pStyle w:val="Heading2"/>
      </w:pPr>
      <w:r>
        <w:t xml:space="preserve">OTHER BUSINESS EMPLOYMENT: </w:t>
      </w:r>
    </w:p>
    <w:p w:rsidR="000F6D83" w:rsidRDefault="000F6D83" w:rsidP="000F6D83">
      <w:pPr>
        <w:rPr>
          <w:rFonts w:ascii="CG Times" w:hAnsi="CG Times"/>
          <w:sz w:val="22"/>
        </w:rPr>
      </w:pPr>
      <w:r>
        <w:rPr>
          <w:rFonts w:ascii="CG Times" w:hAnsi="CG Times"/>
          <w:sz w:val="22"/>
        </w:rPr>
        <w:t xml:space="preserve">1981-1986 </w:t>
      </w:r>
      <w:r>
        <w:rPr>
          <w:rFonts w:ascii="CG Times" w:hAnsi="CG Times"/>
          <w:sz w:val="22"/>
        </w:rPr>
        <w:tab/>
        <w:t xml:space="preserve">Financial Analyst, Financial and Statistical Economists, </w:t>
      </w:r>
      <w:smartTag w:uri="urn:schemas-microsoft-com:office:smarttags" w:element="place">
        <w:smartTag w:uri="urn:schemas-microsoft-com:office:smarttags" w:element="City">
          <w:r>
            <w:rPr>
              <w:rFonts w:ascii="CG Times" w:hAnsi="CG Times"/>
              <w:sz w:val="22"/>
            </w:rPr>
            <w:t>Oakland</w:t>
          </w:r>
        </w:smartTag>
        <w:r>
          <w:rPr>
            <w:rFonts w:ascii="CG Times" w:hAnsi="CG Times"/>
            <w:sz w:val="22"/>
          </w:rPr>
          <w:t xml:space="preserve"> </w:t>
        </w:r>
        <w:smartTag w:uri="urn:schemas-microsoft-com:office:smarttags" w:element="State">
          <w:r>
            <w:rPr>
              <w:rFonts w:ascii="CG Times" w:hAnsi="CG Times"/>
              <w:sz w:val="22"/>
            </w:rPr>
            <w:t>CA</w:t>
          </w:r>
        </w:smartTag>
      </w:smartTag>
      <w:r>
        <w:rPr>
          <w:rFonts w:ascii="CG Times" w:hAnsi="CG Times"/>
          <w:sz w:val="22"/>
        </w:rPr>
        <w:t xml:space="preserve">. </w:t>
      </w:r>
    </w:p>
    <w:p w:rsidR="000F6D83" w:rsidRDefault="000F6D83" w:rsidP="000F6D83">
      <w:pPr>
        <w:ind w:left="1440" w:hanging="1440"/>
        <w:rPr>
          <w:rFonts w:ascii="CG Times" w:hAnsi="CG Times"/>
          <w:sz w:val="22"/>
        </w:rPr>
      </w:pPr>
      <w:r>
        <w:rPr>
          <w:rFonts w:ascii="CG Times" w:hAnsi="CG Times"/>
          <w:sz w:val="22"/>
        </w:rPr>
        <w:t>(part-time)</w:t>
      </w:r>
      <w:r>
        <w:rPr>
          <w:rFonts w:ascii="CG Times" w:hAnsi="CG Times"/>
          <w:sz w:val="22"/>
        </w:rPr>
        <w:tab/>
        <w:t xml:space="preserve">Consulted in antitrust, merger, and business law cases involving Solar Energy, Book Publishing, Truck Retail, Oil Drilling, Life Insurance and other industry.  </w:t>
      </w:r>
    </w:p>
    <w:p w:rsidR="000F6D83" w:rsidRDefault="000F6D83" w:rsidP="000F6D83">
      <w:pPr>
        <w:ind w:left="1440" w:hanging="1440"/>
        <w:rPr>
          <w:rFonts w:ascii="CG Times" w:hAnsi="CG Times"/>
          <w:sz w:val="22"/>
        </w:rPr>
      </w:pPr>
      <w:r>
        <w:rPr>
          <w:rFonts w:ascii="CG Times" w:hAnsi="CG Times"/>
          <w:sz w:val="22"/>
        </w:rPr>
        <w:t>Consulting</w:t>
      </w:r>
      <w:r>
        <w:rPr>
          <w:rFonts w:ascii="CG Times" w:hAnsi="CG Times"/>
          <w:sz w:val="22"/>
        </w:rPr>
        <w:tab/>
        <w:t xml:space="preserve">Clark Oil Co., St. Louis; Harris Semiconductor, </w:t>
      </w:r>
      <w:smartTag w:uri="urn:schemas-microsoft-com:office:smarttags" w:element="place">
        <w:smartTag w:uri="urn:schemas-microsoft-com:office:smarttags" w:element="State">
          <w:r>
            <w:rPr>
              <w:rFonts w:ascii="CG Times" w:hAnsi="CG Times"/>
              <w:sz w:val="22"/>
            </w:rPr>
            <w:t>Florida</w:t>
          </w:r>
        </w:smartTag>
      </w:smartTag>
      <w:r>
        <w:rPr>
          <w:rFonts w:ascii="CG Times" w:hAnsi="CG Times"/>
          <w:sz w:val="22"/>
        </w:rPr>
        <w:t xml:space="preserve">.  </w:t>
      </w:r>
    </w:p>
    <w:p w:rsidR="000F6D83" w:rsidRDefault="000F6D83" w:rsidP="000F6D83">
      <w:pPr>
        <w:rPr>
          <w:rFonts w:ascii="CG Times" w:hAnsi="CG Times"/>
          <w:sz w:val="10"/>
          <w:szCs w:val="10"/>
        </w:rPr>
      </w:pPr>
    </w:p>
    <w:p w:rsidR="00915EB7" w:rsidRPr="00826A83" w:rsidRDefault="00915EB7" w:rsidP="000F6D83">
      <w:pPr>
        <w:rPr>
          <w:rFonts w:ascii="CG Times" w:hAnsi="CG Times"/>
          <w:sz w:val="10"/>
          <w:szCs w:val="10"/>
        </w:rPr>
      </w:pPr>
    </w:p>
    <w:p w:rsidR="000F6D83" w:rsidRDefault="000F6D83" w:rsidP="000F6D83">
      <w:pPr>
        <w:outlineLvl w:val="0"/>
        <w:rPr>
          <w:rFonts w:ascii="CG Times" w:hAnsi="CG Times"/>
          <w:b/>
          <w:sz w:val="22"/>
        </w:rPr>
      </w:pPr>
      <w:r>
        <w:rPr>
          <w:rFonts w:ascii="CG Times" w:hAnsi="CG Times"/>
          <w:b/>
          <w:sz w:val="22"/>
        </w:rPr>
        <w:t xml:space="preserve">PERSONAL INTERESTS:  </w:t>
      </w:r>
    </w:p>
    <w:p w:rsidR="000F6D83" w:rsidRDefault="000F6D83" w:rsidP="000F6D83">
      <w:pPr>
        <w:outlineLvl w:val="0"/>
        <w:rPr>
          <w:rFonts w:ascii="CG Times" w:hAnsi="CG Times"/>
          <w:sz w:val="22"/>
        </w:rPr>
      </w:pPr>
      <w:r>
        <w:rPr>
          <w:rFonts w:ascii="CG Times" w:hAnsi="CG Times"/>
          <w:sz w:val="22"/>
        </w:rPr>
        <w:t xml:space="preserve">Speak French.  Enjoy folk and ballroom dancing, piano, </w:t>
      </w:r>
      <w:r w:rsidR="00CC073A">
        <w:rPr>
          <w:rFonts w:ascii="CG Times" w:hAnsi="CG Times"/>
          <w:sz w:val="22"/>
        </w:rPr>
        <w:t xml:space="preserve">singing, </w:t>
      </w:r>
      <w:r>
        <w:rPr>
          <w:rFonts w:ascii="CG Times" w:hAnsi="CG Times"/>
          <w:sz w:val="22"/>
        </w:rPr>
        <w:t xml:space="preserve">skiing, and camping.  </w:t>
      </w:r>
    </w:p>
    <w:p w:rsidR="00307A33" w:rsidRDefault="00770BDF" w:rsidP="0081327C">
      <w:pPr>
        <w:jc w:val="center"/>
        <w:rPr>
          <w:b/>
          <w:sz w:val="22"/>
          <w:lang w:val="en-GB"/>
        </w:rPr>
      </w:pPr>
      <w:r>
        <w:rPr>
          <w:rFonts w:ascii="CG Times" w:hAnsi="CG Times"/>
          <w:sz w:val="22"/>
        </w:rPr>
        <w:br w:type="page"/>
      </w:r>
      <w:r w:rsidR="00307A33">
        <w:rPr>
          <w:b/>
          <w:sz w:val="22"/>
          <w:lang w:val="en-GB"/>
        </w:rPr>
        <w:lastRenderedPageBreak/>
        <w:t>PAUL R. MESSINGER: SUMMARY OF</w:t>
      </w:r>
      <w:r w:rsidR="006C0D96">
        <w:rPr>
          <w:b/>
          <w:sz w:val="22"/>
          <w:lang w:val="en-GB"/>
        </w:rPr>
        <w:t xml:space="preserve"> TEACHING SINCE 2001</w:t>
      </w:r>
    </w:p>
    <w:p w:rsidR="00DD6409" w:rsidRDefault="00DD6409" w:rsidP="00DD6409">
      <w:pPr>
        <w:rPr>
          <w:rFonts w:ascii="CG Times" w:hAnsi="CG Times"/>
          <w:b/>
          <w:sz w:val="10"/>
        </w:rPr>
      </w:pPr>
    </w:p>
    <w:tbl>
      <w:tblPr>
        <w:tblW w:w="9851" w:type="dxa"/>
        <w:tblInd w:w="132" w:type="dxa"/>
        <w:tblLayout w:type="fixed"/>
        <w:tblCellMar>
          <w:left w:w="132" w:type="dxa"/>
          <w:right w:w="132" w:type="dxa"/>
        </w:tblCellMar>
        <w:tblLook w:val="0000" w:firstRow="0" w:lastRow="0" w:firstColumn="0" w:lastColumn="0" w:noHBand="0" w:noVBand="0"/>
      </w:tblPr>
      <w:tblGrid>
        <w:gridCol w:w="2790"/>
        <w:gridCol w:w="1170"/>
        <w:gridCol w:w="1095"/>
        <w:gridCol w:w="1350"/>
        <w:gridCol w:w="1080"/>
        <w:gridCol w:w="1260"/>
        <w:gridCol w:w="1080"/>
        <w:gridCol w:w="26"/>
      </w:tblGrid>
      <w:tr w:rsidR="00307A33" w:rsidTr="00E60A4A">
        <w:trPr>
          <w:cantSplit/>
        </w:trPr>
        <w:tc>
          <w:tcPr>
            <w:tcW w:w="2790" w:type="dxa"/>
            <w:vMerge w:val="restart"/>
            <w:tcBorders>
              <w:top w:val="single" w:sz="7" w:space="0" w:color="000000"/>
              <w:left w:val="single" w:sz="7" w:space="0" w:color="000000"/>
              <w:right w:val="single" w:sz="6" w:space="0" w:color="FFFFFF"/>
            </w:tcBorders>
            <w:vAlign w:val="bottom"/>
          </w:tcPr>
          <w:p w:rsidR="00307A33" w:rsidRDefault="00307A33" w:rsidP="00EF0530">
            <w:pPr>
              <w:spacing w:line="163" w:lineRule="exact"/>
              <w:rPr>
                <w:sz w:val="22"/>
                <w:lang w:val="en-GB"/>
              </w:rPr>
            </w:pPr>
          </w:p>
          <w:p w:rsidR="00307A33" w:rsidRDefault="00307A33" w:rsidP="00EF0530">
            <w:pPr>
              <w:tabs>
                <w:tab w:val="center" w:pos="1263"/>
                <w:tab w:val="left" w:pos="1411"/>
                <w:tab w:val="left" w:pos="2114"/>
                <w:tab w:val="left" w:pos="2878"/>
                <w:tab w:val="left" w:pos="5760"/>
                <w:tab w:val="left" w:pos="6480"/>
                <w:tab w:val="left" w:pos="8894"/>
                <w:tab w:val="left" w:pos="9129"/>
                <w:tab w:val="left" w:pos="9360"/>
                <w:tab w:val="left" w:pos="10080"/>
              </w:tabs>
              <w:rPr>
                <w:sz w:val="22"/>
                <w:lang w:val="en-GB"/>
              </w:rPr>
            </w:pPr>
            <w:r>
              <w:rPr>
                <w:sz w:val="17"/>
                <w:lang w:val="en-GB"/>
              </w:rPr>
              <w:t xml:space="preserve">Course number </w:t>
            </w:r>
            <w:r>
              <w:rPr>
                <w:sz w:val="17"/>
                <w:lang w:val="en-GB"/>
              </w:rPr>
              <w:tab/>
              <w:t>and section</w:t>
            </w:r>
          </w:p>
        </w:tc>
        <w:tc>
          <w:tcPr>
            <w:tcW w:w="1170" w:type="dxa"/>
            <w:tcBorders>
              <w:top w:val="single" w:sz="7" w:space="0" w:color="000000"/>
              <w:left w:val="single" w:sz="7" w:space="0" w:color="000000"/>
              <w:right w:val="single" w:sz="7" w:space="0" w:color="000000"/>
            </w:tcBorders>
            <w:vAlign w:val="bottom"/>
          </w:tcPr>
          <w:p w:rsidR="00307A33" w:rsidRDefault="00307A33" w:rsidP="00EF0530">
            <w:pPr>
              <w:tabs>
                <w:tab w:val="center" w:pos="725"/>
                <w:tab w:val="left" w:pos="1411"/>
                <w:tab w:val="left" w:pos="2114"/>
                <w:tab w:val="left" w:pos="2878"/>
                <w:tab w:val="left" w:pos="5760"/>
                <w:tab w:val="left" w:pos="6480"/>
                <w:tab w:val="left" w:pos="8894"/>
                <w:tab w:val="left" w:pos="9129"/>
                <w:tab w:val="left" w:pos="9360"/>
                <w:tab w:val="left" w:pos="10080"/>
              </w:tabs>
              <w:rPr>
                <w:sz w:val="22"/>
                <w:lang w:val="en-GB"/>
              </w:rPr>
            </w:pPr>
            <w:r>
              <w:rPr>
                <w:sz w:val="17"/>
                <w:lang w:val="en-GB"/>
              </w:rPr>
              <w:t>Students Enrolled</w:t>
            </w:r>
          </w:p>
        </w:tc>
        <w:tc>
          <w:tcPr>
            <w:tcW w:w="5891" w:type="dxa"/>
            <w:gridSpan w:val="6"/>
            <w:tcBorders>
              <w:top w:val="single" w:sz="7" w:space="0" w:color="000000"/>
              <w:left w:val="single" w:sz="7" w:space="0" w:color="000000"/>
              <w:right w:val="single" w:sz="7" w:space="0" w:color="000000"/>
            </w:tcBorders>
            <w:vAlign w:val="center"/>
          </w:tcPr>
          <w:p w:rsidR="00307A33" w:rsidRDefault="00307A33" w:rsidP="00EF0530">
            <w:pPr>
              <w:spacing w:line="163" w:lineRule="exact"/>
              <w:jc w:val="center"/>
              <w:rPr>
                <w:sz w:val="22"/>
                <w:lang w:val="en-GB"/>
              </w:rPr>
            </w:pPr>
            <w:r>
              <w:rPr>
                <w:sz w:val="17"/>
                <w:lang w:val="en-GB"/>
              </w:rPr>
              <w:t>Student Evaluation (Summary questions)</w:t>
            </w:r>
          </w:p>
        </w:tc>
      </w:tr>
      <w:tr w:rsidR="00307A33" w:rsidTr="00E60A4A">
        <w:trPr>
          <w:gridAfter w:val="1"/>
          <w:wAfter w:w="26" w:type="dxa"/>
          <w:cantSplit/>
        </w:trPr>
        <w:tc>
          <w:tcPr>
            <w:tcW w:w="2790" w:type="dxa"/>
            <w:vMerge/>
            <w:tcBorders>
              <w:left w:val="single" w:sz="7" w:space="0" w:color="000000"/>
              <w:bottom w:val="single" w:sz="8" w:space="0" w:color="000000"/>
              <w:right w:val="single" w:sz="6" w:space="0" w:color="FFFFFF"/>
            </w:tcBorders>
          </w:tcPr>
          <w:p w:rsidR="00307A33"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p>
        </w:tc>
        <w:tc>
          <w:tcPr>
            <w:tcW w:w="1170" w:type="dxa"/>
            <w:tcBorders>
              <w:left w:val="single" w:sz="7" w:space="0" w:color="000000"/>
              <w:bottom w:val="single" w:sz="8" w:space="0" w:color="000000"/>
              <w:right w:val="single" w:sz="7" w:space="0" w:color="000000"/>
            </w:tcBorders>
          </w:tcPr>
          <w:p w:rsidR="00307A33"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en-GB"/>
              </w:rPr>
            </w:pPr>
          </w:p>
        </w:tc>
        <w:tc>
          <w:tcPr>
            <w:tcW w:w="1095" w:type="dxa"/>
            <w:tcBorders>
              <w:left w:val="single" w:sz="7" w:space="0" w:color="000000"/>
              <w:bottom w:val="single" w:sz="8" w:space="0" w:color="000000"/>
              <w:right w:val="single" w:sz="7" w:space="0" w:color="000000"/>
            </w:tcBorders>
            <w:vAlign w:val="bottom"/>
          </w:tcPr>
          <w:p w:rsidR="00307A33" w:rsidRPr="00E92B32" w:rsidRDefault="00307A33" w:rsidP="00EF0530">
            <w:pPr>
              <w:spacing w:line="163" w:lineRule="exact"/>
              <w:jc w:val="center"/>
              <w:rPr>
                <w:sz w:val="17"/>
                <w:lang w:val="en-GB"/>
              </w:rPr>
            </w:pPr>
          </w:p>
          <w:p w:rsidR="00307A33" w:rsidRPr="00E92B32" w:rsidRDefault="00307A33" w:rsidP="00EF0530">
            <w:pPr>
              <w:tabs>
                <w:tab w:val="center" w:pos="544"/>
                <w:tab w:val="left" w:pos="1411"/>
                <w:tab w:val="left" w:pos="2114"/>
                <w:tab w:val="left" w:pos="2878"/>
                <w:tab w:val="left" w:pos="5760"/>
                <w:tab w:val="left" w:pos="6480"/>
                <w:tab w:val="left" w:pos="8894"/>
                <w:tab w:val="left" w:pos="9129"/>
                <w:tab w:val="left" w:pos="9360"/>
                <w:tab w:val="left" w:pos="10080"/>
              </w:tabs>
              <w:jc w:val="center"/>
              <w:rPr>
                <w:sz w:val="17"/>
                <w:lang w:val="en-GB"/>
              </w:rPr>
            </w:pPr>
            <w:r>
              <w:rPr>
                <w:sz w:val="17"/>
                <w:lang w:val="en-GB"/>
              </w:rPr>
              <w:t>Instructor*</w:t>
            </w:r>
          </w:p>
        </w:tc>
        <w:tc>
          <w:tcPr>
            <w:tcW w:w="1350" w:type="dxa"/>
            <w:tcBorders>
              <w:left w:val="single" w:sz="7" w:space="0" w:color="000000"/>
              <w:bottom w:val="single" w:sz="8" w:space="0" w:color="000000"/>
              <w:right w:val="single" w:sz="7" w:space="0" w:color="000000"/>
            </w:tcBorders>
            <w:vAlign w:val="bottom"/>
          </w:tcPr>
          <w:p w:rsidR="00307A33" w:rsidRPr="00E92B32"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r>
              <w:rPr>
                <w:sz w:val="17"/>
                <w:lang w:val="en-GB"/>
              </w:rPr>
              <w:t>Subject Knowledge**</w:t>
            </w:r>
          </w:p>
        </w:tc>
        <w:tc>
          <w:tcPr>
            <w:tcW w:w="1080" w:type="dxa"/>
            <w:tcBorders>
              <w:left w:val="single" w:sz="7" w:space="0" w:color="000000"/>
              <w:bottom w:val="single" w:sz="8" w:space="0" w:color="000000"/>
              <w:right w:val="single" w:sz="7" w:space="0" w:color="000000"/>
            </w:tcBorders>
            <w:vAlign w:val="bottom"/>
          </w:tcPr>
          <w:p w:rsidR="00307A33"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p>
          <w:p w:rsidR="00307A33" w:rsidRPr="00E92B32"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r>
              <w:rPr>
                <w:sz w:val="17"/>
                <w:lang w:val="en-GB"/>
              </w:rPr>
              <w:t>Preparation***</w:t>
            </w:r>
          </w:p>
        </w:tc>
        <w:tc>
          <w:tcPr>
            <w:tcW w:w="1260" w:type="dxa"/>
            <w:tcBorders>
              <w:left w:val="single" w:sz="7" w:space="0" w:color="000000"/>
              <w:bottom w:val="single" w:sz="8" w:space="0" w:color="000000"/>
              <w:right w:val="single" w:sz="7" w:space="0" w:color="000000"/>
            </w:tcBorders>
            <w:vAlign w:val="bottom"/>
          </w:tcPr>
          <w:p w:rsidR="00307A33" w:rsidRPr="00E92B32" w:rsidRDefault="00307A33" w:rsidP="00EF0530">
            <w:pPr>
              <w:spacing w:line="163" w:lineRule="exact"/>
              <w:jc w:val="center"/>
              <w:rPr>
                <w:sz w:val="17"/>
                <w:lang w:val="en-GB"/>
              </w:rPr>
            </w:pPr>
          </w:p>
          <w:p w:rsidR="00307A33" w:rsidRPr="00E92B32"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r>
              <w:rPr>
                <w:sz w:val="17"/>
                <w:lang w:val="en-GB"/>
              </w:rPr>
              <w:t>No. of observations</w:t>
            </w:r>
          </w:p>
        </w:tc>
        <w:tc>
          <w:tcPr>
            <w:tcW w:w="1080" w:type="dxa"/>
            <w:tcBorders>
              <w:left w:val="single" w:sz="7" w:space="0" w:color="000000"/>
              <w:bottom w:val="single" w:sz="8" w:space="0" w:color="000000"/>
              <w:right w:val="single" w:sz="7" w:space="0" w:color="000000"/>
            </w:tcBorders>
            <w:vAlign w:val="bottom"/>
          </w:tcPr>
          <w:p w:rsidR="00307A33" w:rsidRPr="00E92B32"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p>
          <w:p w:rsidR="00307A33" w:rsidRPr="00E92B32" w:rsidRDefault="00307A33" w:rsidP="00EF0530">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17"/>
                <w:lang w:val="en-GB"/>
              </w:rPr>
            </w:pPr>
            <w:r w:rsidRPr="00E92B32">
              <w:rPr>
                <w:sz w:val="17"/>
                <w:lang w:val="en-GB"/>
              </w:rPr>
              <w:t>Year</w:t>
            </w:r>
          </w:p>
        </w:tc>
      </w:tr>
      <w:tr w:rsidR="00307A33" w:rsidTr="00E60A4A">
        <w:trPr>
          <w:gridAfter w:val="1"/>
          <w:wAfter w:w="26" w:type="dxa"/>
        </w:trPr>
        <w:tc>
          <w:tcPr>
            <w:tcW w:w="2790" w:type="dxa"/>
            <w:tcBorders>
              <w:top w:val="single" w:sz="8" w:space="0" w:color="000000"/>
              <w:left w:val="single" w:sz="8" w:space="0" w:color="000000"/>
              <w:right w:val="single" w:sz="8" w:space="0" w:color="000000"/>
            </w:tcBorders>
          </w:tcPr>
          <w:p w:rsidR="00307A33" w:rsidRPr="00D609FA"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fr-CA"/>
              </w:rPr>
            </w:pPr>
            <w:r w:rsidRPr="00D609FA">
              <w:rPr>
                <w:sz w:val="22"/>
                <w:lang w:val="fr-CA"/>
              </w:rPr>
              <w:t>MARK 468, LEC A1</w:t>
            </w:r>
          </w:p>
          <w:p w:rsidR="00307A33" w:rsidRPr="00D609FA"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fr-CA"/>
              </w:rPr>
            </w:pPr>
            <w:r w:rsidRPr="00D609FA">
              <w:rPr>
                <w:sz w:val="22"/>
                <w:lang w:val="fr-CA"/>
              </w:rPr>
              <w:t>MARK 468, LEC A2</w:t>
            </w:r>
          </w:p>
          <w:p w:rsidR="00307A33" w:rsidRPr="00D609FA"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fr-CA"/>
              </w:rPr>
            </w:pPr>
            <w:r w:rsidRPr="00D609FA">
              <w:rPr>
                <w:sz w:val="22"/>
                <w:lang w:val="fr-CA"/>
              </w:rPr>
              <w:t>MARK 705****</w:t>
            </w:r>
          </w:p>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704</w:t>
            </w:r>
          </w:p>
        </w:tc>
        <w:tc>
          <w:tcPr>
            <w:tcW w:w="1170"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40</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43</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8</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1</w:t>
            </w:r>
          </w:p>
        </w:tc>
        <w:tc>
          <w:tcPr>
            <w:tcW w:w="1095"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4.5</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4.2</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5.0</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350"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4.6</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4.4</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w:t>
            </w:r>
            <w:r w:rsidR="00EF239C">
              <w:rPr>
                <w:sz w:val="22"/>
                <w:lang w:val="de-DE"/>
              </w:rPr>
              <w:t>R</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080"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4.6</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4.5</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4.7</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260"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30</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23</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7</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080" w:type="dxa"/>
            <w:tcBorders>
              <w:top w:val="single" w:sz="8" w:space="0" w:color="000000"/>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2001-2</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2001-2</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2001-2</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2001-2</w:t>
            </w:r>
          </w:p>
        </w:tc>
      </w:tr>
      <w:tr w:rsidR="00307A33" w:rsidTr="00E60A4A">
        <w:trPr>
          <w:gridAfter w:val="1"/>
          <w:wAfter w:w="26" w:type="dxa"/>
        </w:trPr>
        <w:tc>
          <w:tcPr>
            <w:tcW w:w="2790" w:type="dxa"/>
            <w:tcBorders>
              <w:left w:val="single" w:sz="8" w:space="0" w:color="000000"/>
              <w:right w:val="single" w:sz="8" w:space="0" w:color="000000"/>
            </w:tcBorders>
            <w:vAlign w:val="center"/>
          </w:tcPr>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468, LEC A1</w:t>
            </w:r>
          </w:p>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706</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54</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w:t>
            </w:r>
          </w:p>
        </w:tc>
        <w:tc>
          <w:tcPr>
            <w:tcW w:w="1095"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4.5</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4.2</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4.3</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40</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NR</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2002-3</w:t>
            </w:r>
          </w:p>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2002-3</w:t>
            </w:r>
          </w:p>
        </w:tc>
      </w:tr>
      <w:tr w:rsidR="00307A33" w:rsidTr="00E60A4A">
        <w:trPr>
          <w:gridAfter w:val="1"/>
          <w:wAfter w:w="26" w:type="dxa"/>
        </w:trPr>
        <w:tc>
          <w:tcPr>
            <w:tcW w:w="2790" w:type="dxa"/>
            <w:tcBorders>
              <w:left w:val="single" w:sz="8" w:space="0" w:color="000000"/>
              <w:right w:val="single" w:sz="8" w:space="0" w:color="000000"/>
            </w:tcBorders>
          </w:tcPr>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705****</w:t>
            </w:r>
          </w:p>
        </w:tc>
        <w:tc>
          <w:tcPr>
            <w:tcW w:w="117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7</w:t>
            </w:r>
          </w:p>
        </w:tc>
        <w:tc>
          <w:tcPr>
            <w:tcW w:w="1095"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4.3</w:t>
            </w:r>
          </w:p>
        </w:tc>
        <w:tc>
          <w:tcPr>
            <w:tcW w:w="135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4.4</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4.4</w:t>
            </w:r>
          </w:p>
        </w:tc>
        <w:tc>
          <w:tcPr>
            <w:tcW w:w="126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7</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2003-4</w:t>
            </w:r>
          </w:p>
        </w:tc>
      </w:tr>
      <w:tr w:rsidR="00307A33" w:rsidTr="00E60A4A">
        <w:trPr>
          <w:gridAfter w:val="1"/>
          <w:wAfter w:w="26" w:type="dxa"/>
        </w:trPr>
        <w:tc>
          <w:tcPr>
            <w:tcW w:w="2790" w:type="dxa"/>
            <w:tcBorders>
              <w:left w:val="single" w:sz="8" w:space="0" w:color="000000"/>
              <w:right w:val="single" w:sz="8" w:space="0" w:color="000000"/>
            </w:tcBorders>
          </w:tcPr>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705, LEC B3****</w:t>
            </w:r>
          </w:p>
        </w:tc>
        <w:tc>
          <w:tcPr>
            <w:tcW w:w="117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w:t>
            </w:r>
          </w:p>
        </w:tc>
        <w:tc>
          <w:tcPr>
            <w:tcW w:w="1095"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4.4</w:t>
            </w:r>
          </w:p>
        </w:tc>
        <w:tc>
          <w:tcPr>
            <w:tcW w:w="135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4.6</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4.2</w:t>
            </w:r>
          </w:p>
        </w:tc>
        <w:tc>
          <w:tcPr>
            <w:tcW w:w="126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2004-5</w:t>
            </w:r>
          </w:p>
        </w:tc>
      </w:tr>
      <w:tr w:rsidR="00307A33" w:rsidTr="00E60A4A">
        <w:trPr>
          <w:gridAfter w:val="1"/>
          <w:wAfter w:w="26" w:type="dxa"/>
        </w:trPr>
        <w:tc>
          <w:tcPr>
            <w:tcW w:w="2790" w:type="dxa"/>
            <w:tcBorders>
              <w:left w:val="single" w:sz="8" w:space="0" w:color="000000"/>
              <w:right w:val="single" w:sz="8" w:space="0" w:color="000000"/>
            </w:tcBorders>
          </w:tcPr>
          <w:p w:rsidR="00307A33" w:rsidRPr="004F2252"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de-DE"/>
              </w:rPr>
            </w:pPr>
            <w:r w:rsidRPr="004F2252">
              <w:rPr>
                <w:sz w:val="22"/>
                <w:lang w:val="de-DE"/>
              </w:rPr>
              <w:t>MARK 468, LEC B1</w:t>
            </w:r>
          </w:p>
        </w:tc>
        <w:tc>
          <w:tcPr>
            <w:tcW w:w="117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52</w:t>
            </w:r>
          </w:p>
        </w:tc>
        <w:tc>
          <w:tcPr>
            <w:tcW w:w="1095"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4.6</w:t>
            </w:r>
          </w:p>
        </w:tc>
        <w:tc>
          <w:tcPr>
            <w:tcW w:w="135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4.2</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4.5</w:t>
            </w:r>
          </w:p>
        </w:tc>
        <w:tc>
          <w:tcPr>
            <w:tcW w:w="126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39</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jc w:val="center"/>
              <w:rPr>
                <w:sz w:val="22"/>
                <w:lang w:val="de-DE"/>
              </w:rPr>
            </w:pPr>
            <w:r w:rsidRPr="004F6EC7">
              <w:rPr>
                <w:sz w:val="22"/>
                <w:lang w:val="de-DE"/>
              </w:rPr>
              <w:t>2005-6</w:t>
            </w:r>
          </w:p>
        </w:tc>
      </w:tr>
      <w:tr w:rsidR="00307A33" w:rsidTr="00E60A4A">
        <w:trPr>
          <w:gridAfter w:val="1"/>
          <w:wAfter w:w="26" w:type="dxa"/>
        </w:trPr>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B1****</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54</w:t>
            </w:r>
          </w:p>
        </w:tc>
        <w:tc>
          <w:tcPr>
            <w:tcW w:w="1095"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4.2</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4.3</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4.3</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44</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2006-7</w:t>
            </w:r>
          </w:p>
        </w:tc>
      </w:tr>
      <w:tr w:rsidR="00307A33" w:rsidTr="00E60A4A">
        <w:trPr>
          <w:gridAfter w:val="1"/>
          <w:wAfter w:w="26" w:type="dxa"/>
        </w:trPr>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B2</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25</w:t>
            </w:r>
          </w:p>
        </w:tc>
        <w:tc>
          <w:tcPr>
            <w:tcW w:w="1095"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4.5</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4.4</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4.4</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21</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2006-7</w:t>
            </w:r>
          </w:p>
        </w:tc>
      </w:tr>
      <w:tr w:rsidR="00307A33" w:rsidTr="00E60A4A">
        <w:trPr>
          <w:gridAfter w:val="1"/>
          <w:wAfter w:w="26" w:type="dxa"/>
        </w:trPr>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740, LEC B1****</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5</w:t>
            </w:r>
          </w:p>
        </w:tc>
        <w:tc>
          <w:tcPr>
            <w:tcW w:w="1095"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4.6</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4.6</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4.6</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5</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2006-7</w:t>
            </w:r>
          </w:p>
        </w:tc>
      </w:tr>
      <w:tr w:rsidR="00307A33" w:rsidTr="00E60A4A">
        <w:trPr>
          <w:gridAfter w:val="1"/>
          <w:wAfter w:w="26" w:type="dxa"/>
        </w:trPr>
        <w:tc>
          <w:tcPr>
            <w:tcW w:w="2790" w:type="dxa"/>
            <w:tcBorders>
              <w:left w:val="single" w:sz="8" w:space="0" w:color="000000"/>
              <w:right w:val="single" w:sz="8" w:space="0" w:color="000000"/>
            </w:tcBorders>
            <w:vAlign w:val="center"/>
          </w:tcPr>
          <w:p w:rsidR="00307A33"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B1</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52</w:t>
            </w:r>
          </w:p>
        </w:tc>
        <w:tc>
          <w:tcPr>
            <w:tcW w:w="1095"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4.5</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4.4</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4.3</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38</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2007-8</w:t>
            </w:r>
          </w:p>
        </w:tc>
      </w:tr>
      <w:tr w:rsidR="00307A33" w:rsidTr="00E60A4A">
        <w:trPr>
          <w:gridAfter w:val="1"/>
          <w:wAfter w:w="26" w:type="dxa"/>
        </w:trPr>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B2</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23</w:t>
            </w:r>
          </w:p>
        </w:tc>
        <w:tc>
          <w:tcPr>
            <w:tcW w:w="1095"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4.8</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4.8</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4.8</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20</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2007-8</w:t>
            </w:r>
          </w:p>
        </w:tc>
      </w:tr>
      <w:tr w:rsidR="00307A33" w:rsidTr="00E60A4A">
        <w:trPr>
          <w:gridAfter w:val="1"/>
          <w:wAfter w:w="26" w:type="dxa"/>
        </w:trPr>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proofErr w:type="spellStart"/>
            <w:r w:rsidRPr="00180734">
              <w:rPr>
                <w:sz w:val="22"/>
                <w:lang w:val="en-GB"/>
              </w:rPr>
              <w:t>Comm</w:t>
            </w:r>
            <w:proofErr w:type="spellEnd"/>
            <w:r w:rsidRPr="00180734">
              <w:rPr>
                <w:sz w:val="22"/>
                <w:lang w:val="en-GB"/>
              </w:rPr>
              <w:t xml:space="preserve"> 640-3</w:t>
            </w:r>
            <w:r>
              <w:rPr>
                <w:sz w:val="22"/>
                <w:lang w:val="en-GB"/>
              </w:rPr>
              <w:t xml:space="preserve"> (Exec MBA)</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28</w:t>
            </w:r>
          </w:p>
        </w:tc>
        <w:tc>
          <w:tcPr>
            <w:tcW w:w="1095"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lang w:val="en-GB"/>
              </w:rPr>
              <w:t>4.6</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lang w:val="en-GB"/>
              </w:rPr>
              <w:t>4.4</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lang w:val="en-GB"/>
              </w:rPr>
              <w:t>4.5</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26</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2007-8</w:t>
            </w:r>
          </w:p>
        </w:tc>
      </w:tr>
      <w:tr w:rsidR="00307A33" w:rsidTr="00E60A4A">
        <w:trPr>
          <w:gridAfter w:val="1"/>
          <w:wAfter w:w="26" w:type="dxa"/>
        </w:trPr>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proofErr w:type="spellStart"/>
            <w:r w:rsidRPr="00180734">
              <w:rPr>
                <w:sz w:val="22"/>
                <w:lang w:val="en-GB"/>
              </w:rPr>
              <w:t>Comm</w:t>
            </w:r>
            <w:proofErr w:type="spellEnd"/>
            <w:r w:rsidRPr="00180734">
              <w:rPr>
                <w:sz w:val="22"/>
                <w:lang w:val="en-GB"/>
              </w:rPr>
              <w:t xml:space="preserve"> 640-3</w:t>
            </w:r>
            <w:r>
              <w:rPr>
                <w:sz w:val="22"/>
                <w:lang w:val="en-GB"/>
              </w:rPr>
              <w:t xml:space="preserve"> (Exec MBA)</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32</w:t>
            </w:r>
          </w:p>
        </w:tc>
        <w:tc>
          <w:tcPr>
            <w:tcW w:w="1095"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4.4</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w:t>
            </w:r>
            <w:r w:rsidR="000B0058">
              <w:rPr>
                <w:sz w:val="22"/>
                <w:lang w:val="fr-CA"/>
              </w:rPr>
              <w:t>.</w:t>
            </w:r>
            <w:r w:rsidRPr="004F6EC7">
              <w:rPr>
                <w:sz w:val="22"/>
                <w:lang w:val="fr-CA"/>
              </w:rPr>
              <w:t>4</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4.5</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28</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2008-9</w:t>
            </w:r>
          </w:p>
        </w:tc>
      </w:tr>
      <w:tr w:rsidR="00307A33" w:rsidTr="00E60A4A">
        <w:trPr>
          <w:gridAfter w:val="1"/>
          <w:wAfter w:w="26" w:type="dxa"/>
        </w:trPr>
        <w:tc>
          <w:tcPr>
            <w:tcW w:w="2790" w:type="dxa"/>
            <w:tcBorders>
              <w:left w:val="single" w:sz="8" w:space="0" w:color="000000"/>
              <w:right w:val="single" w:sz="8" w:space="0" w:color="000000"/>
            </w:tcBorders>
            <w:vAlign w:val="center"/>
          </w:tcPr>
          <w:p w:rsidR="00307A33" w:rsidRPr="00332758" w:rsidRDefault="00C928F7"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A1</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53</w:t>
            </w:r>
          </w:p>
        </w:tc>
        <w:tc>
          <w:tcPr>
            <w:tcW w:w="1095"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4.6</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4.5</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4.6</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33</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2008-9</w:t>
            </w:r>
          </w:p>
        </w:tc>
      </w:tr>
      <w:tr w:rsidR="00307A33" w:rsidTr="00E60A4A">
        <w:trPr>
          <w:gridAfter w:val="1"/>
          <w:wAfter w:w="26" w:type="dxa"/>
        </w:trPr>
        <w:tc>
          <w:tcPr>
            <w:tcW w:w="2790" w:type="dxa"/>
            <w:tcBorders>
              <w:left w:val="single" w:sz="8" w:space="0" w:color="000000"/>
              <w:right w:val="single" w:sz="8" w:space="0" w:color="000000"/>
            </w:tcBorders>
            <w:vAlign w:val="center"/>
          </w:tcPr>
          <w:p w:rsidR="00307A33" w:rsidRPr="00332758"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A2</w:t>
            </w:r>
          </w:p>
        </w:tc>
        <w:tc>
          <w:tcPr>
            <w:tcW w:w="117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28</w:t>
            </w:r>
          </w:p>
        </w:tc>
        <w:tc>
          <w:tcPr>
            <w:tcW w:w="1095"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5.0</w:t>
            </w:r>
          </w:p>
        </w:tc>
        <w:tc>
          <w:tcPr>
            <w:tcW w:w="135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4.9</w:t>
            </w:r>
          </w:p>
        </w:tc>
        <w:tc>
          <w:tcPr>
            <w:tcW w:w="108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5.0</w:t>
            </w:r>
          </w:p>
        </w:tc>
        <w:tc>
          <w:tcPr>
            <w:tcW w:w="1260" w:type="dxa"/>
            <w:tcBorders>
              <w:left w:val="single" w:sz="8" w:space="0" w:color="000000"/>
              <w:right w:val="single" w:sz="8" w:space="0" w:color="000000"/>
            </w:tcBorders>
            <w:vAlign w:val="center"/>
          </w:tcPr>
          <w:p w:rsidR="00307A33" w:rsidRPr="004F6EC7"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21</w:t>
            </w:r>
          </w:p>
        </w:tc>
        <w:tc>
          <w:tcPr>
            <w:tcW w:w="1080" w:type="dxa"/>
            <w:tcBorders>
              <w:left w:val="single" w:sz="8" w:space="0" w:color="000000"/>
              <w:right w:val="single" w:sz="8" w:space="0" w:color="000000"/>
            </w:tcBorders>
          </w:tcPr>
          <w:p w:rsidR="00307A33" w:rsidRPr="004F6EC7"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2008-9</w:t>
            </w:r>
          </w:p>
        </w:tc>
      </w:tr>
      <w:tr w:rsidR="00307A33" w:rsidTr="00E60A4A">
        <w:trPr>
          <w:gridAfter w:val="1"/>
          <w:wAfter w:w="26" w:type="dxa"/>
        </w:trPr>
        <w:tc>
          <w:tcPr>
            <w:tcW w:w="2790" w:type="dxa"/>
            <w:tcBorders>
              <w:left w:val="single" w:sz="8" w:space="0" w:color="000000"/>
              <w:right w:val="single" w:sz="8" w:space="0" w:color="000000"/>
            </w:tcBorders>
            <w:vAlign w:val="center"/>
          </w:tcPr>
          <w:p w:rsidR="00307A33" w:rsidRDefault="00307A3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17"/>
                <w:szCs w:val="17"/>
              </w:rPr>
            </w:pPr>
            <w:r>
              <w:rPr>
                <w:sz w:val="22"/>
                <w:lang w:val="en-GB"/>
              </w:rPr>
              <w:t>MARK 740</w:t>
            </w:r>
            <w:r>
              <w:rPr>
                <w:sz w:val="17"/>
                <w:szCs w:val="17"/>
              </w:rPr>
              <w:t>****</w:t>
            </w:r>
          </w:p>
          <w:p w:rsidR="00C928F7" w:rsidRDefault="00C928F7"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A1</w:t>
            </w:r>
          </w:p>
          <w:p w:rsidR="00C928F7" w:rsidRPr="00332758" w:rsidRDefault="00C928F7"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A2</w:t>
            </w:r>
          </w:p>
        </w:tc>
        <w:tc>
          <w:tcPr>
            <w:tcW w:w="1170" w:type="dxa"/>
            <w:tcBorders>
              <w:left w:val="single" w:sz="8" w:space="0" w:color="000000"/>
              <w:right w:val="single" w:sz="8" w:space="0" w:color="000000"/>
            </w:tcBorders>
            <w:vAlign w:val="center"/>
          </w:tcPr>
          <w:p w:rsidR="00307A33"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4F6EC7">
              <w:rPr>
                <w:sz w:val="22"/>
                <w:lang w:val="fr-CA"/>
              </w:rPr>
              <w:t>6</w:t>
            </w:r>
          </w:p>
          <w:p w:rsidR="00C928F7" w:rsidRDefault="00C928F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50</w:t>
            </w:r>
          </w:p>
          <w:p w:rsidR="00C928F7" w:rsidRPr="004F6EC7" w:rsidRDefault="00C928F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46</w:t>
            </w:r>
          </w:p>
        </w:tc>
        <w:tc>
          <w:tcPr>
            <w:tcW w:w="1095" w:type="dxa"/>
            <w:tcBorders>
              <w:left w:val="single" w:sz="8" w:space="0" w:color="000000"/>
              <w:right w:val="single" w:sz="8" w:space="0" w:color="000000"/>
            </w:tcBorders>
            <w:vAlign w:val="center"/>
          </w:tcPr>
          <w:p w:rsidR="00307A33"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4.8</w:t>
            </w:r>
          </w:p>
          <w:p w:rsidR="00C928F7" w:rsidRDefault="00C928F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4.7</w:t>
            </w:r>
          </w:p>
          <w:p w:rsidR="00C928F7" w:rsidRPr="004F6EC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4.7</w:t>
            </w:r>
          </w:p>
        </w:tc>
        <w:tc>
          <w:tcPr>
            <w:tcW w:w="1350" w:type="dxa"/>
            <w:tcBorders>
              <w:left w:val="single" w:sz="8" w:space="0" w:color="000000"/>
              <w:right w:val="single" w:sz="8" w:space="0" w:color="000000"/>
            </w:tcBorders>
            <w:vAlign w:val="center"/>
          </w:tcPr>
          <w:p w:rsidR="00307A33"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4.6</w:t>
            </w:r>
          </w:p>
          <w:p w:rsidR="00C928F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4.7</w:t>
            </w:r>
          </w:p>
          <w:p w:rsidR="00C928F7" w:rsidRPr="004F6EC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4.4</w:t>
            </w:r>
          </w:p>
        </w:tc>
        <w:tc>
          <w:tcPr>
            <w:tcW w:w="1080" w:type="dxa"/>
            <w:tcBorders>
              <w:left w:val="single" w:sz="8" w:space="0" w:color="000000"/>
              <w:right w:val="single" w:sz="8" w:space="0" w:color="000000"/>
            </w:tcBorders>
            <w:vAlign w:val="center"/>
          </w:tcPr>
          <w:p w:rsidR="00307A33"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5.0</w:t>
            </w:r>
          </w:p>
          <w:p w:rsidR="00C928F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4.7</w:t>
            </w:r>
          </w:p>
          <w:p w:rsidR="00C928F7" w:rsidRPr="004F6EC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4.7</w:t>
            </w:r>
          </w:p>
        </w:tc>
        <w:tc>
          <w:tcPr>
            <w:tcW w:w="1260" w:type="dxa"/>
            <w:tcBorders>
              <w:left w:val="single" w:sz="8" w:space="0" w:color="000000"/>
              <w:right w:val="single" w:sz="8" w:space="0" w:color="000000"/>
            </w:tcBorders>
            <w:vAlign w:val="center"/>
          </w:tcPr>
          <w:p w:rsidR="00307A33" w:rsidRDefault="00307A3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sidRPr="004F6EC7">
              <w:rPr>
                <w:sz w:val="22"/>
              </w:rPr>
              <w:t>5</w:t>
            </w:r>
          </w:p>
          <w:p w:rsidR="00C928F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32</w:t>
            </w:r>
          </w:p>
          <w:p w:rsidR="00C928F7" w:rsidRPr="004F6EC7" w:rsidRDefault="000B00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rPr>
            </w:pPr>
            <w:r>
              <w:rPr>
                <w:sz w:val="22"/>
              </w:rPr>
              <w:t>29</w:t>
            </w:r>
          </w:p>
        </w:tc>
        <w:tc>
          <w:tcPr>
            <w:tcW w:w="1080" w:type="dxa"/>
            <w:tcBorders>
              <w:left w:val="single" w:sz="8" w:space="0" w:color="000000"/>
              <w:right w:val="single" w:sz="8" w:space="0" w:color="000000"/>
            </w:tcBorders>
          </w:tcPr>
          <w:p w:rsidR="00307A33" w:rsidRDefault="00307A3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sidRPr="004F6EC7">
              <w:rPr>
                <w:sz w:val="22"/>
                <w:lang w:val="de-DE"/>
              </w:rPr>
              <w:t>2008-9</w:t>
            </w:r>
          </w:p>
          <w:p w:rsidR="00C928F7" w:rsidRDefault="00C928F7"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Pr>
                <w:sz w:val="22"/>
                <w:lang w:val="de-DE"/>
              </w:rPr>
              <w:t>2009-10</w:t>
            </w:r>
          </w:p>
          <w:p w:rsidR="00C928F7" w:rsidRPr="004F6EC7" w:rsidRDefault="00C928F7"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de-DE"/>
              </w:rPr>
            </w:pPr>
            <w:r>
              <w:rPr>
                <w:sz w:val="22"/>
                <w:lang w:val="de-DE"/>
              </w:rPr>
              <w:t>2009-10</w:t>
            </w:r>
          </w:p>
        </w:tc>
      </w:tr>
      <w:tr w:rsidR="00D71535" w:rsidTr="00E60A4A">
        <w:trPr>
          <w:gridAfter w:val="1"/>
          <w:wAfter w:w="26" w:type="dxa"/>
        </w:trPr>
        <w:tc>
          <w:tcPr>
            <w:tcW w:w="2790" w:type="dxa"/>
            <w:tcBorders>
              <w:left w:val="single" w:sz="8" w:space="0" w:color="000000"/>
              <w:right w:val="single" w:sz="8" w:space="0" w:color="000000"/>
            </w:tcBorders>
            <w:vAlign w:val="center"/>
          </w:tcPr>
          <w:p w:rsidR="00D71535" w:rsidRDefault="00647C3D"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647C3D">
              <w:rPr>
                <w:sz w:val="22"/>
                <w:lang w:val="en-GB"/>
              </w:rPr>
              <w:t>MARK490&amp;491 (B1&amp;B2)</w:t>
            </w:r>
            <w:r>
              <w:rPr>
                <w:sz w:val="22"/>
                <w:lang w:val="en-GB"/>
              </w:rPr>
              <w:t>#</w:t>
            </w:r>
          </w:p>
          <w:p w:rsidR="00647C3D" w:rsidRDefault="00647C3D"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proofErr w:type="spellStart"/>
            <w:r w:rsidRPr="00180734">
              <w:rPr>
                <w:sz w:val="22"/>
                <w:lang w:val="en-GB"/>
              </w:rPr>
              <w:t>Comm</w:t>
            </w:r>
            <w:proofErr w:type="spellEnd"/>
            <w:r w:rsidRPr="00180734">
              <w:rPr>
                <w:sz w:val="22"/>
                <w:lang w:val="en-GB"/>
              </w:rPr>
              <w:t xml:space="preserve"> 640-3</w:t>
            </w:r>
            <w:r>
              <w:rPr>
                <w:sz w:val="22"/>
                <w:lang w:val="en-GB"/>
              </w:rPr>
              <w:t xml:space="preserve"> (Exec MBA)</w:t>
            </w:r>
          </w:p>
          <w:p w:rsidR="00C07158" w:rsidRDefault="00C07158"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B07CE3">
              <w:rPr>
                <w:sz w:val="22"/>
                <w:lang w:val="en-GB"/>
              </w:rPr>
              <w:t xml:space="preserve">MARK 468 </w:t>
            </w:r>
            <w:r w:rsidR="00770BDF">
              <w:rPr>
                <w:sz w:val="22"/>
                <w:lang w:val="en-GB"/>
              </w:rPr>
              <w:t>LEC</w:t>
            </w:r>
            <w:r w:rsidRPr="00B07CE3">
              <w:rPr>
                <w:sz w:val="22"/>
                <w:lang w:val="en-GB"/>
              </w:rPr>
              <w:t xml:space="preserve"> A1</w:t>
            </w:r>
          </w:p>
          <w:p w:rsidR="00C07158" w:rsidRDefault="00C07158"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B07CE3">
              <w:rPr>
                <w:sz w:val="22"/>
                <w:lang w:val="en-GB"/>
              </w:rPr>
              <w:t xml:space="preserve">MARK 468 </w:t>
            </w:r>
            <w:r w:rsidR="00770BDF">
              <w:rPr>
                <w:sz w:val="22"/>
                <w:lang w:val="en-GB"/>
              </w:rPr>
              <w:t>LEC</w:t>
            </w:r>
            <w:r w:rsidRPr="00B07CE3">
              <w:rPr>
                <w:sz w:val="22"/>
                <w:lang w:val="en-GB"/>
              </w:rPr>
              <w:t xml:space="preserve"> A2</w:t>
            </w:r>
          </w:p>
          <w:p w:rsidR="00C07158" w:rsidRPr="00B07CE3" w:rsidRDefault="00C07158"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B07CE3">
              <w:rPr>
                <w:sz w:val="22"/>
                <w:lang w:val="en-GB"/>
              </w:rPr>
              <w:t>MARK 740</w:t>
            </w:r>
            <w:r w:rsidR="008D0DF7">
              <w:rPr>
                <w:sz w:val="22"/>
                <w:lang w:val="en-GB"/>
              </w:rPr>
              <w:t>****</w:t>
            </w:r>
          </w:p>
          <w:p w:rsidR="00B07CE3" w:rsidRDefault="00B07CE3"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proofErr w:type="spellStart"/>
            <w:r w:rsidRPr="00180734">
              <w:rPr>
                <w:sz w:val="22"/>
                <w:lang w:val="en-GB"/>
              </w:rPr>
              <w:t>Comm</w:t>
            </w:r>
            <w:proofErr w:type="spellEnd"/>
            <w:r w:rsidRPr="00180734">
              <w:rPr>
                <w:sz w:val="22"/>
                <w:lang w:val="en-GB"/>
              </w:rPr>
              <w:t xml:space="preserve"> 640</w:t>
            </w:r>
            <w:r>
              <w:rPr>
                <w:sz w:val="22"/>
                <w:lang w:val="en-GB"/>
              </w:rPr>
              <w:t xml:space="preserve"> (Exec MBA)</w:t>
            </w:r>
          </w:p>
          <w:p w:rsidR="00770BDF" w:rsidRDefault="00770BDF"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A1</w:t>
            </w:r>
          </w:p>
          <w:p w:rsidR="00C93D99" w:rsidRDefault="00C93D99"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B1</w:t>
            </w:r>
          </w:p>
          <w:p w:rsidR="00C93D99" w:rsidRDefault="00C93D99"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B2</w:t>
            </w:r>
          </w:p>
          <w:p w:rsidR="00C93D99" w:rsidRDefault="00A334F5"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740</w:t>
            </w:r>
            <w:r w:rsidR="00BF3997">
              <w:rPr>
                <w:sz w:val="22"/>
                <w:lang w:val="en-GB"/>
              </w:rPr>
              <w:t>****</w:t>
            </w:r>
          </w:p>
          <w:p w:rsidR="00EF239C" w:rsidRDefault="00EF239C"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301 D4</w:t>
            </w:r>
          </w:p>
          <w:p w:rsidR="00EF239C" w:rsidRDefault="00EF239C" w:rsidP="00EF239C">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B2</w:t>
            </w:r>
          </w:p>
          <w:p w:rsidR="0038429A" w:rsidRDefault="0038429A" w:rsidP="00EF239C">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480</w:t>
            </w:r>
          </w:p>
        </w:tc>
        <w:tc>
          <w:tcPr>
            <w:tcW w:w="1170" w:type="dxa"/>
            <w:tcBorders>
              <w:left w:val="single" w:sz="8" w:space="0" w:color="000000"/>
              <w:right w:val="single" w:sz="8" w:space="0" w:color="000000"/>
            </w:tcBorders>
            <w:vAlign w:val="center"/>
          </w:tcPr>
          <w:p w:rsidR="00D71535"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5</w:t>
            </w:r>
          </w:p>
          <w:p w:rsidR="00647C3D"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20</w:t>
            </w:r>
          </w:p>
          <w:p w:rsidR="00C07158"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29</w:t>
            </w:r>
          </w:p>
          <w:p w:rsidR="00C07158"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51</w:t>
            </w:r>
          </w:p>
          <w:p w:rsidR="00C07158"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5</w:t>
            </w:r>
          </w:p>
          <w:p w:rsidR="00B07CE3"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19</w:t>
            </w:r>
          </w:p>
          <w:p w:rsidR="00770BDF" w:rsidRDefault="00770BD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47</w:t>
            </w:r>
          </w:p>
          <w:p w:rsidR="00C93D99" w:rsidRDefault="007E2F2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44</w:t>
            </w:r>
          </w:p>
          <w:p w:rsidR="00C93D99" w:rsidRDefault="007E2F2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15</w:t>
            </w:r>
          </w:p>
          <w:p w:rsidR="00A334F5" w:rsidRDefault="00A334F5"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5</w:t>
            </w:r>
          </w:p>
          <w:p w:rsidR="00EF239C" w:rsidRDefault="00EF239C"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60</w:t>
            </w:r>
          </w:p>
          <w:p w:rsidR="00EF239C" w:rsidRDefault="00EF239C"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40</w:t>
            </w:r>
          </w:p>
          <w:p w:rsidR="0038429A" w:rsidRPr="004F6EC7" w:rsidRDefault="0038429A"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7</w:t>
            </w:r>
          </w:p>
        </w:tc>
        <w:tc>
          <w:tcPr>
            <w:tcW w:w="1095" w:type="dxa"/>
            <w:tcBorders>
              <w:left w:val="single" w:sz="8" w:space="0" w:color="000000"/>
              <w:right w:val="single" w:sz="8" w:space="0" w:color="000000"/>
            </w:tcBorders>
            <w:vAlign w:val="center"/>
          </w:tcPr>
          <w:p w:rsidR="00D71535" w:rsidRPr="006B6324"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NR#</w:t>
            </w:r>
          </w:p>
          <w:p w:rsidR="00647C3D"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3.9</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4.3</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4.2</w:t>
            </w:r>
          </w:p>
          <w:p w:rsidR="00B07CE3"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p w:rsidR="00770BDF" w:rsidRPr="006B6324" w:rsidRDefault="00770BD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4.7</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4.6</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A334F5" w:rsidRPr="006B6324" w:rsidRDefault="00A334F5"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4.6</w:t>
            </w:r>
          </w:p>
          <w:p w:rsidR="00EF239C" w:rsidRPr="006B6324" w:rsidRDefault="00EF239C"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4.8</w:t>
            </w:r>
          </w:p>
          <w:p w:rsidR="00EF239C" w:rsidRPr="006B6324" w:rsidRDefault="00EF239C"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38429A" w:rsidRPr="006B6324" w:rsidRDefault="0038429A"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tc>
        <w:tc>
          <w:tcPr>
            <w:tcW w:w="1350" w:type="dxa"/>
            <w:tcBorders>
              <w:left w:val="single" w:sz="8" w:space="0" w:color="000000"/>
              <w:right w:val="single" w:sz="8" w:space="0" w:color="000000"/>
            </w:tcBorders>
            <w:vAlign w:val="center"/>
          </w:tcPr>
          <w:p w:rsidR="00D71535"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N</w:t>
            </w:r>
            <w:r w:rsidR="00EF239C" w:rsidRPr="006B6324">
              <w:rPr>
                <w:sz w:val="22"/>
                <w:lang w:val="fr-CA"/>
              </w:rPr>
              <w:t>R</w:t>
            </w:r>
            <w:r w:rsidR="00994141">
              <w:rPr>
                <w:sz w:val="22"/>
                <w:lang w:val="fr-CA"/>
              </w:rPr>
              <w:t>#</w:t>
            </w:r>
          </w:p>
          <w:p w:rsidR="00647C3D"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4.8</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4.3</w:t>
            </w:r>
          </w:p>
          <w:p w:rsidR="00C07158"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3.2</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4.2</w:t>
            </w:r>
          </w:p>
          <w:p w:rsidR="00B07CE3"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4.8</w:t>
            </w:r>
          </w:p>
          <w:p w:rsidR="00770BDF" w:rsidRPr="006B6324" w:rsidRDefault="00770BD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4.7</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A334F5" w:rsidRPr="006B6324" w:rsidRDefault="00A334F5"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4.6</w:t>
            </w:r>
          </w:p>
          <w:p w:rsidR="00EF239C" w:rsidRPr="006B6324" w:rsidRDefault="00EF239C"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4.7</w:t>
            </w:r>
          </w:p>
          <w:p w:rsidR="00EF239C" w:rsidRPr="006B6324" w:rsidRDefault="00EF239C"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4.8</w:t>
            </w:r>
          </w:p>
          <w:p w:rsidR="0038429A" w:rsidRPr="006B6324" w:rsidRDefault="0038429A"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tc>
        <w:tc>
          <w:tcPr>
            <w:tcW w:w="1080" w:type="dxa"/>
            <w:tcBorders>
              <w:left w:val="single" w:sz="8" w:space="0" w:color="000000"/>
              <w:right w:val="single" w:sz="8" w:space="0" w:color="000000"/>
            </w:tcBorders>
            <w:vAlign w:val="center"/>
          </w:tcPr>
          <w:p w:rsidR="00D71535"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N</w:t>
            </w:r>
            <w:r w:rsidR="00994141">
              <w:rPr>
                <w:sz w:val="22"/>
                <w:lang w:val="fr-CA"/>
              </w:rPr>
              <w:t>R#</w:t>
            </w:r>
          </w:p>
          <w:p w:rsidR="00647C3D"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3.8</w:t>
            </w:r>
          </w:p>
          <w:p w:rsidR="00C07158"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p w:rsidR="00C07158"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4.2</w:t>
            </w:r>
          </w:p>
          <w:p w:rsidR="00B07CE3"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4.5</w:t>
            </w:r>
          </w:p>
          <w:p w:rsidR="00770BDF" w:rsidRPr="006B6324" w:rsidRDefault="00770BD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4.8</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4.3</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A334F5" w:rsidRPr="006B6324" w:rsidRDefault="00A334F5"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4.4</w:t>
            </w:r>
          </w:p>
          <w:p w:rsidR="00EF239C" w:rsidRPr="006B6324" w:rsidRDefault="00EF239C"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4.7</w:t>
            </w:r>
          </w:p>
          <w:p w:rsidR="00EF239C" w:rsidRPr="006B6324" w:rsidRDefault="00EF239C"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4.9</w:t>
            </w:r>
          </w:p>
          <w:p w:rsidR="0038429A" w:rsidRPr="006B6324" w:rsidRDefault="0038429A"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4.3</w:t>
            </w:r>
          </w:p>
        </w:tc>
        <w:tc>
          <w:tcPr>
            <w:tcW w:w="1260" w:type="dxa"/>
            <w:tcBorders>
              <w:left w:val="single" w:sz="8" w:space="0" w:color="000000"/>
              <w:right w:val="single" w:sz="8" w:space="0" w:color="000000"/>
            </w:tcBorders>
            <w:vAlign w:val="center"/>
          </w:tcPr>
          <w:p w:rsidR="00D71535"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N</w:t>
            </w:r>
            <w:r w:rsidR="00EF239C" w:rsidRPr="006B6324">
              <w:rPr>
                <w:sz w:val="22"/>
                <w:lang w:val="fr-CA"/>
              </w:rPr>
              <w:t>R#</w:t>
            </w:r>
          </w:p>
          <w:p w:rsidR="00647C3D" w:rsidRPr="006B6324" w:rsidRDefault="00647C3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17</w:t>
            </w:r>
          </w:p>
          <w:p w:rsidR="00C07158" w:rsidRPr="006B6324" w:rsidRDefault="00C07158"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26</w:t>
            </w:r>
          </w:p>
          <w:p w:rsidR="00C07158"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27</w:t>
            </w:r>
          </w:p>
          <w:p w:rsidR="00C07158"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5</w:t>
            </w:r>
          </w:p>
          <w:p w:rsidR="00B07CE3" w:rsidRPr="006B6324" w:rsidRDefault="00B07CE3"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17</w:t>
            </w:r>
          </w:p>
          <w:p w:rsidR="00770BDF" w:rsidRPr="006B6324" w:rsidRDefault="00770BD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36</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32</w:t>
            </w:r>
          </w:p>
          <w:p w:rsidR="00C93D99" w:rsidRPr="006B6324" w:rsidRDefault="00C93D99"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14</w:t>
            </w:r>
          </w:p>
          <w:p w:rsidR="00A334F5" w:rsidRPr="006B6324" w:rsidRDefault="00A334F5"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5</w:t>
            </w:r>
          </w:p>
          <w:p w:rsidR="00EF239C" w:rsidRPr="006B6324" w:rsidRDefault="00EF239C"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47</w:t>
            </w:r>
          </w:p>
          <w:p w:rsidR="00EF239C" w:rsidRPr="006B6324" w:rsidRDefault="00EF239C"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24</w:t>
            </w:r>
          </w:p>
          <w:p w:rsidR="0038429A" w:rsidRPr="006B6324" w:rsidRDefault="0038429A" w:rsidP="00EF239C">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7</w:t>
            </w:r>
          </w:p>
        </w:tc>
        <w:tc>
          <w:tcPr>
            <w:tcW w:w="1080" w:type="dxa"/>
            <w:tcBorders>
              <w:left w:val="single" w:sz="8" w:space="0" w:color="000000"/>
              <w:right w:val="single" w:sz="8" w:space="0" w:color="000000"/>
            </w:tcBorders>
          </w:tcPr>
          <w:p w:rsidR="00D71535" w:rsidRPr="006B6324" w:rsidRDefault="00647C3D"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2009-10</w:t>
            </w:r>
          </w:p>
          <w:p w:rsidR="00647C3D" w:rsidRPr="006B6324" w:rsidRDefault="00647C3D"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2009-10</w:t>
            </w:r>
          </w:p>
          <w:p w:rsidR="00C07158" w:rsidRPr="006B6324" w:rsidRDefault="00C07158"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2010-11</w:t>
            </w:r>
          </w:p>
          <w:p w:rsidR="00C07158" w:rsidRPr="006B6324" w:rsidRDefault="00B07CE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2010-11</w:t>
            </w:r>
          </w:p>
          <w:p w:rsidR="00C07158" w:rsidRPr="006B6324" w:rsidRDefault="00B07CE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2010-11</w:t>
            </w:r>
          </w:p>
          <w:p w:rsidR="00B07CE3" w:rsidRPr="006B6324" w:rsidRDefault="00B07CE3"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2010-11</w:t>
            </w:r>
          </w:p>
          <w:p w:rsidR="00770BDF" w:rsidRPr="006B6324" w:rsidRDefault="00770BDF"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2011-12</w:t>
            </w:r>
          </w:p>
          <w:p w:rsidR="00C93D99" w:rsidRPr="006B6324" w:rsidRDefault="00C93D99"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2012-13</w:t>
            </w:r>
          </w:p>
          <w:p w:rsidR="00C93D99" w:rsidRPr="006B6324" w:rsidRDefault="00C93D99"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2012-13</w:t>
            </w:r>
          </w:p>
          <w:p w:rsidR="00A334F5" w:rsidRPr="006B6324" w:rsidRDefault="00A334F5"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2012-13</w:t>
            </w:r>
          </w:p>
          <w:p w:rsidR="00EF239C" w:rsidRPr="006B6324" w:rsidRDefault="00EF239C"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2013-14</w:t>
            </w:r>
          </w:p>
          <w:p w:rsidR="00EF239C" w:rsidRPr="006B6324" w:rsidRDefault="00EF239C" w:rsidP="00EF239C">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2013-14</w:t>
            </w:r>
          </w:p>
          <w:p w:rsidR="0038429A" w:rsidRPr="006B6324" w:rsidRDefault="0038429A" w:rsidP="00EF239C">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2013-14</w:t>
            </w:r>
          </w:p>
        </w:tc>
      </w:tr>
      <w:tr w:rsidR="00A275E2" w:rsidRPr="006B6324" w:rsidTr="00E60A4A">
        <w:trPr>
          <w:gridAfter w:val="1"/>
          <w:wAfter w:w="26" w:type="dxa"/>
        </w:trPr>
        <w:tc>
          <w:tcPr>
            <w:tcW w:w="2790" w:type="dxa"/>
            <w:tcBorders>
              <w:left w:val="single" w:sz="8" w:space="0" w:color="000000"/>
              <w:right w:val="single" w:sz="8" w:space="0" w:color="000000"/>
            </w:tcBorders>
            <w:vAlign w:val="center"/>
          </w:tcPr>
          <w:p w:rsidR="00A275E2" w:rsidRPr="00A275E2" w:rsidRDefault="00A275E2" w:rsidP="00B12DB7">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A275E2">
              <w:rPr>
                <w:sz w:val="22"/>
                <w:lang w:val="en-GB"/>
              </w:rPr>
              <w:t>MARK 740</w:t>
            </w:r>
            <w:r w:rsidR="006949C4">
              <w:rPr>
                <w:sz w:val="22"/>
                <w:lang w:val="en-GB"/>
              </w:rPr>
              <w:t>****</w:t>
            </w:r>
          </w:p>
        </w:tc>
        <w:tc>
          <w:tcPr>
            <w:tcW w:w="1170" w:type="dxa"/>
            <w:tcBorders>
              <w:left w:val="single" w:sz="8" w:space="0" w:color="000000"/>
              <w:right w:val="single" w:sz="8" w:space="0" w:color="000000"/>
            </w:tcBorders>
            <w:vAlign w:val="center"/>
          </w:tcPr>
          <w:p w:rsidR="00A275E2" w:rsidRPr="00A275E2" w:rsidRDefault="00A275E2" w:rsidP="00A275E2">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A275E2">
              <w:rPr>
                <w:sz w:val="22"/>
                <w:lang w:val="fr-CA"/>
              </w:rPr>
              <w:t>4</w:t>
            </w:r>
          </w:p>
        </w:tc>
        <w:tc>
          <w:tcPr>
            <w:tcW w:w="1095" w:type="dxa"/>
            <w:tcBorders>
              <w:left w:val="single" w:sz="8" w:space="0" w:color="000000"/>
              <w:right w:val="single" w:sz="8" w:space="0" w:color="000000"/>
            </w:tcBorders>
            <w:vAlign w:val="center"/>
          </w:tcPr>
          <w:p w:rsidR="00A275E2" w:rsidRPr="00A275E2" w:rsidRDefault="00A275E2" w:rsidP="00A275E2">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A275E2">
              <w:rPr>
                <w:sz w:val="22"/>
                <w:lang w:val="fr-CA"/>
              </w:rPr>
              <w:t>4.0</w:t>
            </w:r>
          </w:p>
        </w:tc>
        <w:tc>
          <w:tcPr>
            <w:tcW w:w="1350" w:type="dxa"/>
            <w:tcBorders>
              <w:left w:val="single" w:sz="8" w:space="0" w:color="000000"/>
              <w:right w:val="single" w:sz="8" w:space="0" w:color="000000"/>
            </w:tcBorders>
            <w:vAlign w:val="center"/>
          </w:tcPr>
          <w:p w:rsidR="00A275E2" w:rsidRPr="00A275E2" w:rsidRDefault="00A275E2" w:rsidP="00A275E2">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A275E2">
              <w:rPr>
                <w:sz w:val="22"/>
                <w:lang w:val="fr-CA"/>
              </w:rPr>
              <w:t>4.0</w:t>
            </w:r>
          </w:p>
        </w:tc>
        <w:tc>
          <w:tcPr>
            <w:tcW w:w="1080" w:type="dxa"/>
            <w:tcBorders>
              <w:left w:val="single" w:sz="8" w:space="0" w:color="000000"/>
              <w:right w:val="single" w:sz="8" w:space="0" w:color="000000"/>
            </w:tcBorders>
            <w:vAlign w:val="center"/>
          </w:tcPr>
          <w:p w:rsidR="00A275E2" w:rsidRPr="00A275E2" w:rsidRDefault="00A275E2" w:rsidP="00A275E2">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A275E2">
              <w:rPr>
                <w:sz w:val="22"/>
                <w:lang w:val="fr-CA"/>
              </w:rPr>
              <w:t>4.0</w:t>
            </w:r>
          </w:p>
        </w:tc>
        <w:tc>
          <w:tcPr>
            <w:tcW w:w="1260" w:type="dxa"/>
            <w:tcBorders>
              <w:left w:val="single" w:sz="8" w:space="0" w:color="000000"/>
              <w:right w:val="single" w:sz="8" w:space="0" w:color="000000"/>
            </w:tcBorders>
            <w:vAlign w:val="center"/>
          </w:tcPr>
          <w:p w:rsidR="00A275E2" w:rsidRPr="00A275E2" w:rsidRDefault="00A275E2" w:rsidP="00A275E2">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A275E2">
              <w:rPr>
                <w:sz w:val="22"/>
                <w:lang w:val="fr-CA"/>
              </w:rPr>
              <w:t>3</w:t>
            </w:r>
          </w:p>
        </w:tc>
        <w:tc>
          <w:tcPr>
            <w:tcW w:w="1080" w:type="dxa"/>
            <w:tcBorders>
              <w:left w:val="single" w:sz="8" w:space="0" w:color="000000"/>
              <w:right w:val="single" w:sz="8" w:space="0" w:color="000000"/>
            </w:tcBorders>
            <w:vAlign w:val="center"/>
          </w:tcPr>
          <w:p w:rsidR="00A275E2" w:rsidRPr="006B6324" w:rsidRDefault="00A275E2" w:rsidP="00A275E2">
            <w:pPr>
              <w:tabs>
                <w:tab w:val="left" w:pos="-720"/>
                <w:tab w:val="left" w:pos="0"/>
                <w:tab w:val="left" w:pos="816"/>
                <w:tab w:val="left" w:pos="2114"/>
                <w:tab w:val="left" w:pos="2878"/>
                <w:tab w:val="left" w:pos="5760"/>
                <w:tab w:val="left" w:pos="6480"/>
                <w:tab w:val="left" w:pos="8894"/>
                <w:tab w:val="left" w:pos="9129"/>
                <w:tab w:val="left" w:pos="9360"/>
                <w:tab w:val="left" w:pos="10080"/>
              </w:tabs>
              <w:ind w:left="-18"/>
              <w:jc w:val="center"/>
              <w:rPr>
                <w:sz w:val="22"/>
                <w:lang w:val="fr-CA"/>
              </w:rPr>
            </w:pPr>
            <w:r w:rsidRPr="006B6324">
              <w:rPr>
                <w:sz w:val="22"/>
                <w:lang w:val="fr-CA"/>
              </w:rPr>
              <w:t>2014-15</w:t>
            </w:r>
          </w:p>
        </w:tc>
      </w:tr>
      <w:tr w:rsidR="00A275E2" w:rsidRPr="006B6324" w:rsidTr="00E60A4A">
        <w:trPr>
          <w:gridAfter w:val="1"/>
          <w:wAfter w:w="26" w:type="dxa"/>
        </w:trPr>
        <w:tc>
          <w:tcPr>
            <w:tcW w:w="2790" w:type="dxa"/>
            <w:tcBorders>
              <w:left w:val="single" w:sz="8" w:space="0" w:color="000000"/>
              <w:right w:val="single" w:sz="8" w:space="0" w:color="000000"/>
            </w:tcBorders>
            <w:vAlign w:val="center"/>
          </w:tcPr>
          <w:p w:rsidR="00A275E2" w:rsidRPr="00647C3D" w:rsidRDefault="006B6324" w:rsidP="006B6324">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sidRPr="006B6324">
              <w:rPr>
                <w:sz w:val="22"/>
                <w:lang w:val="en-GB"/>
              </w:rPr>
              <w:t>MARK 468 LEC A1</w:t>
            </w:r>
          </w:p>
        </w:tc>
        <w:tc>
          <w:tcPr>
            <w:tcW w:w="1170" w:type="dxa"/>
            <w:tcBorders>
              <w:left w:val="single" w:sz="8" w:space="0" w:color="000000"/>
              <w:right w:val="single" w:sz="8" w:space="0" w:color="000000"/>
            </w:tcBorders>
            <w:vAlign w:val="center"/>
          </w:tcPr>
          <w:p w:rsidR="00A275E2" w:rsidRDefault="00A275E2" w:rsidP="006B6324">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33</w:t>
            </w:r>
          </w:p>
        </w:tc>
        <w:tc>
          <w:tcPr>
            <w:tcW w:w="1095" w:type="dxa"/>
            <w:tcBorders>
              <w:left w:val="single" w:sz="8" w:space="0" w:color="000000"/>
              <w:right w:val="single" w:sz="8" w:space="0" w:color="000000"/>
            </w:tcBorders>
            <w:vAlign w:val="center"/>
          </w:tcPr>
          <w:p w:rsidR="00A275E2" w:rsidRPr="006B6324" w:rsidRDefault="00A275E2" w:rsidP="006B6324">
            <w:pPr>
              <w:tabs>
                <w:tab w:val="left" w:pos="-720"/>
                <w:tab w:val="left" w:pos="0"/>
                <w:tab w:val="left" w:pos="2114"/>
                <w:tab w:val="left" w:pos="2878"/>
                <w:tab w:val="left" w:pos="5760"/>
                <w:tab w:val="left" w:pos="6480"/>
                <w:tab w:val="left" w:pos="8894"/>
                <w:tab w:val="left" w:pos="9129"/>
                <w:tab w:val="left" w:pos="9360"/>
                <w:tab w:val="left" w:pos="10080"/>
              </w:tabs>
              <w:snapToGrid w:val="0"/>
              <w:ind w:left="-18"/>
              <w:jc w:val="center"/>
              <w:rPr>
                <w:sz w:val="22"/>
                <w:lang w:val="fr-CA"/>
              </w:rPr>
            </w:pPr>
            <w:r w:rsidRPr="006B6324">
              <w:rPr>
                <w:sz w:val="22"/>
                <w:lang w:val="fr-CA"/>
              </w:rPr>
              <w:t>4.4</w:t>
            </w:r>
          </w:p>
        </w:tc>
        <w:tc>
          <w:tcPr>
            <w:tcW w:w="1350" w:type="dxa"/>
            <w:tcBorders>
              <w:left w:val="single" w:sz="8" w:space="0" w:color="000000"/>
              <w:right w:val="single" w:sz="8" w:space="0" w:color="000000"/>
            </w:tcBorders>
            <w:vAlign w:val="center"/>
          </w:tcPr>
          <w:p w:rsidR="00A275E2" w:rsidRPr="006B6324" w:rsidRDefault="00A275E2" w:rsidP="006B6324">
            <w:pPr>
              <w:tabs>
                <w:tab w:val="left" w:pos="0"/>
                <w:tab w:val="left" w:pos="2114"/>
                <w:tab w:val="left" w:pos="2878"/>
                <w:tab w:val="left" w:pos="5760"/>
                <w:tab w:val="left" w:pos="6480"/>
                <w:tab w:val="left" w:pos="8894"/>
                <w:tab w:val="left" w:pos="9129"/>
                <w:tab w:val="left" w:pos="9360"/>
                <w:tab w:val="left" w:pos="10080"/>
              </w:tabs>
              <w:snapToGrid w:val="0"/>
              <w:ind w:left="-18"/>
              <w:jc w:val="center"/>
              <w:rPr>
                <w:sz w:val="22"/>
                <w:lang w:val="fr-CA"/>
              </w:rPr>
            </w:pPr>
            <w:r w:rsidRPr="006B6324">
              <w:rPr>
                <w:sz w:val="22"/>
                <w:lang w:val="fr-CA"/>
              </w:rPr>
              <w:t>4.6</w:t>
            </w:r>
          </w:p>
        </w:tc>
        <w:tc>
          <w:tcPr>
            <w:tcW w:w="1080" w:type="dxa"/>
            <w:tcBorders>
              <w:left w:val="single" w:sz="8" w:space="0" w:color="000000"/>
              <w:right w:val="single" w:sz="8" w:space="0" w:color="000000"/>
            </w:tcBorders>
            <w:vAlign w:val="center"/>
          </w:tcPr>
          <w:p w:rsidR="00A275E2" w:rsidRPr="006B6324" w:rsidRDefault="00A275E2" w:rsidP="006B6324">
            <w:pPr>
              <w:tabs>
                <w:tab w:val="left" w:pos="0"/>
                <w:tab w:val="left" w:pos="2114"/>
                <w:tab w:val="left" w:pos="4188"/>
                <w:tab w:val="left" w:pos="5760"/>
                <w:tab w:val="left" w:pos="6480"/>
                <w:tab w:val="left" w:pos="8894"/>
                <w:tab w:val="left" w:pos="9129"/>
                <w:tab w:val="left" w:pos="9360"/>
                <w:tab w:val="left" w:pos="10080"/>
              </w:tabs>
              <w:snapToGrid w:val="0"/>
              <w:ind w:left="-18"/>
              <w:jc w:val="center"/>
              <w:rPr>
                <w:sz w:val="22"/>
                <w:lang w:val="fr-CA"/>
              </w:rPr>
            </w:pPr>
            <w:r w:rsidRPr="006B6324">
              <w:rPr>
                <w:sz w:val="22"/>
                <w:lang w:val="fr-CA"/>
              </w:rPr>
              <w:t>4.2</w:t>
            </w:r>
          </w:p>
        </w:tc>
        <w:tc>
          <w:tcPr>
            <w:tcW w:w="1260" w:type="dxa"/>
            <w:tcBorders>
              <w:left w:val="single" w:sz="8" w:space="0" w:color="000000"/>
              <w:right w:val="single" w:sz="8" w:space="0" w:color="000000"/>
            </w:tcBorders>
            <w:vAlign w:val="center"/>
          </w:tcPr>
          <w:p w:rsidR="00A275E2" w:rsidRPr="006B6324" w:rsidRDefault="00A275E2" w:rsidP="006B6324">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sidRPr="006B6324">
              <w:rPr>
                <w:sz w:val="22"/>
                <w:lang w:val="fr-CA"/>
              </w:rPr>
              <w:t>19</w:t>
            </w:r>
          </w:p>
        </w:tc>
        <w:tc>
          <w:tcPr>
            <w:tcW w:w="1080" w:type="dxa"/>
            <w:tcBorders>
              <w:left w:val="single" w:sz="8" w:space="0" w:color="000000"/>
              <w:right w:val="single" w:sz="8" w:space="0" w:color="000000"/>
            </w:tcBorders>
          </w:tcPr>
          <w:p w:rsidR="00A275E2" w:rsidRPr="006B6324" w:rsidRDefault="00A275E2" w:rsidP="006B6324">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2014-15</w:t>
            </w:r>
          </w:p>
        </w:tc>
      </w:tr>
      <w:tr w:rsidR="00A275E2" w:rsidRPr="006B6324" w:rsidTr="00E60A4A">
        <w:trPr>
          <w:gridAfter w:val="1"/>
          <w:wAfter w:w="26" w:type="dxa"/>
        </w:trPr>
        <w:tc>
          <w:tcPr>
            <w:tcW w:w="2790" w:type="dxa"/>
            <w:tcBorders>
              <w:left w:val="single" w:sz="8" w:space="0" w:color="000000"/>
              <w:right w:val="single" w:sz="8" w:space="0" w:color="000000"/>
            </w:tcBorders>
            <w:vAlign w:val="center"/>
          </w:tcPr>
          <w:p w:rsidR="00A275E2" w:rsidRPr="00647C3D" w:rsidRDefault="006B6324" w:rsidP="006B6324">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w:t>
            </w:r>
            <w:r w:rsidRPr="00A275E2">
              <w:rPr>
                <w:sz w:val="22"/>
                <w:lang w:val="en-GB"/>
              </w:rPr>
              <w:t xml:space="preserve">ARK 468 LEC A1 </w:t>
            </w:r>
          </w:p>
        </w:tc>
        <w:tc>
          <w:tcPr>
            <w:tcW w:w="1170" w:type="dxa"/>
            <w:tcBorders>
              <w:left w:val="single" w:sz="8" w:space="0" w:color="000000"/>
              <w:right w:val="single" w:sz="8" w:space="0" w:color="000000"/>
            </w:tcBorders>
            <w:vAlign w:val="center"/>
          </w:tcPr>
          <w:p w:rsidR="00A275E2" w:rsidRDefault="006B6324"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29</w:t>
            </w:r>
          </w:p>
        </w:tc>
        <w:tc>
          <w:tcPr>
            <w:tcW w:w="1095" w:type="dxa"/>
            <w:tcBorders>
              <w:left w:val="single" w:sz="8" w:space="0" w:color="000000"/>
              <w:right w:val="single" w:sz="8" w:space="0" w:color="000000"/>
            </w:tcBorders>
            <w:vAlign w:val="center"/>
          </w:tcPr>
          <w:p w:rsidR="006B6324" w:rsidRPr="006B6324" w:rsidRDefault="006B6324" w:rsidP="006B6324">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4.4</w:t>
            </w:r>
          </w:p>
        </w:tc>
        <w:tc>
          <w:tcPr>
            <w:tcW w:w="1350" w:type="dxa"/>
            <w:tcBorders>
              <w:left w:val="single" w:sz="8" w:space="0" w:color="000000"/>
              <w:right w:val="single" w:sz="8" w:space="0" w:color="000000"/>
            </w:tcBorders>
            <w:vAlign w:val="center"/>
          </w:tcPr>
          <w:p w:rsidR="00A275E2" w:rsidRPr="006B6324" w:rsidRDefault="006B6324"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080" w:type="dxa"/>
            <w:tcBorders>
              <w:left w:val="single" w:sz="8" w:space="0" w:color="000000"/>
              <w:right w:val="single" w:sz="8" w:space="0" w:color="000000"/>
            </w:tcBorders>
            <w:vAlign w:val="center"/>
          </w:tcPr>
          <w:p w:rsidR="00A275E2" w:rsidRPr="006B6324" w:rsidRDefault="006B6324"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4.5</w:t>
            </w:r>
          </w:p>
        </w:tc>
        <w:tc>
          <w:tcPr>
            <w:tcW w:w="1260" w:type="dxa"/>
            <w:tcBorders>
              <w:left w:val="single" w:sz="8" w:space="0" w:color="000000"/>
              <w:right w:val="single" w:sz="8" w:space="0" w:color="000000"/>
            </w:tcBorders>
            <w:vAlign w:val="center"/>
          </w:tcPr>
          <w:p w:rsidR="00A275E2" w:rsidRPr="006B6324" w:rsidRDefault="006B6324"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16</w:t>
            </w:r>
          </w:p>
        </w:tc>
        <w:tc>
          <w:tcPr>
            <w:tcW w:w="1080" w:type="dxa"/>
            <w:tcBorders>
              <w:left w:val="single" w:sz="8" w:space="0" w:color="000000"/>
              <w:right w:val="single" w:sz="8" w:space="0" w:color="000000"/>
            </w:tcBorders>
          </w:tcPr>
          <w:p w:rsidR="00A275E2" w:rsidRPr="006B6324" w:rsidRDefault="006B6324"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2015/16</w:t>
            </w:r>
          </w:p>
        </w:tc>
      </w:tr>
      <w:tr w:rsidR="00E414FE" w:rsidRPr="006B6324" w:rsidTr="00E60A4A">
        <w:trPr>
          <w:gridAfter w:val="1"/>
          <w:wAfter w:w="26" w:type="dxa"/>
        </w:trPr>
        <w:tc>
          <w:tcPr>
            <w:tcW w:w="2790" w:type="dxa"/>
            <w:tcBorders>
              <w:left w:val="single" w:sz="8" w:space="0" w:color="000000"/>
              <w:right w:val="single" w:sz="8" w:space="0" w:color="000000"/>
            </w:tcBorders>
            <w:vAlign w:val="center"/>
          </w:tcPr>
          <w:p w:rsidR="00E414FE" w:rsidRPr="00647C3D" w:rsidRDefault="00E414FE" w:rsidP="00E414FE">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w:t>
            </w:r>
            <w:r w:rsidRPr="00A275E2">
              <w:rPr>
                <w:sz w:val="22"/>
                <w:lang w:val="en-GB"/>
              </w:rPr>
              <w:t>ARK 468 LEC A</w:t>
            </w:r>
            <w:r>
              <w:rPr>
                <w:sz w:val="22"/>
                <w:lang w:val="en-GB"/>
              </w:rPr>
              <w:t>2</w:t>
            </w:r>
          </w:p>
        </w:tc>
        <w:tc>
          <w:tcPr>
            <w:tcW w:w="1170" w:type="dxa"/>
            <w:tcBorders>
              <w:left w:val="single" w:sz="8" w:space="0" w:color="000000"/>
              <w:right w:val="single" w:sz="8" w:space="0" w:color="000000"/>
            </w:tcBorders>
            <w:vAlign w:val="center"/>
          </w:tcPr>
          <w:p w:rsidR="00E414FE"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17</w:t>
            </w:r>
          </w:p>
        </w:tc>
        <w:tc>
          <w:tcPr>
            <w:tcW w:w="1095" w:type="dxa"/>
            <w:tcBorders>
              <w:left w:val="single" w:sz="8" w:space="0" w:color="000000"/>
              <w:right w:val="single" w:sz="8" w:space="0" w:color="000000"/>
            </w:tcBorders>
            <w:vAlign w:val="center"/>
          </w:tcPr>
          <w:p w:rsidR="00E414FE" w:rsidRPr="006B6324"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350" w:type="dxa"/>
            <w:tcBorders>
              <w:left w:val="single" w:sz="8" w:space="0" w:color="000000"/>
              <w:right w:val="single" w:sz="8" w:space="0" w:color="000000"/>
            </w:tcBorders>
            <w:vAlign w:val="center"/>
          </w:tcPr>
          <w:p w:rsidR="00E414FE" w:rsidRPr="006B6324"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080" w:type="dxa"/>
            <w:tcBorders>
              <w:left w:val="single" w:sz="8" w:space="0" w:color="000000"/>
              <w:right w:val="single" w:sz="8" w:space="0" w:color="000000"/>
            </w:tcBorders>
            <w:vAlign w:val="center"/>
          </w:tcPr>
          <w:p w:rsidR="00E414FE" w:rsidRPr="006B6324"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260" w:type="dxa"/>
            <w:tcBorders>
              <w:left w:val="single" w:sz="8" w:space="0" w:color="000000"/>
              <w:right w:val="single" w:sz="8" w:space="0" w:color="000000"/>
            </w:tcBorders>
            <w:vAlign w:val="center"/>
          </w:tcPr>
          <w:p w:rsidR="00E414FE" w:rsidRPr="006B6324"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8</w:t>
            </w:r>
          </w:p>
        </w:tc>
        <w:tc>
          <w:tcPr>
            <w:tcW w:w="1080" w:type="dxa"/>
            <w:tcBorders>
              <w:left w:val="single" w:sz="8" w:space="0" w:color="000000"/>
              <w:right w:val="single" w:sz="8" w:space="0" w:color="000000"/>
            </w:tcBorders>
          </w:tcPr>
          <w:p w:rsidR="00E414FE" w:rsidRPr="006B6324" w:rsidRDefault="00E414FE" w:rsidP="00E414FE">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sidRPr="006B6324">
              <w:rPr>
                <w:sz w:val="22"/>
                <w:lang w:val="fr-CA"/>
              </w:rPr>
              <w:t>2015/16</w:t>
            </w:r>
          </w:p>
        </w:tc>
      </w:tr>
      <w:tr w:rsidR="00E414FE" w:rsidRPr="006B6324" w:rsidTr="00E60A4A">
        <w:trPr>
          <w:gridAfter w:val="1"/>
          <w:wAfter w:w="26" w:type="dxa"/>
        </w:trPr>
        <w:tc>
          <w:tcPr>
            <w:tcW w:w="2790" w:type="dxa"/>
            <w:tcBorders>
              <w:left w:val="single" w:sz="8" w:space="0" w:color="000000"/>
              <w:right w:val="single" w:sz="8" w:space="0" w:color="000000"/>
            </w:tcBorders>
            <w:vAlign w:val="center"/>
          </w:tcPr>
          <w:p w:rsidR="00E414FE" w:rsidRDefault="00E414FE" w:rsidP="006B6324">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w:t>
            </w:r>
            <w:r w:rsidRPr="00A275E2">
              <w:rPr>
                <w:sz w:val="22"/>
                <w:lang w:val="en-GB"/>
              </w:rPr>
              <w:t>ARK 468 LEC A1</w:t>
            </w:r>
          </w:p>
        </w:tc>
        <w:tc>
          <w:tcPr>
            <w:tcW w:w="117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17</w:t>
            </w:r>
          </w:p>
        </w:tc>
        <w:tc>
          <w:tcPr>
            <w:tcW w:w="1095" w:type="dxa"/>
            <w:tcBorders>
              <w:left w:val="single" w:sz="8" w:space="0" w:color="000000"/>
              <w:right w:val="single" w:sz="8" w:space="0" w:color="000000"/>
            </w:tcBorders>
            <w:vAlign w:val="center"/>
          </w:tcPr>
          <w:p w:rsidR="00E414FE" w:rsidRDefault="00E414FE" w:rsidP="006B6324">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4.4</w:t>
            </w:r>
          </w:p>
        </w:tc>
        <w:tc>
          <w:tcPr>
            <w:tcW w:w="135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4.4</w:t>
            </w:r>
          </w:p>
        </w:tc>
        <w:tc>
          <w:tcPr>
            <w:tcW w:w="108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4.4</w:t>
            </w:r>
          </w:p>
        </w:tc>
        <w:tc>
          <w:tcPr>
            <w:tcW w:w="1260" w:type="dxa"/>
            <w:tcBorders>
              <w:left w:val="single" w:sz="8" w:space="0" w:color="000000"/>
              <w:right w:val="single" w:sz="8" w:space="0" w:color="000000"/>
            </w:tcBorders>
            <w:vAlign w:val="center"/>
          </w:tcPr>
          <w:p w:rsidR="00E414FE" w:rsidRDefault="00E414FE" w:rsidP="00E414FE">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11</w:t>
            </w:r>
          </w:p>
        </w:tc>
        <w:tc>
          <w:tcPr>
            <w:tcW w:w="1080" w:type="dxa"/>
            <w:tcBorders>
              <w:left w:val="single" w:sz="8" w:space="0" w:color="000000"/>
              <w:right w:val="single" w:sz="8" w:space="0" w:color="000000"/>
            </w:tcBorders>
          </w:tcPr>
          <w:p w:rsidR="00E414FE" w:rsidRPr="006B6324" w:rsidRDefault="00E414FE"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2016/17</w:t>
            </w:r>
          </w:p>
        </w:tc>
      </w:tr>
      <w:tr w:rsidR="00E414FE" w:rsidRPr="006B6324" w:rsidTr="00E60A4A">
        <w:trPr>
          <w:gridAfter w:val="1"/>
          <w:wAfter w:w="26" w:type="dxa"/>
        </w:trPr>
        <w:tc>
          <w:tcPr>
            <w:tcW w:w="2790" w:type="dxa"/>
            <w:tcBorders>
              <w:left w:val="single" w:sz="8" w:space="0" w:color="000000"/>
              <w:right w:val="single" w:sz="8" w:space="0" w:color="000000"/>
            </w:tcBorders>
            <w:vAlign w:val="center"/>
          </w:tcPr>
          <w:p w:rsidR="00E414FE" w:rsidRDefault="00E414FE" w:rsidP="006B6324">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w:t>
            </w:r>
            <w:r w:rsidRPr="00A275E2">
              <w:rPr>
                <w:sz w:val="22"/>
                <w:lang w:val="en-GB"/>
              </w:rPr>
              <w:t>ARK 468 LEC A</w:t>
            </w:r>
            <w:r>
              <w:rPr>
                <w:sz w:val="22"/>
                <w:lang w:val="en-GB"/>
              </w:rPr>
              <w:t>2</w:t>
            </w:r>
          </w:p>
        </w:tc>
        <w:tc>
          <w:tcPr>
            <w:tcW w:w="117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24</w:t>
            </w:r>
          </w:p>
        </w:tc>
        <w:tc>
          <w:tcPr>
            <w:tcW w:w="1095" w:type="dxa"/>
            <w:tcBorders>
              <w:left w:val="single" w:sz="8" w:space="0" w:color="000000"/>
              <w:right w:val="single" w:sz="8" w:space="0" w:color="000000"/>
            </w:tcBorders>
            <w:vAlign w:val="center"/>
          </w:tcPr>
          <w:p w:rsidR="00E414FE" w:rsidRDefault="00E414FE" w:rsidP="006B6324">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4.4</w:t>
            </w:r>
          </w:p>
        </w:tc>
        <w:tc>
          <w:tcPr>
            <w:tcW w:w="135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4.6</w:t>
            </w:r>
          </w:p>
        </w:tc>
        <w:tc>
          <w:tcPr>
            <w:tcW w:w="1080" w:type="dxa"/>
            <w:tcBorders>
              <w:left w:val="single" w:sz="8" w:space="0" w:color="000000"/>
              <w:right w:val="single" w:sz="8" w:space="0" w:color="000000"/>
            </w:tcBorders>
            <w:vAlign w:val="center"/>
          </w:tcPr>
          <w:p w:rsidR="00E414FE" w:rsidRDefault="00D949D6"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4"/>
                <w:szCs w:val="24"/>
              </w:rPr>
              <w:t>4.1</w:t>
            </w:r>
          </w:p>
        </w:tc>
        <w:tc>
          <w:tcPr>
            <w:tcW w:w="1260" w:type="dxa"/>
            <w:tcBorders>
              <w:left w:val="single" w:sz="8" w:space="0" w:color="000000"/>
              <w:right w:val="single" w:sz="8" w:space="0" w:color="000000"/>
            </w:tcBorders>
            <w:vAlign w:val="center"/>
          </w:tcPr>
          <w:p w:rsidR="00E414FE" w:rsidRDefault="00E414FE"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17</w:t>
            </w:r>
          </w:p>
        </w:tc>
        <w:tc>
          <w:tcPr>
            <w:tcW w:w="1080" w:type="dxa"/>
            <w:tcBorders>
              <w:left w:val="single" w:sz="8" w:space="0" w:color="000000"/>
              <w:right w:val="single" w:sz="8" w:space="0" w:color="000000"/>
            </w:tcBorders>
          </w:tcPr>
          <w:p w:rsidR="00E414FE" w:rsidRPr="006B6324" w:rsidRDefault="007F4B7D"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2016/17</w:t>
            </w:r>
          </w:p>
        </w:tc>
      </w:tr>
      <w:tr w:rsidR="00E414FE" w:rsidRPr="006B6324" w:rsidTr="00E60A4A">
        <w:trPr>
          <w:gridAfter w:val="1"/>
          <w:wAfter w:w="26" w:type="dxa"/>
          <w:trHeight w:val="117"/>
        </w:trPr>
        <w:tc>
          <w:tcPr>
            <w:tcW w:w="2790" w:type="dxa"/>
            <w:tcBorders>
              <w:left w:val="single" w:sz="8" w:space="0" w:color="000000"/>
              <w:right w:val="single" w:sz="8" w:space="0" w:color="000000"/>
            </w:tcBorders>
            <w:vAlign w:val="center"/>
          </w:tcPr>
          <w:p w:rsidR="00E414FE" w:rsidRPr="00647C3D" w:rsidRDefault="00F37DBF"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301 LEC D3</w:t>
            </w:r>
          </w:p>
        </w:tc>
        <w:tc>
          <w:tcPr>
            <w:tcW w:w="1170" w:type="dxa"/>
            <w:tcBorders>
              <w:left w:val="single" w:sz="8" w:space="0" w:color="000000"/>
              <w:right w:val="single" w:sz="8" w:space="0" w:color="000000"/>
            </w:tcBorders>
            <w:vAlign w:val="center"/>
          </w:tcPr>
          <w:p w:rsidR="00E414FE" w:rsidRDefault="0000589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67</w:t>
            </w:r>
          </w:p>
        </w:tc>
        <w:tc>
          <w:tcPr>
            <w:tcW w:w="1095" w:type="dxa"/>
            <w:tcBorders>
              <w:left w:val="single" w:sz="8" w:space="0" w:color="000000"/>
              <w:right w:val="single" w:sz="8" w:space="0" w:color="000000"/>
            </w:tcBorders>
            <w:vAlign w:val="center"/>
          </w:tcPr>
          <w:p w:rsidR="00E414FE"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350" w:type="dxa"/>
            <w:tcBorders>
              <w:left w:val="single" w:sz="8" w:space="0" w:color="000000"/>
              <w:right w:val="single" w:sz="8" w:space="0" w:color="000000"/>
            </w:tcBorders>
            <w:vAlign w:val="center"/>
          </w:tcPr>
          <w:p w:rsidR="00E414FE"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080" w:type="dxa"/>
            <w:tcBorders>
              <w:left w:val="single" w:sz="8" w:space="0" w:color="000000"/>
              <w:right w:val="single" w:sz="8" w:space="0" w:color="000000"/>
            </w:tcBorders>
            <w:vAlign w:val="center"/>
          </w:tcPr>
          <w:p w:rsidR="00E414FE"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4.8</w:t>
            </w:r>
          </w:p>
        </w:tc>
        <w:tc>
          <w:tcPr>
            <w:tcW w:w="1260" w:type="dxa"/>
            <w:tcBorders>
              <w:left w:val="single" w:sz="8" w:space="0" w:color="000000"/>
              <w:right w:val="single" w:sz="8" w:space="0" w:color="000000"/>
            </w:tcBorders>
            <w:vAlign w:val="center"/>
          </w:tcPr>
          <w:p w:rsidR="00E414FE"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30</w:t>
            </w:r>
          </w:p>
        </w:tc>
        <w:tc>
          <w:tcPr>
            <w:tcW w:w="1080" w:type="dxa"/>
            <w:tcBorders>
              <w:left w:val="single" w:sz="8" w:space="0" w:color="000000"/>
              <w:right w:val="single" w:sz="8" w:space="0" w:color="000000"/>
            </w:tcBorders>
          </w:tcPr>
          <w:p w:rsidR="00E414FE" w:rsidRPr="006B6324" w:rsidRDefault="00C1216D" w:rsidP="00C1216D">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2017/18</w:t>
            </w:r>
          </w:p>
        </w:tc>
      </w:tr>
      <w:tr w:rsidR="00F37DBF" w:rsidRPr="006B6324" w:rsidTr="00E60A4A">
        <w:trPr>
          <w:gridAfter w:val="1"/>
          <w:wAfter w:w="26" w:type="dxa"/>
          <w:trHeight w:val="117"/>
        </w:trPr>
        <w:tc>
          <w:tcPr>
            <w:tcW w:w="2790" w:type="dxa"/>
            <w:tcBorders>
              <w:left w:val="single" w:sz="8" w:space="0" w:color="000000"/>
              <w:right w:val="single" w:sz="8" w:space="0" w:color="000000"/>
            </w:tcBorders>
            <w:vAlign w:val="center"/>
          </w:tcPr>
          <w:p w:rsidR="00F37DBF" w:rsidRPr="00647C3D" w:rsidRDefault="00F37DBF"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A1</w:t>
            </w:r>
          </w:p>
        </w:tc>
        <w:tc>
          <w:tcPr>
            <w:tcW w:w="1170" w:type="dxa"/>
            <w:tcBorders>
              <w:left w:val="single" w:sz="8" w:space="0" w:color="000000"/>
              <w:right w:val="single" w:sz="8" w:space="0" w:color="000000"/>
            </w:tcBorders>
            <w:vAlign w:val="center"/>
          </w:tcPr>
          <w:p w:rsidR="00F37DBF" w:rsidRDefault="0000589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15</w:t>
            </w:r>
          </w:p>
        </w:tc>
        <w:tc>
          <w:tcPr>
            <w:tcW w:w="1095" w:type="dxa"/>
            <w:tcBorders>
              <w:left w:val="single" w:sz="8" w:space="0" w:color="000000"/>
              <w:right w:val="single" w:sz="8" w:space="0" w:color="000000"/>
            </w:tcBorders>
            <w:vAlign w:val="center"/>
          </w:tcPr>
          <w:p w:rsidR="00F37DBF"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4.2</w:t>
            </w:r>
          </w:p>
        </w:tc>
        <w:tc>
          <w:tcPr>
            <w:tcW w:w="1350" w:type="dxa"/>
            <w:tcBorders>
              <w:left w:val="single" w:sz="8" w:space="0" w:color="000000"/>
              <w:right w:val="single" w:sz="8" w:space="0" w:color="000000"/>
            </w:tcBorders>
            <w:vAlign w:val="center"/>
          </w:tcPr>
          <w:p w:rsidR="00F37DBF"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4.4</w:t>
            </w:r>
          </w:p>
        </w:tc>
        <w:tc>
          <w:tcPr>
            <w:tcW w:w="1080" w:type="dxa"/>
            <w:tcBorders>
              <w:left w:val="single" w:sz="8" w:space="0" w:color="000000"/>
              <w:right w:val="single" w:sz="8" w:space="0" w:color="000000"/>
            </w:tcBorders>
            <w:vAlign w:val="center"/>
          </w:tcPr>
          <w:p w:rsidR="00F37DBF" w:rsidRPr="006B6324" w:rsidRDefault="00F37DBF"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4.6</w:t>
            </w:r>
          </w:p>
        </w:tc>
        <w:tc>
          <w:tcPr>
            <w:tcW w:w="1260" w:type="dxa"/>
            <w:tcBorders>
              <w:left w:val="single" w:sz="8" w:space="0" w:color="000000"/>
              <w:right w:val="single" w:sz="8" w:space="0" w:color="000000"/>
            </w:tcBorders>
            <w:vAlign w:val="center"/>
          </w:tcPr>
          <w:p w:rsidR="00F37DBF" w:rsidRPr="006B6324" w:rsidRDefault="00C1216D" w:rsidP="00C1216D">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9</w:t>
            </w:r>
          </w:p>
        </w:tc>
        <w:tc>
          <w:tcPr>
            <w:tcW w:w="1080" w:type="dxa"/>
            <w:tcBorders>
              <w:left w:val="single" w:sz="8" w:space="0" w:color="000000"/>
              <w:right w:val="single" w:sz="8" w:space="0" w:color="000000"/>
            </w:tcBorders>
          </w:tcPr>
          <w:p w:rsidR="00F37DBF" w:rsidRPr="006B6324" w:rsidRDefault="00C1216D"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2017/18</w:t>
            </w:r>
          </w:p>
        </w:tc>
      </w:tr>
      <w:tr w:rsidR="00F37DBF" w:rsidRPr="006B6324" w:rsidTr="00E60A4A">
        <w:trPr>
          <w:gridAfter w:val="1"/>
          <w:wAfter w:w="26" w:type="dxa"/>
          <w:trHeight w:val="117"/>
        </w:trPr>
        <w:tc>
          <w:tcPr>
            <w:tcW w:w="2790" w:type="dxa"/>
            <w:tcBorders>
              <w:left w:val="single" w:sz="8" w:space="0" w:color="000000"/>
              <w:right w:val="single" w:sz="8" w:space="0" w:color="000000"/>
            </w:tcBorders>
            <w:vAlign w:val="center"/>
          </w:tcPr>
          <w:p w:rsidR="00F37DBF" w:rsidRPr="00647C3D" w:rsidRDefault="00F37DBF"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A2</w:t>
            </w:r>
          </w:p>
        </w:tc>
        <w:tc>
          <w:tcPr>
            <w:tcW w:w="1170" w:type="dxa"/>
            <w:tcBorders>
              <w:left w:val="single" w:sz="8" w:space="0" w:color="000000"/>
              <w:right w:val="single" w:sz="8" w:space="0" w:color="000000"/>
            </w:tcBorders>
            <w:vAlign w:val="center"/>
          </w:tcPr>
          <w:p w:rsidR="00F37DBF" w:rsidRDefault="00005897"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25</w:t>
            </w:r>
          </w:p>
        </w:tc>
        <w:tc>
          <w:tcPr>
            <w:tcW w:w="1095" w:type="dxa"/>
            <w:tcBorders>
              <w:left w:val="single" w:sz="8" w:space="0" w:color="000000"/>
              <w:right w:val="single" w:sz="8" w:space="0" w:color="000000"/>
            </w:tcBorders>
            <w:vAlign w:val="center"/>
          </w:tcPr>
          <w:p w:rsidR="00F37DBF" w:rsidRPr="006B6324" w:rsidRDefault="00C1216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4.9</w:t>
            </w:r>
          </w:p>
        </w:tc>
        <w:tc>
          <w:tcPr>
            <w:tcW w:w="1350" w:type="dxa"/>
            <w:tcBorders>
              <w:left w:val="single" w:sz="8" w:space="0" w:color="000000"/>
              <w:right w:val="single" w:sz="8" w:space="0" w:color="000000"/>
            </w:tcBorders>
            <w:vAlign w:val="center"/>
          </w:tcPr>
          <w:p w:rsidR="00F37DBF" w:rsidRPr="006B6324" w:rsidRDefault="00C1216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4.9</w:t>
            </w:r>
          </w:p>
        </w:tc>
        <w:tc>
          <w:tcPr>
            <w:tcW w:w="1080" w:type="dxa"/>
            <w:tcBorders>
              <w:left w:val="single" w:sz="8" w:space="0" w:color="000000"/>
              <w:right w:val="single" w:sz="8" w:space="0" w:color="000000"/>
            </w:tcBorders>
            <w:vAlign w:val="center"/>
          </w:tcPr>
          <w:p w:rsidR="00F37DBF" w:rsidRPr="006B6324" w:rsidRDefault="00C1216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4.9</w:t>
            </w:r>
          </w:p>
        </w:tc>
        <w:tc>
          <w:tcPr>
            <w:tcW w:w="1260" w:type="dxa"/>
            <w:tcBorders>
              <w:left w:val="single" w:sz="8" w:space="0" w:color="000000"/>
              <w:right w:val="single" w:sz="8" w:space="0" w:color="000000"/>
            </w:tcBorders>
            <w:vAlign w:val="center"/>
          </w:tcPr>
          <w:p w:rsidR="00F37DBF" w:rsidRPr="006B6324" w:rsidRDefault="00C1216D"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17</w:t>
            </w:r>
          </w:p>
        </w:tc>
        <w:tc>
          <w:tcPr>
            <w:tcW w:w="1080" w:type="dxa"/>
            <w:tcBorders>
              <w:left w:val="single" w:sz="8" w:space="0" w:color="000000"/>
              <w:right w:val="single" w:sz="8" w:space="0" w:color="000000"/>
            </w:tcBorders>
          </w:tcPr>
          <w:p w:rsidR="00F37DBF" w:rsidRPr="006B6324" w:rsidRDefault="00C1216D"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2017/18</w:t>
            </w:r>
          </w:p>
        </w:tc>
      </w:tr>
      <w:tr w:rsidR="00331030" w:rsidRPr="006B6324" w:rsidTr="00E60A4A">
        <w:trPr>
          <w:gridAfter w:val="1"/>
          <w:wAfter w:w="26" w:type="dxa"/>
          <w:trHeight w:val="117"/>
        </w:trPr>
        <w:tc>
          <w:tcPr>
            <w:tcW w:w="2790" w:type="dxa"/>
            <w:tcBorders>
              <w:left w:val="single" w:sz="8" w:space="0" w:color="000000"/>
              <w:right w:val="single" w:sz="8" w:space="0" w:color="000000"/>
            </w:tcBorders>
            <w:vAlign w:val="center"/>
          </w:tcPr>
          <w:p w:rsidR="00331030" w:rsidRDefault="00331030"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A1</w:t>
            </w:r>
          </w:p>
        </w:tc>
        <w:tc>
          <w:tcPr>
            <w:tcW w:w="1170" w:type="dxa"/>
            <w:tcBorders>
              <w:left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29</w:t>
            </w:r>
          </w:p>
        </w:tc>
        <w:tc>
          <w:tcPr>
            <w:tcW w:w="1095" w:type="dxa"/>
            <w:tcBorders>
              <w:left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4.4</w:t>
            </w:r>
          </w:p>
        </w:tc>
        <w:tc>
          <w:tcPr>
            <w:tcW w:w="1350" w:type="dxa"/>
            <w:tcBorders>
              <w:left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4.4</w:t>
            </w:r>
          </w:p>
        </w:tc>
        <w:tc>
          <w:tcPr>
            <w:tcW w:w="1080" w:type="dxa"/>
            <w:tcBorders>
              <w:left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4.6</w:t>
            </w:r>
          </w:p>
        </w:tc>
        <w:tc>
          <w:tcPr>
            <w:tcW w:w="1260" w:type="dxa"/>
            <w:tcBorders>
              <w:left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15</w:t>
            </w:r>
          </w:p>
        </w:tc>
        <w:tc>
          <w:tcPr>
            <w:tcW w:w="1080" w:type="dxa"/>
            <w:tcBorders>
              <w:left w:val="single" w:sz="8" w:space="0" w:color="000000"/>
              <w:right w:val="single" w:sz="8" w:space="0" w:color="000000"/>
            </w:tcBorders>
          </w:tcPr>
          <w:p w:rsidR="00331030" w:rsidRDefault="00331030" w:rsidP="00331030">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2018/19</w:t>
            </w:r>
          </w:p>
        </w:tc>
      </w:tr>
      <w:tr w:rsidR="00331030" w:rsidRPr="006B6324" w:rsidTr="00E60A4A">
        <w:trPr>
          <w:gridAfter w:val="1"/>
          <w:wAfter w:w="26" w:type="dxa"/>
          <w:trHeight w:val="117"/>
        </w:trPr>
        <w:tc>
          <w:tcPr>
            <w:tcW w:w="2790" w:type="dxa"/>
            <w:tcBorders>
              <w:left w:val="single" w:sz="8" w:space="0" w:color="000000"/>
              <w:right w:val="single" w:sz="8" w:space="0" w:color="000000"/>
            </w:tcBorders>
            <w:vAlign w:val="center"/>
          </w:tcPr>
          <w:p w:rsidR="00331030" w:rsidRDefault="00331030"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468 LEC A2</w:t>
            </w:r>
          </w:p>
        </w:tc>
        <w:tc>
          <w:tcPr>
            <w:tcW w:w="1170" w:type="dxa"/>
            <w:tcBorders>
              <w:left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36</w:t>
            </w:r>
          </w:p>
        </w:tc>
        <w:tc>
          <w:tcPr>
            <w:tcW w:w="1095" w:type="dxa"/>
            <w:tcBorders>
              <w:left w:val="single" w:sz="8" w:space="0" w:color="000000"/>
              <w:right w:val="single" w:sz="8" w:space="0" w:color="000000"/>
            </w:tcBorders>
            <w:vAlign w:val="center"/>
          </w:tcPr>
          <w:p w:rsidR="00331030" w:rsidRDefault="00F86E66"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4.6</w:t>
            </w:r>
          </w:p>
        </w:tc>
        <w:tc>
          <w:tcPr>
            <w:tcW w:w="1350" w:type="dxa"/>
            <w:tcBorders>
              <w:left w:val="single" w:sz="8" w:space="0" w:color="000000"/>
              <w:right w:val="single" w:sz="8" w:space="0" w:color="000000"/>
            </w:tcBorders>
            <w:vAlign w:val="center"/>
          </w:tcPr>
          <w:p w:rsidR="00331030" w:rsidRDefault="00F86E66"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4.7</w:t>
            </w:r>
          </w:p>
        </w:tc>
        <w:tc>
          <w:tcPr>
            <w:tcW w:w="1080" w:type="dxa"/>
            <w:tcBorders>
              <w:left w:val="single" w:sz="8" w:space="0" w:color="000000"/>
              <w:right w:val="single" w:sz="8" w:space="0" w:color="000000"/>
            </w:tcBorders>
            <w:vAlign w:val="center"/>
          </w:tcPr>
          <w:p w:rsidR="00331030" w:rsidRDefault="00F86E66"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4.6</w:t>
            </w:r>
          </w:p>
        </w:tc>
        <w:tc>
          <w:tcPr>
            <w:tcW w:w="1260" w:type="dxa"/>
            <w:tcBorders>
              <w:left w:val="single" w:sz="8" w:space="0" w:color="000000"/>
              <w:right w:val="single" w:sz="8" w:space="0" w:color="000000"/>
            </w:tcBorders>
            <w:vAlign w:val="center"/>
          </w:tcPr>
          <w:p w:rsidR="00331030" w:rsidRDefault="00F86E66"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19</w:t>
            </w:r>
          </w:p>
        </w:tc>
        <w:tc>
          <w:tcPr>
            <w:tcW w:w="1080" w:type="dxa"/>
            <w:tcBorders>
              <w:left w:val="single" w:sz="8" w:space="0" w:color="000000"/>
              <w:right w:val="single" w:sz="8" w:space="0" w:color="000000"/>
            </w:tcBorders>
          </w:tcPr>
          <w:p w:rsidR="00331030" w:rsidRDefault="00331030"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2018/19</w:t>
            </w:r>
          </w:p>
        </w:tc>
      </w:tr>
      <w:tr w:rsidR="00331030" w:rsidRPr="006B6324" w:rsidTr="00E60A4A">
        <w:trPr>
          <w:gridAfter w:val="1"/>
          <w:wAfter w:w="26" w:type="dxa"/>
          <w:trHeight w:val="117"/>
        </w:trPr>
        <w:tc>
          <w:tcPr>
            <w:tcW w:w="2790" w:type="dxa"/>
            <w:tcBorders>
              <w:left w:val="single" w:sz="8" w:space="0" w:color="000000"/>
              <w:right w:val="single" w:sz="8" w:space="0" w:color="000000"/>
            </w:tcBorders>
            <w:vAlign w:val="center"/>
          </w:tcPr>
          <w:p w:rsidR="00331030" w:rsidRDefault="00994141" w:rsidP="00994141">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710</w:t>
            </w:r>
          </w:p>
        </w:tc>
        <w:tc>
          <w:tcPr>
            <w:tcW w:w="1170" w:type="dxa"/>
            <w:tcBorders>
              <w:left w:val="single" w:sz="8" w:space="0" w:color="000000"/>
              <w:right w:val="single" w:sz="8" w:space="0" w:color="000000"/>
            </w:tcBorders>
            <w:vAlign w:val="center"/>
          </w:tcPr>
          <w:p w:rsidR="00331030" w:rsidRDefault="00994141" w:rsidP="00994141">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3^</w:t>
            </w:r>
          </w:p>
        </w:tc>
        <w:tc>
          <w:tcPr>
            <w:tcW w:w="1095" w:type="dxa"/>
            <w:tcBorders>
              <w:left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NR</w:t>
            </w:r>
          </w:p>
        </w:tc>
        <w:tc>
          <w:tcPr>
            <w:tcW w:w="1350" w:type="dxa"/>
            <w:tcBorders>
              <w:left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NR</w:t>
            </w:r>
          </w:p>
        </w:tc>
        <w:tc>
          <w:tcPr>
            <w:tcW w:w="1080" w:type="dxa"/>
            <w:tcBorders>
              <w:left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NR</w:t>
            </w:r>
          </w:p>
        </w:tc>
        <w:tc>
          <w:tcPr>
            <w:tcW w:w="1260" w:type="dxa"/>
            <w:tcBorders>
              <w:left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NR</w:t>
            </w:r>
          </w:p>
        </w:tc>
        <w:tc>
          <w:tcPr>
            <w:tcW w:w="1080" w:type="dxa"/>
            <w:tcBorders>
              <w:left w:val="single" w:sz="8" w:space="0" w:color="000000"/>
              <w:right w:val="single" w:sz="8" w:space="0" w:color="000000"/>
            </w:tcBorders>
          </w:tcPr>
          <w:p w:rsidR="00331030" w:rsidRDefault="00331030"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2018/19</w:t>
            </w:r>
          </w:p>
        </w:tc>
      </w:tr>
      <w:tr w:rsidR="00331030" w:rsidRPr="006B6324" w:rsidTr="00E60A4A">
        <w:trPr>
          <w:gridAfter w:val="1"/>
          <w:wAfter w:w="26" w:type="dxa"/>
          <w:trHeight w:val="117"/>
        </w:trPr>
        <w:tc>
          <w:tcPr>
            <w:tcW w:w="2790" w:type="dxa"/>
            <w:tcBorders>
              <w:left w:val="single" w:sz="8" w:space="0" w:color="000000"/>
              <w:bottom w:val="single" w:sz="8" w:space="0" w:color="000000"/>
              <w:right w:val="single" w:sz="8" w:space="0" w:color="000000"/>
            </w:tcBorders>
            <w:vAlign w:val="center"/>
          </w:tcPr>
          <w:p w:rsidR="00331030" w:rsidRDefault="00994141" w:rsidP="00C93D99">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22"/>
                <w:lang w:val="en-GB"/>
              </w:rPr>
            </w:pPr>
            <w:r>
              <w:rPr>
                <w:sz w:val="22"/>
                <w:lang w:val="en-GB"/>
              </w:rPr>
              <w:t>MARK 740</w:t>
            </w:r>
          </w:p>
        </w:tc>
        <w:tc>
          <w:tcPr>
            <w:tcW w:w="1170" w:type="dxa"/>
            <w:tcBorders>
              <w:left w:val="single" w:sz="8" w:space="0" w:color="000000"/>
              <w:bottom w:val="single" w:sz="8" w:space="0" w:color="000000"/>
              <w:right w:val="single" w:sz="8" w:space="0" w:color="000000"/>
            </w:tcBorders>
            <w:vAlign w:val="center"/>
          </w:tcPr>
          <w:p w:rsidR="00331030" w:rsidRDefault="00994141" w:rsidP="00994141">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3^</w:t>
            </w:r>
          </w:p>
        </w:tc>
        <w:tc>
          <w:tcPr>
            <w:tcW w:w="1095" w:type="dxa"/>
            <w:tcBorders>
              <w:left w:val="single" w:sz="8" w:space="0" w:color="000000"/>
              <w:bottom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NR</w:t>
            </w:r>
          </w:p>
        </w:tc>
        <w:tc>
          <w:tcPr>
            <w:tcW w:w="1350" w:type="dxa"/>
            <w:tcBorders>
              <w:left w:val="single" w:sz="8" w:space="0" w:color="000000"/>
              <w:bottom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NR</w:t>
            </w:r>
          </w:p>
        </w:tc>
        <w:tc>
          <w:tcPr>
            <w:tcW w:w="1080" w:type="dxa"/>
            <w:tcBorders>
              <w:left w:val="single" w:sz="8" w:space="0" w:color="000000"/>
              <w:bottom w:val="single" w:sz="8" w:space="0" w:color="000000"/>
              <w:right w:val="single" w:sz="8" w:space="0" w:color="000000"/>
            </w:tcBorders>
            <w:vAlign w:val="center"/>
          </w:tcPr>
          <w:p w:rsidR="00331030" w:rsidRDefault="00994141" w:rsidP="00C93D99">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NR</w:t>
            </w:r>
          </w:p>
        </w:tc>
        <w:tc>
          <w:tcPr>
            <w:tcW w:w="1260" w:type="dxa"/>
            <w:tcBorders>
              <w:left w:val="single" w:sz="8" w:space="0" w:color="000000"/>
              <w:bottom w:val="single" w:sz="8" w:space="0" w:color="000000"/>
              <w:right w:val="single" w:sz="8" w:space="0" w:color="000000"/>
            </w:tcBorders>
            <w:vAlign w:val="center"/>
          </w:tcPr>
          <w:p w:rsidR="00331030" w:rsidRDefault="00994141" w:rsidP="00994141">
            <w:pPr>
              <w:tabs>
                <w:tab w:val="left" w:pos="-720"/>
                <w:tab w:val="left" w:pos="0"/>
                <w:tab w:val="left" w:pos="2114"/>
                <w:tab w:val="left" w:pos="5760"/>
                <w:tab w:val="left" w:pos="6480"/>
                <w:tab w:val="left" w:pos="8894"/>
                <w:tab w:val="left" w:pos="9129"/>
                <w:tab w:val="left" w:pos="9360"/>
                <w:tab w:val="left" w:pos="10080"/>
              </w:tabs>
              <w:ind w:left="-18"/>
              <w:jc w:val="center"/>
              <w:rPr>
                <w:sz w:val="22"/>
                <w:lang w:val="fr-CA"/>
              </w:rPr>
            </w:pPr>
            <w:r>
              <w:rPr>
                <w:sz w:val="22"/>
                <w:lang w:val="fr-CA"/>
              </w:rPr>
              <w:t>NR</w:t>
            </w:r>
          </w:p>
        </w:tc>
        <w:tc>
          <w:tcPr>
            <w:tcW w:w="1080" w:type="dxa"/>
            <w:tcBorders>
              <w:left w:val="single" w:sz="8" w:space="0" w:color="000000"/>
              <w:bottom w:val="single" w:sz="8" w:space="0" w:color="000000"/>
              <w:right w:val="single" w:sz="8" w:space="0" w:color="000000"/>
            </w:tcBorders>
          </w:tcPr>
          <w:p w:rsidR="00331030" w:rsidRDefault="00331030" w:rsidP="00C93D99">
            <w:pPr>
              <w:tabs>
                <w:tab w:val="left" w:pos="-720"/>
                <w:tab w:val="left" w:pos="0"/>
                <w:tab w:val="left" w:pos="1411"/>
                <w:tab w:val="left" w:pos="2114"/>
                <w:tab w:val="left" w:pos="5760"/>
                <w:tab w:val="left" w:pos="6480"/>
                <w:tab w:val="left" w:pos="8894"/>
                <w:tab w:val="left" w:pos="9129"/>
                <w:tab w:val="left" w:pos="9360"/>
                <w:tab w:val="left" w:pos="10080"/>
              </w:tabs>
              <w:jc w:val="center"/>
              <w:rPr>
                <w:sz w:val="22"/>
                <w:lang w:val="fr-CA"/>
              </w:rPr>
            </w:pPr>
            <w:r>
              <w:rPr>
                <w:sz w:val="22"/>
                <w:lang w:val="fr-CA"/>
              </w:rPr>
              <w:t>2018/19</w:t>
            </w:r>
          </w:p>
        </w:tc>
      </w:tr>
    </w:tbl>
    <w:p w:rsidR="00307A33" w:rsidRDefault="00307A33" w:rsidP="00307A33">
      <w:pPr>
        <w:tabs>
          <w:tab w:val="left" w:pos="-720"/>
          <w:tab w:val="left" w:pos="0"/>
          <w:tab w:val="left" w:pos="1411"/>
          <w:tab w:val="left" w:pos="2114"/>
          <w:tab w:val="left" w:pos="2878"/>
          <w:tab w:val="left" w:pos="5760"/>
          <w:tab w:val="left" w:pos="6480"/>
          <w:tab w:val="left" w:pos="8894"/>
          <w:tab w:val="left" w:pos="9129"/>
          <w:tab w:val="left" w:pos="9360"/>
          <w:tab w:val="left" w:pos="10080"/>
        </w:tabs>
        <w:rPr>
          <w:sz w:val="17"/>
          <w:lang w:val="en-GB"/>
        </w:rPr>
      </w:pPr>
      <w:r>
        <w:rPr>
          <w:sz w:val="17"/>
          <w:lang w:val="en-GB"/>
        </w:rPr>
        <w:lastRenderedPageBreak/>
        <w:t>*</w:t>
      </w:r>
      <w:r w:rsidR="00647C3D">
        <w:rPr>
          <w:sz w:val="17"/>
          <w:lang w:val="en-GB"/>
        </w:rPr>
        <w:t xml:space="preserve"> “</w:t>
      </w:r>
      <w:r>
        <w:rPr>
          <w:sz w:val="17"/>
          <w:lang w:val="en-GB"/>
        </w:rPr>
        <w:t>Overall, the instructor was excellent</w:t>
      </w:r>
      <w:r w:rsidR="005A27AA">
        <w:rPr>
          <w:sz w:val="17"/>
          <w:lang w:val="en-GB"/>
        </w:rPr>
        <w:t>” (5 = strongly agree and 1 = strongly disagree)”</w:t>
      </w:r>
      <w:r>
        <w:rPr>
          <w:sz w:val="17"/>
          <w:lang w:val="en-GB"/>
        </w:rPr>
        <w:t>; **</w:t>
      </w:r>
      <w:r w:rsidR="005A27AA">
        <w:rPr>
          <w:sz w:val="17"/>
          <w:lang w:val="en-GB"/>
        </w:rPr>
        <w:t>”</w:t>
      </w:r>
      <w:r>
        <w:rPr>
          <w:sz w:val="17"/>
          <w:lang w:val="en-GB"/>
        </w:rPr>
        <w:t xml:space="preserve"> </w:t>
      </w:r>
      <w:r w:rsidR="004410E7">
        <w:rPr>
          <w:sz w:val="17"/>
          <w:lang w:val="en-GB"/>
        </w:rPr>
        <w:t xml:space="preserve">I </w:t>
      </w:r>
      <w:r>
        <w:rPr>
          <w:sz w:val="17"/>
          <w:lang w:val="en-GB"/>
        </w:rPr>
        <w:t>increased my knowledge of the subject areas in this course</w:t>
      </w:r>
      <w:r w:rsidR="005A27AA">
        <w:rPr>
          <w:sz w:val="17"/>
          <w:lang w:val="en-GB"/>
        </w:rPr>
        <w:t>” (same scale)</w:t>
      </w:r>
      <w:r>
        <w:rPr>
          <w:sz w:val="17"/>
          <w:lang w:val="en-GB"/>
        </w:rPr>
        <w:t>; ***</w:t>
      </w:r>
      <w:r w:rsidR="005A27AA">
        <w:rPr>
          <w:sz w:val="17"/>
          <w:lang w:val="en-GB"/>
        </w:rPr>
        <w:t>”</w:t>
      </w:r>
      <w:r>
        <w:rPr>
          <w:sz w:val="17"/>
          <w:lang w:val="en-GB"/>
        </w:rPr>
        <w:t>The instructor was well prepared.</w:t>
      </w:r>
      <w:r w:rsidR="005A27AA">
        <w:rPr>
          <w:sz w:val="17"/>
          <w:lang w:val="en-GB"/>
        </w:rPr>
        <w:t>” (same scale)</w:t>
      </w:r>
      <w:r>
        <w:rPr>
          <w:sz w:val="17"/>
          <w:lang w:val="en-GB"/>
        </w:rPr>
        <w:t xml:space="preserve"> ****</w:t>
      </w:r>
      <w:r w:rsidRPr="002406D9">
        <w:rPr>
          <w:sz w:val="17"/>
          <w:lang w:val="en-GB"/>
        </w:rPr>
        <w:t xml:space="preserve"> </w:t>
      </w:r>
      <w:r>
        <w:rPr>
          <w:sz w:val="17"/>
          <w:lang w:val="en-GB"/>
        </w:rPr>
        <w:t>The faculty does not conduct teaching evaluations for doctoral courses.  This survey was arranged for feedback purposes by the instructor and return</w:t>
      </w:r>
      <w:r w:rsidR="0038429A">
        <w:rPr>
          <w:sz w:val="17"/>
          <w:lang w:val="en-GB"/>
        </w:rPr>
        <w:t xml:space="preserve">ed after grades were submitted.  </w:t>
      </w:r>
      <w:r>
        <w:rPr>
          <w:sz w:val="17"/>
          <w:lang w:val="en-GB"/>
        </w:rPr>
        <w:t xml:space="preserve"> </w:t>
      </w:r>
      <w:r w:rsidR="00647C3D">
        <w:rPr>
          <w:sz w:val="22"/>
          <w:lang w:val="en-GB"/>
        </w:rPr>
        <w:t>#</w:t>
      </w:r>
      <w:r w:rsidR="00647C3D">
        <w:rPr>
          <w:sz w:val="17"/>
          <w:lang w:val="en-GB"/>
        </w:rPr>
        <w:t xml:space="preserve">The team, coached by me, won the “Spirit Award” of the Manitoba International Marketing Competition.  </w:t>
      </w:r>
      <w:r w:rsidR="00994141">
        <w:rPr>
          <w:sz w:val="17"/>
          <w:lang w:val="en-GB"/>
        </w:rPr>
        <w:t>^ Two auditors for MARK 701 and one auditor for MARK 740</w:t>
      </w:r>
    </w:p>
    <w:sectPr w:rsidR="00307A33" w:rsidSect="00C1216D">
      <w:pgSz w:w="12240" w:h="15840"/>
      <w:pgMar w:top="1260" w:right="175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Gotham HTF">
    <w:altName w:val="Gotham HTF"/>
    <w:panose1 w:val="00000000000000000000"/>
    <w:charset w:val="00"/>
    <w:family w:val="swiss"/>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AGaramondPro-Semibold">
    <w:panose1 w:val="00000000000000000000"/>
    <w:charset w:val="00"/>
    <w:family w:val="roman"/>
    <w:notTrueType/>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Sans">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New Century School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064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D1397"/>
    <w:multiLevelType w:val="multilevel"/>
    <w:tmpl w:val="86C00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D338B"/>
    <w:multiLevelType w:val="hybridMultilevel"/>
    <w:tmpl w:val="406A6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C7A10"/>
    <w:multiLevelType w:val="hybridMultilevel"/>
    <w:tmpl w:val="099641C4"/>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02161"/>
    <w:multiLevelType w:val="hybridMultilevel"/>
    <w:tmpl w:val="9FDA1090"/>
    <w:lvl w:ilvl="0" w:tplc="796EEEF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2B34AC"/>
    <w:multiLevelType w:val="hybridMultilevel"/>
    <w:tmpl w:val="3DA2DA98"/>
    <w:lvl w:ilvl="0" w:tplc="8AB829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C95F35"/>
    <w:multiLevelType w:val="multilevel"/>
    <w:tmpl w:val="7C3C86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B8E6B04"/>
    <w:multiLevelType w:val="multilevel"/>
    <w:tmpl w:val="6C44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F512F"/>
    <w:multiLevelType w:val="hybridMultilevel"/>
    <w:tmpl w:val="A7505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3223D59"/>
    <w:multiLevelType w:val="hybridMultilevel"/>
    <w:tmpl w:val="98F0A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5A72EB"/>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4A364C8E"/>
    <w:multiLevelType w:val="hybridMultilevel"/>
    <w:tmpl w:val="497A3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906161C"/>
    <w:multiLevelType w:val="hybridMultilevel"/>
    <w:tmpl w:val="303E2D4A"/>
    <w:lvl w:ilvl="0" w:tplc="F578AD24">
      <w:start w:val="1"/>
      <w:numFmt w:val="decimal"/>
      <w:pStyle w:val="References"/>
      <w:lvlText w:val="%1."/>
      <w:lvlJc w:val="left"/>
      <w:pPr>
        <w:tabs>
          <w:tab w:val="num" w:pos="360"/>
        </w:tabs>
        <w:ind w:left="360" w:hanging="360"/>
      </w:pPr>
      <w:rPr>
        <w:rFonts w:cs="Times New Roman" w:hint="eastAsia"/>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8525EF"/>
    <w:multiLevelType w:val="multilevel"/>
    <w:tmpl w:val="E42AD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14261E"/>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0"/>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11"/>
    <w:lvlOverride w:ilvl="0">
      <w:lvl w:ilvl="0">
        <w:start w:val="1"/>
        <w:numFmt w:val="decimal"/>
        <w:lvlText w:val="%1."/>
        <w:legacy w:legacy="1" w:legacySpace="0" w:legacyIndent="360"/>
        <w:lvlJc w:val="left"/>
        <w:pPr>
          <w:ind w:left="360" w:hanging="360"/>
        </w:pPr>
      </w:lvl>
    </w:lvlOverride>
  </w:num>
  <w:num w:numId="6">
    <w:abstractNumId w:val="15"/>
  </w:num>
  <w:num w:numId="7">
    <w:abstractNumId w:val="10"/>
  </w:num>
  <w:num w:numId="8">
    <w:abstractNumId w:val="9"/>
  </w:num>
  <w:num w:numId="9">
    <w:abstractNumId w:val="6"/>
  </w:num>
  <w:num w:numId="10">
    <w:abstractNumId w:val="12"/>
  </w:num>
  <w:num w:numId="11">
    <w:abstractNumId w:val="3"/>
  </w:num>
  <w:num w:numId="12">
    <w:abstractNumId w:val="4"/>
  </w:num>
  <w:num w:numId="13">
    <w:abstractNumId w:val="5"/>
  </w:num>
  <w:num w:numId="14">
    <w:abstractNumId w:val="7"/>
  </w:num>
  <w:num w:numId="15">
    <w:abstractNumId w:val="13"/>
  </w:num>
  <w:num w:numId="16">
    <w:abstractNumId w:val="2"/>
  </w:num>
  <w:num w:numId="1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FE"/>
    <w:rsid w:val="00005897"/>
    <w:rsid w:val="00007E13"/>
    <w:rsid w:val="00010F1D"/>
    <w:rsid w:val="0001314E"/>
    <w:rsid w:val="0001504D"/>
    <w:rsid w:val="0002130E"/>
    <w:rsid w:val="000265D9"/>
    <w:rsid w:val="00035195"/>
    <w:rsid w:val="00036E55"/>
    <w:rsid w:val="00047ADA"/>
    <w:rsid w:val="00064765"/>
    <w:rsid w:val="000704A0"/>
    <w:rsid w:val="000735AE"/>
    <w:rsid w:val="0007615F"/>
    <w:rsid w:val="00076517"/>
    <w:rsid w:val="00086530"/>
    <w:rsid w:val="00091A2E"/>
    <w:rsid w:val="00097029"/>
    <w:rsid w:val="000B0058"/>
    <w:rsid w:val="000B2137"/>
    <w:rsid w:val="000C0BB6"/>
    <w:rsid w:val="000D2B45"/>
    <w:rsid w:val="000D62F6"/>
    <w:rsid w:val="000E0962"/>
    <w:rsid w:val="000E6919"/>
    <w:rsid w:val="000E7714"/>
    <w:rsid w:val="000F6094"/>
    <w:rsid w:val="000F683E"/>
    <w:rsid w:val="000F6D83"/>
    <w:rsid w:val="00104B85"/>
    <w:rsid w:val="00106590"/>
    <w:rsid w:val="00114275"/>
    <w:rsid w:val="00116B2B"/>
    <w:rsid w:val="0012456B"/>
    <w:rsid w:val="00127AB0"/>
    <w:rsid w:val="00130A92"/>
    <w:rsid w:val="00140EC9"/>
    <w:rsid w:val="00141409"/>
    <w:rsid w:val="00142F82"/>
    <w:rsid w:val="00146E98"/>
    <w:rsid w:val="00147E30"/>
    <w:rsid w:val="00151714"/>
    <w:rsid w:val="001534AD"/>
    <w:rsid w:val="00154590"/>
    <w:rsid w:val="001655CC"/>
    <w:rsid w:val="00175CC8"/>
    <w:rsid w:val="00177BA4"/>
    <w:rsid w:val="00180C2C"/>
    <w:rsid w:val="001831FE"/>
    <w:rsid w:val="00187B9D"/>
    <w:rsid w:val="00187CDD"/>
    <w:rsid w:val="00192060"/>
    <w:rsid w:val="0019419B"/>
    <w:rsid w:val="00195F18"/>
    <w:rsid w:val="001A476F"/>
    <w:rsid w:val="001B3604"/>
    <w:rsid w:val="001B6292"/>
    <w:rsid w:val="001B69D1"/>
    <w:rsid w:val="001C21FB"/>
    <w:rsid w:val="001C2661"/>
    <w:rsid w:val="001C35C6"/>
    <w:rsid w:val="001C3A5A"/>
    <w:rsid w:val="001D010C"/>
    <w:rsid w:val="001D0342"/>
    <w:rsid w:val="001E151B"/>
    <w:rsid w:val="001E46E5"/>
    <w:rsid w:val="001E7787"/>
    <w:rsid w:val="001F1132"/>
    <w:rsid w:val="001F3B86"/>
    <w:rsid w:val="001F4AD6"/>
    <w:rsid w:val="0020287F"/>
    <w:rsid w:val="002039B9"/>
    <w:rsid w:val="0021323A"/>
    <w:rsid w:val="00224D0D"/>
    <w:rsid w:val="00232BBB"/>
    <w:rsid w:val="0025155B"/>
    <w:rsid w:val="00254982"/>
    <w:rsid w:val="0025608A"/>
    <w:rsid w:val="00262139"/>
    <w:rsid w:val="00276F32"/>
    <w:rsid w:val="00277750"/>
    <w:rsid w:val="00296B76"/>
    <w:rsid w:val="00297964"/>
    <w:rsid w:val="002A748E"/>
    <w:rsid w:val="002B40FC"/>
    <w:rsid w:val="002B5BC6"/>
    <w:rsid w:val="002B6B9E"/>
    <w:rsid w:val="002C6752"/>
    <w:rsid w:val="002D3CEC"/>
    <w:rsid w:val="002D7777"/>
    <w:rsid w:val="002F44DA"/>
    <w:rsid w:val="00305135"/>
    <w:rsid w:val="00305149"/>
    <w:rsid w:val="00305B65"/>
    <w:rsid w:val="003076B6"/>
    <w:rsid w:val="00307A33"/>
    <w:rsid w:val="00310387"/>
    <w:rsid w:val="00310612"/>
    <w:rsid w:val="0031388B"/>
    <w:rsid w:val="00317199"/>
    <w:rsid w:val="00323A94"/>
    <w:rsid w:val="0032534E"/>
    <w:rsid w:val="00331030"/>
    <w:rsid w:val="0033218E"/>
    <w:rsid w:val="00332235"/>
    <w:rsid w:val="00333AF6"/>
    <w:rsid w:val="00336CC2"/>
    <w:rsid w:val="003423E7"/>
    <w:rsid w:val="003452FB"/>
    <w:rsid w:val="00346912"/>
    <w:rsid w:val="0035007E"/>
    <w:rsid w:val="00352965"/>
    <w:rsid w:val="00353562"/>
    <w:rsid w:val="00362B76"/>
    <w:rsid w:val="003665D4"/>
    <w:rsid w:val="00367303"/>
    <w:rsid w:val="003722BF"/>
    <w:rsid w:val="0038429A"/>
    <w:rsid w:val="0039120A"/>
    <w:rsid w:val="003A113F"/>
    <w:rsid w:val="003B18A0"/>
    <w:rsid w:val="003C5751"/>
    <w:rsid w:val="003E1279"/>
    <w:rsid w:val="003E44C1"/>
    <w:rsid w:val="003E795C"/>
    <w:rsid w:val="003F3F09"/>
    <w:rsid w:val="003F42BD"/>
    <w:rsid w:val="00401561"/>
    <w:rsid w:val="00402358"/>
    <w:rsid w:val="0040384C"/>
    <w:rsid w:val="00406AEF"/>
    <w:rsid w:val="0041385A"/>
    <w:rsid w:val="00413DA6"/>
    <w:rsid w:val="00416A50"/>
    <w:rsid w:val="00417703"/>
    <w:rsid w:val="0042500C"/>
    <w:rsid w:val="004272FB"/>
    <w:rsid w:val="00431AAB"/>
    <w:rsid w:val="004410E7"/>
    <w:rsid w:val="004650E9"/>
    <w:rsid w:val="004729D1"/>
    <w:rsid w:val="004817BC"/>
    <w:rsid w:val="004873CA"/>
    <w:rsid w:val="004959DC"/>
    <w:rsid w:val="004A3565"/>
    <w:rsid w:val="004B0946"/>
    <w:rsid w:val="004C2EE7"/>
    <w:rsid w:val="004C6D92"/>
    <w:rsid w:val="004C7AA6"/>
    <w:rsid w:val="004D269B"/>
    <w:rsid w:val="004D7BD4"/>
    <w:rsid w:val="004D7C77"/>
    <w:rsid w:val="004E0838"/>
    <w:rsid w:val="004E4D67"/>
    <w:rsid w:val="004E506C"/>
    <w:rsid w:val="004F15DA"/>
    <w:rsid w:val="004F2068"/>
    <w:rsid w:val="00510989"/>
    <w:rsid w:val="0051595D"/>
    <w:rsid w:val="00525CE1"/>
    <w:rsid w:val="0053610C"/>
    <w:rsid w:val="00556E8B"/>
    <w:rsid w:val="00562CE5"/>
    <w:rsid w:val="00563D7E"/>
    <w:rsid w:val="0057291D"/>
    <w:rsid w:val="00573695"/>
    <w:rsid w:val="00573B10"/>
    <w:rsid w:val="0057546E"/>
    <w:rsid w:val="00576220"/>
    <w:rsid w:val="005775D0"/>
    <w:rsid w:val="00581DC3"/>
    <w:rsid w:val="00583254"/>
    <w:rsid w:val="00584902"/>
    <w:rsid w:val="005922A6"/>
    <w:rsid w:val="00593F27"/>
    <w:rsid w:val="0059770B"/>
    <w:rsid w:val="005A27AA"/>
    <w:rsid w:val="005B0116"/>
    <w:rsid w:val="005B0208"/>
    <w:rsid w:val="005B04BC"/>
    <w:rsid w:val="005B18E7"/>
    <w:rsid w:val="005B3563"/>
    <w:rsid w:val="005D02E7"/>
    <w:rsid w:val="005D24FF"/>
    <w:rsid w:val="005D4790"/>
    <w:rsid w:val="005D4800"/>
    <w:rsid w:val="005D71B3"/>
    <w:rsid w:val="005D7BCE"/>
    <w:rsid w:val="005E0149"/>
    <w:rsid w:val="005E327A"/>
    <w:rsid w:val="005E67C0"/>
    <w:rsid w:val="00603DBB"/>
    <w:rsid w:val="00603E4A"/>
    <w:rsid w:val="006072BD"/>
    <w:rsid w:val="00610B82"/>
    <w:rsid w:val="00631260"/>
    <w:rsid w:val="0063569D"/>
    <w:rsid w:val="00636F91"/>
    <w:rsid w:val="00642A2F"/>
    <w:rsid w:val="00647C3D"/>
    <w:rsid w:val="0065283E"/>
    <w:rsid w:val="006578C6"/>
    <w:rsid w:val="00687E95"/>
    <w:rsid w:val="006924E8"/>
    <w:rsid w:val="006938B9"/>
    <w:rsid w:val="00693EBC"/>
    <w:rsid w:val="006949C4"/>
    <w:rsid w:val="006A138A"/>
    <w:rsid w:val="006A4C0A"/>
    <w:rsid w:val="006B5886"/>
    <w:rsid w:val="006B6324"/>
    <w:rsid w:val="006C0D96"/>
    <w:rsid w:val="006C1F34"/>
    <w:rsid w:val="006C2301"/>
    <w:rsid w:val="006C50B2"/>
    <w:rsid w:val="006C6B9E"/>
    <w:rsid w:val="006E047C"/>
    <w:rsid w:val="006E2E0F"/>
    <w:rsid w:val="006E40D1"/>
    <w:rsid w:val="006E53C8"/>
    <w:rsid w:val="006E5902"/>
    <w:rsid w:val="006E6F47"/>
    <w:rsid w:val="006F1166"/>
    <w:rsid w:val="007046F0"/>
    <w:rsid w:val="007054C8"/>
    <w:rsid w:val="00717DEA"/>
    <w:rsid w:val="0072144F"/>
    <w:rsid w:val="007221DC"/>
    <w:rsid w:val="007229FC"/>
    <w:rsid w:val="00725352"/>
    <w:rsid w:val="00735602"/>
    <w:rsid w:val="007469F7"/>
    <w:rsid w:val="0076226D"/>
    <w:rsid w:val="0076238F"/>
    <w:rsid w:val="00764147"/>
    <w:rsid w:val="00767E85"/>
    <w:rsid w:val="00770BDF"/>
    <w:rsid w:val="007715FC"/>
    <w:rsid w:val="00775C40"/>
    <w:rsid w:val="00776164"/>
    <w:rsid w:val="00791832"/>
    <w:rsid w:val="00793600"/>
    <w:rsid w:val="00794C24"/>
    <w:rsid w:val="007B4D3E"/>
    <w:rsid w:val="007B5661"/>
    <w:rsid w:val="007C08FC"/>
    <w:rsid w:val="007C1A86"/>
    <w:rsid w:val="007C4B6E"/>
    <w:rsid w:val="007D130F"/>
    <w:rsid w:val="007D14D4"/>
    <w:rsid w:val="007D33FF"/>
    <w:rsid w:val="007E21F7"/>
    <w:rsid w:val="007E2F23"/>
    <w:rsid w:val="007E5E5D"/>
    <w:rsid w:val="007F4B7D"/>
    <w:rsid w:val="00802537"/>
    <w:rsid w:val="0081327C"/>
    <w:rsid w:val="00817793"/>
    <w:rsid w:val="00821D66"/>
    <w:rsid w:val="00826A83"/>
    <w:rsid w:val="008305E7"/>
    <w:rsid w:val="0083065D"/>
    <w:rsid w:val="0083190F"/>
    <w:rsid w:val="008417E1"/>
    <w:rsid w:val="00853F1F"/>
    <w:rsid w:val="00855E98"/>
    <w:rsid w:val="008679B1"/>
    <w:rsid w:val="00867C52"/>
    <w:rsid w:val="0087111F"/>
    <w:rsid w:val="00893188"/>
    <w:rsid w:val="008A5CE0"/>
    <w:rsid w:val="008B1769"/>
    <w:rsid w:val="008B1CD6"/>
    <w:rsid w:val="008B394F"/>
    <w:rsid w:val="008C0A6F"/>
    <w:rsid w:val="008C3C59"/>
    <w:rsid w:val="008C50A5"/>
    <w:rsid w:val="008C78EB"/>
    <w:rsid w:val="008D0DF7"/>
    <w:rsid w:val="008D5048"/>
    <w:rsid w:val="008E28F9"/>
    <w:rsid w:val="008E753A"/>
    <w:rsid w:val="008F10AB"/>
    <w:rsid w:val="008F20C7"/>
    <w:rsid w:val="00901730"/>
    <w:rsid w:val="00902204"/>
    <w:rsid w:val="00902548"/>
    <w:rsid w:val="00902A1D"/>
    <w:rsid w:val="00907314"/>
    <w:rsid w:val="00914E2E"/>
    <w:rsid w:val="00915EB7"/>
    <w:rsid w:val="0091691B"/>
    <w:rsid w:val="0091723E"/>
    <w:rsid w:val="0092055F"/>
    <w:rsid w:val="009208D2"/>
    <w:rsid w:val="00925B7E"/>
    <w:rsid w:val="00925CED"/>
    <w:rsid w:val="00927E6D"/>
    <w:rsid w:val="00930563"/>
    <w:rsid w:val="00930F81"/>
    <w:rsid w:val="009345D1"/>
    <w:rsid w:val="00940EDC"/>
    <w:rsid w:val="009452D2"/>
    <w:rsid w:val="009524EE"/>
    <w:rsid w:val="009551FD"/>
    <w:rsid w:val="0096787D"/>
    <w:rsid w:val="009742D2"/>
    <w:rsid w:val="009756F5"/>
    <w:rsid w:val="00977D7B"/>
    <w:rsid w:val="00982353"/>
    <w:rsid w:val="00987D63"/>
    <w:rsid w:val="00994141"/>
    <w:rsid w:val="009A01BE"/>
    <w:rsid w:val="009A3FC5"/>
    <w:rsid w:val="009A45F3"/>
    <w:rsid w:val="009B49CC"/>
    <w:rsid w:val="009B4CFB"/>
    <w:rsid w:val="009B65B9"/>
    <w:rsid w:val="009B6C2D"/>
    <w:rsid w:val="009B6C88"/>
    <w:rsid w:val="009C33DA"/>
    <w:rsid w:val="009C38BF"/>
    <w:rsid w:val="009C4C08"/>
    <w:rsid w:val="009C7091"/>
    <w:rsid w:val="009D0674"/>
    <w:rsid w:val="009D454F"/>
    <w:rsid w:val="009D6F04"/>
    <w:rsid w:val="009F0BF9"/>
    <w:rsid w:val="009F1BB1"/>
    <w:rsid w:val="00A05358"/>
    <w:rsid w:val="00A10539"/>
    <w:rsid w:val="00A12F0F"/>
    <w:rsid w:val="00A16C71"/>
    <w:rsid w:val="00A248B8"/>
    <w:rsid w:val="00A26113"/>
    <w:rsid w:val="00A27383"/>
    <w:rsid w:val="00A275E2"/>
    <w:rsid w:val="00A31B0A"/>
    <w:rsid w:val="00A334F5"/>
    <w:rsid w:val="00A405E2"/>
    <w:rsid w:val="00A41820"/>
    <w:rsid w:val="00A430BF"/>
    <w:rsid w:val="00A45CF6"/>
    <w:rsid w:val="00A4685F"/>
    <w:rsid w:val="00A63D24"/>
    <w:rsid w:val="00A65B77"/>
    <w:rsid w:val="00A71C4D"/>
    <w:rsid w:val="00A74467"/>
    <w:rsid w:val="00A82330"/>
    <w:rsid w:val="00A8298D"/>
    <w:rsid w:val="00A83B39"/>
    <w:rsid w:val="00A85B85"/>
    <w:rsid w:val="00A93BDC"/>
    <w:rsid w:val="00A9416B"/>
    <w:rsid w:val="00A97A91"/>
    <w:rsid w:val="00AB6360"/>
    <w:rsid w:val="00AC2DC3"/>
    <w:rsid w:val="00AC3990"/>
    <w:rsid w:val="00AD11DE"/>
    <w:rsid w:val="00AD4A54"/>
    <w:rsid w:val="00AD5A65"/>
    <w:rsid w:val="00AD6D60"/>
    <w:rsid w:val="00AD71F2"/>
    <w:rsid w:val="00AE0D7C"/>
    <w:rsid w:val="00AF37B6"/>
    <w:rsid w:val="00B04244"/>
    <w:rsid w:val="00B044F3"/>
    <w:rsid w:val="00B0621A"/>
    <w:rsid w:val="00B07675"/>
    <w:rsid w:val="00B07CE3"/>
    <w:rsid w:val="00B106A4"/>
    <w:rsid w:val="00B10B95"/>
    <w:rsid w:val="00B12DB7"/>
    <w:rsid w:val="00B21C32"/>
    <w:rsid w:val="00B21E6A"/>
    <w:rsid w:val="00B21FBC"/>
    <w:rsid w:val="00B233A7"/>
    <w:rsid w:val="00B249F6"/>
    <w:rsid w:val="00B24F37"/>
    <w:rsid w:val="00B315E4"/>
    <w:rsid w:val="00B31644"/>
    <w:rsid w:val="00B32355"/>
    <w:rsid w:val="00B358CB"/>
    <w:rsid w:val="00B35953"/>
    <w:rsid w:val="00B3638D"/>
    <w:rsid w:val="00B36B53"/>
    <w:rsid w:val="00B46D8E"/>
    <w:rsid w:val="00B47E0A"/>
    <w:rsid w:val="00B51C98"/>
    <w:rsid w:val="00B6374B"/>
    <w:rsid w:val="00B63A3F"/>
    <w:rsid w:val="00B63BB4"/>
    <w:rsid w:val="00B64EC8"/>
    <w:rsid w:val="00B75C78"/>
    <w:rsid w:val="00B8325A"/>
    <w:rsid w:val="00BA049B"/>
    <w:rsid w:val="00BA19B6"/>
    <w:rsid w:val="00BA7889"/>
    <w:rsid w:val="00BB4D38"/>
    <w:rsid w:val="00BB67E8"/>
    <w:rsid w:val="00BC25DF"/>
    <w:rsid w:val="00BD27B7"/>
    <w:rsid w:val="00BD7895"/>
    <w:rsid w:val="00BE33EC"/>
    <w:rsid w:val="00BE4E7A"/>
    <w:rsid w:val="00BE578D"/>
    <w:rsid w:val="00BF37D5"/>
    <w:rsid w:val="00BF3997"/>
    <w:rsid w:val="00BF77BA"/>
    <w:rsid w:val="00C05E5A"/>
    <w:rsid w:val="00C06BDC"/>
    <w:rsid w:val="00C07158"/>
    <w:rsid w:val="00C11C7F"/>
    <w:rsid w:val="00C1216D"/>
    <w:rsid w:val="00C34642"/>
    <w:rsid w:val="00C5237E"/>
    <w:rsid w:val="00C54F5C"/>
    <w:rsid w:val="00C6454B"/>
    <w:rsid w:val="00C65D99"/>
    <w:rsid w:val="00C7061B"/>
    <w:rsid w:val="00C73231"/>
    <w:rsid w:val="00C74DA6"/>
    <w:rsid w:val="00C86494"/>
    <w:rsid w:val="00C8723F"/>
    <w:rsid w:val="00C8742B"/>
    <w:rsid w:val="00C9012D"/>
    <w:rsid w:val="00C928F7"/>
    <w:rsid w:val="00C9322F"/>
    <w:rsid w:val="00C93D99"/>
    <w:rsid w:val="00C955BC"/>
    <w:rsid w:val="00CA29E8"/>
    <w:rsid w:val="00CB6B04"/>
    <w:rsid w:val="00CC073A"/>
    <w:rsid w:val="00CC098F"/>
    <w:rsid w:val="00CC4C62"/>
    <w:rsid w:val="00CD0817"/>
    <w:rsid w:val="00CD37E5"/>
    <w:rsid w:val="00CD5C82"/>
    <w:rsid w:val="00CE2B39"/>
    <w:rsid w:val="00CE5F03"/>
    <w:rsid w:val="00CF20BA"/>
    <w:rsid w:val="00CF34CF"/>
    <w:rsid w:val="00D00743"/>
    <w:rsid w:val="00D03580"/>
    <w:rsid w:val="00D078FE"/>
    <w:rsid w:val="00D1285C"/>
    <w:rsid w:val="00D12AF4"/>
    <w:rsid w:val="00D2012A"/>
    <w:rsid w:val="00D312AE"/>
    <w:rsid w:val="00D33E34"/>
    <w:rsid w:val="00D40E0A"/>
    <w:rsid w:val="00D459D4"/>
    <w:rsid w:val="00D46142"/>
    <w:rsid w:val="00D46A1D"/>
    <w:rsid w:val="00D46EF3"/>
    <w:rsid w:val="00D50A9D"/>
    <w:rsid w:val="00D53114"/>
    <w:rsid w:val="00D56071"/>
    <w:rsid w:val="00D62044"/>
    <w:rsid w:val="00D64CD8"/>
    <w:rsid w:val="00D66F57"/>
    <w:rsid w:val="00D71535"/>
    <w:rsid w:val="00D75948"/>
    <w:rsid w:val="00D90EBA"/>
    <w:rsid w:val="00D949D6"/>
    <w:rsid w:val="00DA2350"/>
    <w:rsid w:val="00DA6203"/>
    <w:rsid w:val="00DB02B9"/>
    <w:rsid w:val="00DB4B37"/>
    <w:rsid w:val="00DC0D36"/>
    <w:rsid w:val="00DC189C"/>
    <w:rsid w:val="00DC18C3"/>
    <w:rsid w:val="00DD057E"/>
    <w:rsid w:val="00DD463C"/>
    <w:rsid w:val="00DD5C6A"/>
    <w:rsid w:val="00DD6409"/>
    <w:rsid w:val="00DD6702"/>
    <w:rsid w:val="00DD6E9C"/>
    <w:rsid w:val="00DE01C7"/>
    <w:rsid w:val="00DE0D8A"/>
    <w:rsid w:val="00DE6E11"/>
    <w:rsid w:val="00DF1B51"/>
    <w:rsid w:val="00DF557C"/>
    <w:rsid w:val="00E04D0E"/>
    <w:rsid w:val="00E07089"/>
    <w:rsid w:val="00E10E6A"/>
    <w:rsid w:val="00E119E8"/>
    <w:rsid w:val="00E12EA3"/>
    <w:rsid w:val="00E15E39"/>
    <w:rsid w:val="00E21F76"/>
    <w:rsid w:val="00E227BE"/>
    <w:rsid w:val="00E2383B"/>
    <w:rsid w:val="00E2452B"/>
    <w:rsid w:val="00E24E33"/>
    <w:rsid w:val="00E37C3D"/>
    <w:rsid w:val="00E414FE"/>
    <w:rsid w:val="00E52A53"/>
    <w:rsid w:val="00E60A4A"/>
    <w:rsid w:val="00E65E3B"/>
    <w:rsid w:val="00E7102B"/>
    <w:rsid w:val="00E73F76"/>
    <w:rsid w:val="00E76587"/>
    <w:rsid w:val="00E801CF"/>
    <w:rsid w:val="00E81336"/>
    <w:rsid w:val="00E910E5"/>
    <w:rsid w:val="00E916AC"/>
    <w:rsid w:val="00EA54F1"/>
    <w:rsid w:val="00EC33B1"/>
    <w:rsid w:val="00EC48B1"/>
    <w:rsid w:val="00EC5F3E"/>
    <w:rsid w:val="00EC6FE7"/>
    <w:rsid w:val="00EC745C"/>
    <w:rsid w:val="00ED731F"/>
    <w:rsid w:val="00EE2234"/>
    <w:rsid w:val="00EE4E36"/>
    <w:rsid w:val="00EE4EEC"/>
    <w:rsid w:val="00EE5862"/>
    <w:rsid w:val="00EE5BF3"/>
    <w:rsid w:val="00EE6977"/>
    <w:rsid w:val="00EF04FE"/>
    <w:rsid w:val="00EF0530"/>
    <w:rsid w:val="00EF239C"/>
    <w:rsid w:val="00EF3CD5"/>
    <w:rsid w:val="00EF52AE"/>
    <w:rsid w:val="00EF6D5D"/>
    <w:rsid w:val="00F072A0"/>
    <w:rsid w:val="00F14309"/>
    <w:rsid w:val="00F24C2A"/>
    <w:rsid w:val="00F26813"/>
    <w:rsid w:val="00F37DBF"/>
    <w:rsid w:val="00F625C8"/>
    <w:rsid w:val="00F6332D"/>
    <w:rsid w:val="00F8049C"/>
    <w:rsid w:val="00F82E2B"/>
    <w:rsid w:val="00F84BDB"/>
    <w:rsid w:val="00F85658"/>
    <w:rsid w:val="00F86E66"/>
    <w:rsid w:val="00FA29BB"/>
    <w:rsid w:val="00FA7BA7"/>
    <w:rsid w:val="00FB4C1B"/>
    <w:rsid w:val="00FC30CA"/>
    <w:rsid w:val="00FE16E1"/>
    <w:rsid w:val="00FE3171"/>
    <w:rsid w:val="00FE44DF"/>
    <w:rsid w:val="00FE68DA"/>
    <w:rsid w:val="00FF3989"/>
    <w:rsid w:val="00FF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B2456CA"/>
  <w15:docId w15:val="{C045DBD3-D07E-494A-B1C8-E42C1BA55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C52"/>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CG Times" w:hAnsi="CG Times"/>
      <w:b/>
      <w:sz w:val="22"/>
    </w:rPr>
  </w:style>
  <w:style w:type="paragraph" w:styleId="Heading3">
    <w:name w:val="heading 3"/>
    <w:basedOn w:val="Normal"/>
    <w:next w:val="Normal"/>
    <w:qFormat/>
    <w:pPr>
      <w:keepNext/>
      <w:jc w:val="center"/>
      <w:outlineLvl w:val="2"/>
    </w:pPr>
    <w:rPr>
      <w:rFonts w:ascii="CG Times" w:hAnsi="CG Times"/>
      <w:b/>
      <w:sz w:val="22"/>
    </w:rPr>
  </w:style>
  <w:style w:type="paragraph" w:styleId="Heading4">
    <w:name w:val="heading 4"/>
    <w:basedOn w:val="Normal"/>
    <w:next w:val="Normal"/>
    <w:qFormat/>
    <w:pPr>
      <w:keepNext/>
      <w:outlineLvl w:val="3"/>
    </w:pPr>
    <w:rPr>
      <w:rFonts w:ascii="CG Times" w:hAnsi="CG Times"/>
      <w:i/>
      <w:sz w:val="22"/>
    </w:rPr>
  </w:style>
  <w:style w:type="paragraph" w:styleId="Heading5">
    <w:name w:val="heading 5"/>
    <w:basedOn w:val="Normal"/>
    <w:next w:val="Normal"/>
    <w:qFormat/>
    <w:pPr>
      <w:keepNext/>
      <w:ind w:left="1440" w:hanging="1440"/>
      <w:outlineLvl w:val="4"/>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pPr>
      <w:ind w:left="360" w:hanging="360"/>
    </w:pPr>
  </w:style>
  <w:style w:type="paragraph" w:styleId="ListContinue">
    <w:name w:val="List Continue"/>
    <w:basedOn w:val="Normal"/>
    <w:pPr>
      <w:spacing w:after="120"/>
      <w:ind w:left="360"/>
    </w:pPr>
  </w:style>
  <w:style w:type="paragraph" w:styleId="BodyText">
    <w:name w:val="Body Text"/>
    <w:basedOn w:val="Normal"/>
    <w:pPr>
      <w:spacing w:after="120"/>
    </w:pPr>
  </w:style>
  <w:style w:type="paragraph" w:styleId="BodyTextIndent">
    <w:name w:val="Body Text Indent"/>
    <w:basedOn w:val="Normal"/>
    <w:pPr>
      <w:jc w:val="both"/>
    </w:pPr>
    <w:rPr>
      <w:rFonts w:ascii="CG Times" w:hAnsi="CG Times"/>
      <w:sz w:val="22"/>
    </w:rPr>
  </w:style>
  <w:style w:type="paragraph" w:styleId="BodyTextIndent2">
    <w:name w:val="Body Text Indent 2"/>
    <w:basedOn w:val="Normal"/>
    <w:pPr>
      <w:ind w:firstLine="720"/>
    </w:pPr>
    <w:rPr>
      <w:rFonts w:ascii="CG Times" w:hAnsi="CG Times"/>
      <w:sz w:val="22"/>
    </w:rPr>
  </w:style>
  <w:style w:type="paragraph" w:styleId="BodyTextIndent3">
    <w:name w:val="Body Text Indent 3"/>
    <w:basedOn w:val="Normal"/>
    <w:pPr>
      <w:ind w:firstLine="720"/>
      <w:jc w:val="both"/>
    </w:pPr>
    <w:rPr>
      <w:rFonts w:ascii="CG Times" w:hAnsi="CG Times"/>
      <w:sz w:val="22"/>
    </w:rPr>
  </w:style>
  <w:style w:type="paragraph" w:styleId="BodyText2">
    <w:name w:val="Body Text 2"/>
    <w:basedOn w:val="Normal"/>
    <w:pPr>
      <w:jc w:val="both"/>
    </w:pPr>
    <w:rPr>
      <w:rFonts w:ascii="CG Times" w:hAnsi="CG Times"/>
      <w:sz w:val="22"/>
    </w:rPr>
  </w:style>
  <w:style w:type="paragraph" w:styleId="BodyText3">
    <w:name w:val="Body Text 3"/>
    <w:basedOn w:val="Normal"/>
    <w:pPr>
      <w:autoSpaceDE w:val="0"/>
      <w:autoSpaceDN w:val="0"/>
      <w:adjustRightInd w:val="0"/>
    </w:pPr>
    <w:rPr>
      <w:sz w:val="24"/>
      <w:szCs w:val="24"/>
    </w:rPr>
  </w:style>
  <w:style w:type="paragraph" w:customStyle="1" w:styleId="Default">
    <w:name w:val="Default"/>
    <w:rsid w:val="00CB6B04"/>
    <w:pPr>
      <w:autoSpaceDE w:val="0"/>
      <w:autoSpaceDN w:val="0"/>
      <w:adjustRightInd w:val="0"/>
    </w:pPr>
    <w:rPr>
      <w:color w:val="000000"/>
      <w:sz w:val="24"/>
      <w:szCs w:val="24"/>
    </w:rPr>
  </w:style>
  <w:style w:type="character" w:styleId="Emphasis">
    <w:name w:val="Emphasis"/>
    <w:uiPriority w:val="20"/>
    <w:qFormat/>
    <w:rsid w:val="00BD7895"/>
    <w:rPr>
      <w:i/>
      <w:iCs/>
    </w:rPr>
  </w:style>
  <w:style w:type="character" w:styleId="Hyperlink">
    <w:name w:val="Hyperlink"/>
    <w:uiPriority w:val="99"/>
    <w:rsid w:val="006938B9"/>
    <w:rPr>
      <w:color w:val="0000FF"/>
      <w:u w:val="single"/>
    </w:rPr>
  </w:style>
  <w:style w:type="paragraph" w:customStyle="1" w:styleId="Author">
    <w:name w:val="Author"/>
    <w:basedOn w:val="Normal"/>
    <w:rsid w:val="000704A0"/>
    <w:pPr>
      <w:jc w:val="center"/>
    </w:pPr>
    <w:rPr>
      <w:b/>
      <w:color w:val="000000"/>
      <w:sz w:val="24"/>
    </w:rPr>
  </w:style>
  <w:style w:type="paragraph" w:styleId="Title">
    <w:name w:val="Title"/>
    <w:basedOn w:val="Normal"/>
    <w:link w:val="TitleChar"/>
    <w:qFormat/>
    <w:rsid w:val="009B6C2D"/>
    <w:pPr>
      <w:spacing w:before="100" w:beforeAutospacing="1" w:after="120"/>
      <w:jc w:val="center"/>
      <w:outlineLvl w:val="0"/>
    </w:pPr>
    <w:rPr>
      <w:rFonts w:ascii="Arial" w:hAnsi="Arial"/>
      <w:b/>
      <w:kern w:val="28"/>
      <w:sz w:val="36"/>
    </w:rPr>
  </w:style>
  <w:style w:type="paragraph" w:customStyle="1" w:styleId="Affiliation">
    <w:name w:val="Affiliation"/>
    <w:basedOn w:val="Author"/>
    <w:rsid w:val="009B6C2D"/>
    <w:rPr>
      <w:b w:val="0"/>
    </w:rPr>
  </w:style>
  <w:style w:type="character" w:customStyle="1" w:styleId="mediumb-text1">
    <w:name w:val="mediumb-text1"/>
    <w:rsid w:val="009208D2"/>
    <w:rPr>
      <w:rFonts w:ascii="Arial" w:hAnsi="Arial" w:cs="Arial" w:hint="default"/>
      <w:b/>
      <w:bCs/>
      <w:color w:val="000000"/>
      <w:sz w:val="24"/>
      <w:szCs w:val="24"/>
    </w:rPr>
  </w:style>
  <w:style w:type="character" w:customStyle="1" w:styleId="small-text1">
    <w:name w:val="small-text1"/>
    <w:rsid w:val="009208D2"/>
    <w:rPr>
      <w:rFonts w:ascii="Arial" w:hAnsi="Arial" w:cs="Arial" w:hint="default"/>
      <w:color w:val="000000"/>
      <w:sz w:val="20"/>
      <w:szCs w:val="20"/>
    </w:rPr>
  </w:style>
  <w:style w:type="character" w:customStyle="1" w:styleId="footer1">
    <w:name w:val="footer1"/>
    <w:rsid w:val="00593F27"/>
    <w:rPr>
      <w:rFonts w:ascii="Verdana" w:hAnsi="Verdana" w:hint="default"/>
      <w:b/>
      <w:bCs/>
      <w:color w:val="A77C46"/>
      <w:sz w:val="10"/>
      <w:szCs w:val="10"/>
    </w:rPr>
  </w:style>
  <w:style w:type="character" w:styleId="FollowedHyperlink">
    <w:name w:val="FollowedHyperlink"/>
    <w:rsid w:val="00323A94"/>
    <w:rPr>
      <w:color w:val="800080"/>
      <w:u w:val="single"/>
    </w:rPr>
  </w:style>
  <w:style w:type="paragraph" w:styleId="DocumentMap">
    <w:name w:val="Document Map"/>
    <w:basedOn w:val="Normal"/>
    <w:semiHidden/>
    <w:rsid w:val="007E5E5D"/>
    <w:pPr>
      <w:shd w:val="clear" w:color="auto" w:fill="000080"/>
    </w:pPr>
    <w:rPr>
      <w:rFonts w:ascii="Tahoma" w:hAnsi="Tahoma" w:cs="Tahoma"/>
    </w:rPr>
  </w:style>
  <w:style w:type="paragraph" w:styleId="NormalWeb">
    <w:name w:val="Normal (Web)"/>
    <w:basedOn w:val="Normal"/>
    <w:uiPriority w:val="99"/>
    <w:rsid w:val="004D269B"/>
    <w:pPr>
      <w:spacing w:before="100" w:beforeAutospacing="1" w:after="100" w:afterAutospacing="1"/>
    </w:pPr>
    <w:rPr>
      <w:sz w:val="24"/>
      <w:szCs w:val="24"/>
    </w:rPr>
  </w:style>
  <w:style w:type="character" w:customStyle="1" w:styleId="TitleChar">
    <w:name w:val="Title Char"/>
    <w:link w:val="Title"/>
    <w:locked/>
    <w:rsid w:val="00D64CD8"/>
    <w:rPr>
      <w:rFonts w:ascii="Arial" w:hAnsi="Arial"/>
      <w:b/>
      <w:kern w:val="28"/>
      <w:sz w:val="36"/>
      <w:lang w:val="en-US" w:eastAsia="en-US" w:bidi="ar-SA"/>
    </w:rPr>
  </w:style>
  <w:style w:type="character" w:customStyle="1" w:styleId="apple-style-span">
    <w:name w:val="apple-style-span"/>
    <w:basedOn w:val="DefaultParagraphFont"/>
    <w:rsid w:val="006E5902"/>
  </w:style>
  <w:style w:type="character" w:customStyle="1" w:styleId="CharChar">
    <w:name w:val="Char Char"/>
    <w:rsid w:val="006E5902"/>
    <w:rPr>
      <w:rFonts w:eastAsia="Times New Roman" w:cs="Times New Roman"/>
      <w:bCs/>
      <w:kern w:val="28"/>
      <w:sz w:val="40"/>
      <w:szCs w:val="40"/>
    </w:rPr>
  </w:style>
  <w:style w:type="paragraph" w:customStyle="1" w:styleId="AuthorInfo">
    <w:name w:val="AuthorInfo"/>
    <w:basedOn w:val="Normal"/>
    <w:rsid w:val="006E5902"/>
    <w:pPr>
      <w:jc w:val="center"/>
    </w:pPr>
    <w:rPr>
      <w:rFonts w:cs="Courier New"/>
    </w:rPr>
  </w:style>
  <w:style w:type="paragraph" w:customStyle="1" w:styleId="Pa0">
    <w:name w:val="Pa0"/>
    <w:basedOn w:val="Default"/>
    <w:next w:val="Default"/>
    <w:uiPriority w:val="99"/>
    <w:rsid w:val="006E5902"/>
    <w:pPr>
      <w:spacing w:line="241" w:lineRule="atLeast"/>
    </w:pPr>
    <w:rPr>
      <w:rFonts w:ascii="Arial" w:hAnsi="Arial"/>
      <w:color w:val="auto"/>
    </w:rPr>
  </w:style>
  <w:style w:type="character" w:customStyle="1" w:styleId="A2">
    <w:name w:val="A2"/>
    <w:rsid w:val="006E5902"/>
    <w:rPr>
      <w:rFonts w:cs="Arial"/>
      <w:b/>
      <w:bCs/>
      <w:color w:val="000000"/>
      <w:sz w:val="18"/>
      <w:szCs w:val="18"/>
    </w:rPr>
  </w:style>
  <w:style w:type="paragraph" w:customStyle="1" w:styleId="Pa3">
    <w:name w:val="Pa3"/>
    <w:basedOn w:val="Default"/>
    <w:next w:val="Default"/>
    <w:rsid w:val="00CC4C62"/>
    <w:pPr>
      <w:spacing w:line="241" w:lineRule="atLeast"/>
    </w:pPr>
    <w:rPr>
      <w:rFonts w:ascii="Arial" w:hAnsi="Arial"/>
      <w:color w:val="auto"/>
    </w:rPr>
  </w:style>
  <w:style w:type="paragraph" w:styleId="ListParagraph">
    <w:name w:val="List Paragraph"/>
    <w:basedOn w:val="Normal"/>
    <w:uiPriority w:val="99"/>
    <w:qFormat/>
    <w:rsid w:val="00333AF6"/>
    <w:pPr>
      <w:widowControl w:val="0"/>
      <w:suppressAutoHyphens/>
      <w:ind w:left="720"/>
      <w:contextualSpacing/>
      <w:jc w:val="both"/>
    </w:pPr>
    <w:rPr>
      <w:rFonts w:eastAsia="Arial Unicode MS"/>
      <w:kern w:val="1"/>
      <w:sz w:val="24"/>
      <w:szCs w:val="24"/>
    </w:rPr>
  </w:style>
  <w:style w:type="paragraph" w:styleId="PlainText">
    <w:name w:val="Plain Text"/>
    <w:basedOn w:val="Normal"/>
    <w:link w:val="PlainTextChar"/>
    <w:uiPriority w:val="99"/>
    <w:unhideWhenUsed/>
    <w:rsid w:val="000735AE"/>
    <w:pPr>
      <w:spacing w:before="100" w:beforeAutospacing="1" w:after="100" w:afterAutospacing="1"/>
    </w:pPr>
    <w:rPr>
      <w:color w:val="000000"/>
      <w:sz w:val="24"/>
      <w:szCs w:val="24"/>
      <w:lang w:val="x-none" w:eastAsia="x-none"/>
    </w:rPr>
  </w:style>
  <w:style w:type="character" w:customStyle="1" w:styleId="PlainTextChar">
    <w:name w:val="Plain Text Char"/>
    <w:link w:val="PlainText"/>
    <w:uiPriority w:val="99"/>
    <w:rsid w:val="000735AE"/>
    <w:rPr>
      <w:color w:val="000000"/>
      <w:sz w:val="24"/>
      <w:szCs w:val="24"/>
    </w:rPr>
  </w:style>
  <w:style w:type="paragraph" w:customStyle="1" w:styleId="References">
    <w:name w:val="References"/>
    <w:basedOn w:val="Normal"/>
    <w:autoRedefine/>
    <w:uiPriority w:val="99"/>
    <w:rsid w:val="001E7787"/>
    <w:pPr>
      <w:numPr>
        <w:numId w:val="15"/>
      </w:numPr>
      <w:overflowPunct w:val="0"/>
      <w:autoSpaceDE w:val="0"/>
      <w:autoSpaceDN w:val="0"/>
      <w:adjustRightInd w:val="0"/>
      <w:spacing w:after="80"/>
      <w:jc w:val="both"/>
      <w:textAlignment w:val="baseline"/>
    </w:pPr>
  </w:style>
  <w:style w:type="paragraph" w:customStyle="1" w:styleId="author1">
    <w:name w:val="author1"/>
    <w:basedOn w:val="Normal"/>
    <w:rsid w:val="003C5751"/>
    <w:pPr>
      <w:spacing w:before="100" w:beforeAutospacing="1" w:after="100" w:afterAutospacing="1"/>
    </w:pPr>
    <w:rPr>
      <w:color w:val="83A046"/>
      <w:sz w:val="24"/>
      <w:szCs w:val="24"/>
    </w:rPr>
  </w:style>
  <w:style w:type="paragraph" w:customStyle="1" w:styleId="isbn1">
    <w:name w:val="isbn1"/>
    <w:basedOn w:val="Normal"/>
    <w:rsid w:val="003C5751"/>
    <w:pPr>
      <w:spacing w:before="100" w:beforeAutospacing="1"/>
    </w:pPr>
    <w:rPr>
      <w:sz w:val="22"/>
      <w:szCs w:val="22"/>
    </w:rPr>
  </w:style>
  <w:style w:type="paragraph" w:customStyle="1" w:styleId="isbn131">
    <w:name w:val="isbn131"/>
    <w:basedOn w:val="Normal"/>
    <w:rsid w:val="003C5751"/>
    <w:pPr>
      <w:spacing w:before="100" w:beforeAutospacing="1" w:after="100" w:afterAutospacing="1"/>
    </w:pPr>
    <w:rPr>
      <w:sz w:val="22"/>
      <w:szCs w:val="22"/>
    </w:rPr>
  </w:style>
  <w:style w:type="paragraph" w:customStyle="1" w:styleId="publisher1">
    <w:name w:val="publisher1"/>
    <w:basedOn w:val="Normal"/>
    <w:rsid w:val="003C5751"/>
    <w:pPr>
      <w:spacing w:before="100" w:beforeAutospacing="1"/>
    </w:pPr>
    <w:rPr>
      <w:sz w:val="22"/>
      <w:szCs w:val="22"/>
    </w:rPr>
  </w:style>
  <w:style w:type="paragraph" w:customStyle="1" w:styleId="copyright1">
    <w:name w:val="copyright1"/>
    <w:basedOn w:val="Normal"/>
    <w:rsid w:val="003C5751"/>
    <w:pPr>
      <w:spacing w:before="100" w:beforeAutospacing="1" w:after="100" w:afterAutospacing="1"/>
    </w:pPr>
    <w:rPr>
      <w:sz w:val="22"/>
      <w:szCs w:val="22"/>
    </w:rPr>
  </w:style>
  <w:style w:type="paragraph" w:customStyle="1" w:styleId="pubdate1">
    <w:name w:val="pubdate1"/>
    <w:basedOn w:val="Normal"/>
    <w:rsid w:val="003C5751"/>
    <w:pPr>
      <w:spacing w:before="100" w:beforeAutospacing="1"/>
    </w:pPr>
    <w:rPr>
      <w:sz w:val="22"/>
      <w:szCs w:val="22"/>
    </w:rPr>
  </w:style>
  <w:style w:type="paragraph" w:customStyle="1" w:styleId="format1">
    <w:name w:val="format1"/>
    <w:basedOn w:val="Normal"/>
    <w:rsid w:val="003C5751"/>
    <w:pPr>
      <w:spacing w:before="100" w:beforeAutospacing="1"/>
    </w:pPr>
    <w:rPr>
      <w:sz w:val="22"/>
      <w:szCs w:val="22"/>
    </w:rPr>
  </w:style>
  <w:style w:type="character" w:customStyle="1" w:styleId="doi">
    <w:name w:val="doi"/>
    <w:basedOn w:val="DefaultParagraphFont"/>
    <w:rsid w:val="00902204"/>
  </w:style>
  <w:style w:type="character" w:customStyle="1" w:styleId="value">
    <w:name w:val="value"/>
    <w:basedOn w:val="DefaultParagraphFont"/>
    <w:rsid w:val="00902204"/>
  </w:style>
  <w:style w:type="character" w:customStyle="1" w:styleId="label1">
    <w:name w:val="label1"/>
    <w:basedOn w:val="DefaultParagraphFont"/>
    <w:rsid w:val="00902204"/>
  </w:style>
  <w:style w:type="character" w:customStyle="1" w:styleId="googqs-tidbit1">
    <w:name w:val="goog_qs-tidbit1"/>
    <w:rsid w:val="009A3FC5"/>
    <w:rPr>
      <w:vanish w:val="0"/>
      <w:webHidden w:val="0"/>
      <w:specVanish w:val="0"/>
    </w:rPr>
  </w:style>
  <w:style w:type="character" w:customStyle="1" w:styleId="st1">
    <w:name w:val="st1"/>
    <w:basedOn w:val="DefaultParagraphFont"/>
    <w:rsid w:val="00254982"/>
  </w:style>
  <w:style w:type="character" w:customStyle="1" w:styleId="f2">
    <w:name w:val="f2"/>
    <w:rsid w:val="00254982"/>
    <w:rPr>
      <w:color w:val="666666"/>
    </w:rPr>
  </w:style>
  <w:style w:type="paragraph" w:customStyle="1" w:styleId="NormalSRdouble">
    <w:name w:val="Normal SR double"/>
    <w:basedOn w:val="Normal"/>
    <w:rsid w:val="0087111F"/>
    <w:pPr>
      <w:spacing w:before="120" w:after="120" w:line="480" w:lineRule="auto"/>
      <w:ind w:firstLine="720"/>
    </w:pPr>
    <w:rPr>
      <w:sz w:val="24"/>
      <w:szCs w:val="22"/>
    </w:rPr>
  </w:style>
  <w:style w:type="paragraph" w:customStyle="1" w:styleId="story-byline">
    <w:name w:val="story-byline"/>
    <w:basedOn w:val="Normal"/>
    <w:rsid w:val="001F1132"/>
    <w:pPr>
      <w:spacing w:before="100" w:beforeAutospacing="1" w:after="100" w:afterAutospacing="1"/>
    </w:pPr>
    <w:rPr>
      <w:sz w:val="24"/>
      <w:szCs w:val="24"/>
    </w:rPr>
  </w:style>
  <w:style w:type="paragraph" w:customStyle="1" w:styleId="article-heading">
    <w:name w:val="article-heading"/>
    <w:basedOn w:val="Normal"/>
    <w:rsid w:val="00E10E6A"/>
    <w:pPr>
      <w:spacing w:before="100" w:beforeAutospacing="1" w:after="100" w:afterAutospacing="1"/>
    </w:pPr>
    <w:rPr>
      <w:sz w:val="24"/>
      <w:szCs w:val="24"/>
    </w:rPr>
  </w:style>
  <w:style w:type="character" w:styleId="Strong">
    <w:name w:val="Strong"/>
    <w:uiPriority w:val="22"/>
    <w:qFormat/>
    <w:rsid w:val="00E10E6A"/>
    <w:rPr>
      <w:b/>
      <w:bCs/>
    </w:rPr>
  </w:style>
  <w:style w:type="character" w:customStyle="1" w:styleId="apple-converted-space">
    <w:name w:val="apple-converted-space"/>
    <w:rsid w:val="00907314"/>
  </w:style>
  <w:style w:type="character" w:customStyle="1" w:styleId="this-person">
    <w:name w:val="this-person"/>
    <w:rsid w:val="00907314"/>
  </w:style>
  <w:style w:type="character" w:customStyle="1" w:styleId="Title1">
    <w:name w:val="Title1"/>
    <w:rsid w:val="00907314"/>
  </w:style>
  <w:style w:type="table" w:styleId="TableGrid">
    <w:name w:val="Table Grid"/>
    <w:basedOn w:val="TableNormal"/>
    <w:uiPriority w:val="59"/>
    <w:rsid w:val="003673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E07089"/>
    <w:rPr>
      <w:rFonts w:cs="Gotham HTF"/>
      <w:i/>
      <w:iCs/>
      <w:color w:val="4F5B72"/>
      <w:sz w:val="22"/>
      <w:szCs w:val="22"/>
    </w:rPr>
  </w:style>
  <w:style w:type="paragraph" w:styleId="BalloonText">
    <w:name w:val="Balloon Text"/>
    <w:basedOn w:val="Normal"/>
    <w:link w:val="BalloonTextChar"/>
    <w:rsid w:val="006A4C0A"/>
    <w:rPr>
      <w:rFonts w:ascii="Tahoma" w:hAnsi="Tahoma" w:cs="Tahoma"/>
      <w:sz w:val="16"/>
      <w:szCs w:val="16"/>
    </w:rPr>
  </w:style>
  <w:style w:type="character" w:customStyle="1" w:styleId="BalloonTextChar">
    <w:name w:val="Balloon Text Char"/>
    <w:basedOn w:val="DefaultParagraphFont"/>
    <w:link w:val="BalloonText"/>
    <w:rsid w:val="006A4C0A"/>
    <w:rPr>
      <w:rFonts w:ascii="Tahoma" w:hAnsi="Tahoma" w:cs="Tahoma"/>
      <w:sz w:val="16"/>
      <w:szCs w:val="16"/>
    </w:rPr>
  </w:style>
  <w:style w:type="paragraph" w:customStyle="1" w:styleId="Pa12">
    <w:name w:val="Pa12"/>
    <w:basedOn w:val="Default"/>
    <w:next w:val="Default"/>
    <w:uiPriority w:val="99"/>
    <w:rsid w:val="00E21F76"/>
    <w:pPr>
      <w:spacing w:line="211" w:lineRule="atLeast"/>
    </w:pPr>
    <w:rPr>
      <w:rFonts w:ascii="Adobe Garamond Pro" w:hAnsi="Adobe Garamond Pro"/>
      <w:color w:val="auto"/>
      <w:lang w:val="en-CA"/>
    </w:rPr>
  </w:style>
  <w:style w:type="paragraph" w:customStyle="1" w:styleId="Pa13">
    <w:name w:val="Pa13"/>
    <w:basedOn w:val="Default"/>
    <w:next w:val="Default"/>
    <w:uiPriority w:val="99"/>
    <w:rsid w:val="00E21F76"/>
    <w:pPr>
      <w:spacing w:line="211" w:lineRule="atLeast"/>
    </w:pPr>
    <w:rPr>
      <w:rFonts w:ascii="Adobe Garamond Pro" w:hAnsi="Adobe Garamond Pro"/>
      <w:color w:val="auto"/>
      <w:lang w:val="en-CA"/>
    </w:rPr>
  </w:style>
  <w:style w:type="character" w:customStyle="1" w:styleId="m8153618485057209714gmail-il">
    <w:name w:val="m_8153618485057209714gmail-il"/>
    <w:basedOn w:val="DefaultParagraphFont"/>
    <w:rsid w:val="0063569D"/>
  </w:style>
  <w:style w:type="character" w:customStyle="1" w:styleId="m8153618485057209714gmail-apple-converted-space">
    <w:name w:val="m_8153618485057209714gmail-apple-converted-space"/>
    <w:basedOn w:val="DefaultParagraphFont"/>
    <w:rsid w:val="0063569D"/>
  </w:style>
  <w:style w:type="paragraph" w:customStyle="1" w:styleId="p23">
    <w:name w:val="p23"/>
    <w:basedOn w:val="Normal"/>
    <w:rsid w:val="00C7061B"/>
    <w:pPr>
      <w:spacing w:before="100" w:beforeAutospacing="1" w:after="100" w:afterAutospacing="1"/>
    </w:pPr>
    <w:rPr>
      <w:sz w:val="24"/>
      <w:szCs w:val="24"/>
    </w:rPr>
  </w:style>
  <w:style w:type="character" w:customStyle="1" w:styleId="t4">
    <w:name w:val="t4"/>
    <w:basedOn w:val="DefaultParagraphFont"/>
    <w:rsid w:val="00C7061B"/>
  </w:style>
  <w:style w:type="character" w:customStyle="1" w:styleId="t7">
    <w:name w:val="t7"/>
    <w:basedOn w:val="DefaultParagraphFont"/>
    <w:rsid w:val="00C7061B"/>
  </w:style>
  <w:style w:type="character" w:customStyle="1" w:styleId="il">
    <w:name w:val="il"/>
    <w:basedOn w:val="DefaultParagraphFont"/>
    <w:rsid w:val="009742D2"/>
  </w:style>
  <w:style w:type="character" w:customStyle="1" w:styleId="authors">
    <w:name w:val="authors"/>
    <w:basedOn w:val="DefaultParagraphFont"/>
    <w:rsid w:val="00CD37E5"/>
  </w:style>
  <w:style w:type="character" w:customStyle="1" w:styleId="Date1">
    <w:name w:val="Date1"/>
    <w:basedOn w:val="DefaultParagraphFont"/>
    <w:rsid w:val="00CD37E5"/>
  </w:style>
  <w:style w:type="character" w:customStyle="1" w:styleId="arttitle">
    <w:name w:val="art_title"/>
    <w:basedOn w:val="DefaultParagraphFont"/>
    <w:rsid w:val="00CD37E5"/>
  </w:style>
  <w:style w:type="character" w:customStyle="1" w:styleId="serialtitle">
    <w:name w:val="serial_title"/>
    <w:basedOn w:val="DefaultParagraphFont"/>
    <w:rsid w:val="00CD37E5"/>
  </w:style>
  <w:style w:type="character" w:customStyle="1" w:styleId="doilink">
    <w:name w:val="doi_link"/>
    <w:basedOn w:val="DefaultParagraphFont"/>
    <w:rsid w:val="00CD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8968">
      <w:bodyDiv w:val="1"/>
      <w:marLeft w:val="0"/>
      <w:marRight w:val="0"/>
      <w:marTop w:val="0"/>
      <w:marBottom w:val="0"/>
      <w:divBdr>
        <w:top w:val="none" w:sz="0" w:space="0" w:color="auto"/>
        <w:left w:val="none" w:sz="0" w:space="0" w:color="auto"/>
        <w:bottom w:val="none" w:sz="0" w:space="0" w:color="auto"/>
        <w:right w:val="none" w:sz="0" w:space="0" w:color="auto"/>
      </w:divBdr>
    </w:div>
    <w:div w:id="22438145">
      <w:bodyDiv w:val="1"/>
      <w:marLeft w:val="0"/>
      <w:marRight w:val="0"/>
      <w:marTop w:val="0"/>
      <w:marBottom w:val="0"/>
      <w:divBdr>
        <w:top w:val="none" w:sz="0" w:space="0" w:color="auto"/>
        <w:left w:val="none" w:sz="0" w:space="0" w:color="auto"/>
        <w:bottom w:val="none" w:sz="0" w:space="0" w:color="auto"/>
        <w:right w:val="none" w:sz="0" w:space="0" w:color="auto"/>
      </w:divBdr>
    </w:div>
    <w:div w:id="27071083">
      <w:bodyDiv w:val="1"/>
      <w:marLeft w:val="0"/>
      <w:marRight w:val="0"/>
      <w:marTop w:val="0"/>
      <w:marBottom w:val="0"/>
      <w:divBdr>
        <w:top w:val="none" w:sz="0" w:space="0" w:color="auto"/>
        <w:left w:val="none" w:sz="0" w:space="0" w:color="auto"/>
        <w:bottom w:val="none" w:sz="0" w:space="0" w:color="auto"/>
        <w:right w:val="none" w:sz="0" w:space="0" w:color="auto"/>
      </w:divBdr>
      <w:divsChild>
        <w:div w:id="1321427067">
          <w:marLeft w:val="0"/>
          <w:marRight w:val="0"/>
          <w:marTop w:val="0"/>
          <w:marBottom w:val="0"/>
          <w:divBdr>
            <w:top w:val="none" w:sz="0" w:space="0" w:color="auto"/>
            <w:left w:val="none" w:sz="0" w:space="0" w:color="auto"/>
            <w:bottom w:val="none" w:sz="0" w:space="0" w:color="auto"/>
            <w:right w:val="none" w:sz="0" w:space="0" w:color="auto"/>
          </w:divBdr>
        </w:div>
      </w:divsChild>
    </w:div>
    <w:div w:id="28385341">
      <w:bodyDiv w:val="1"/>
      <w:marLeft w:val="0"/>
      <w:marRight w:val="0"/>
      <w:marTop w:val="0"/>
      <w:marBottom w:val="0"/>
      <w:divBdr>
        <w:top w:val="none" w:sz="0" w:space="0" w:color="auto"/>
        <w:left w:val="none" w:sz="0" w:space="0" w:color="auto"/>
        <w:bottom w:val="none" w:sz="0" w:space="0" w:color="auto"/>
        <w:right w:val="none" w:sz="0" w:space="0" w:color="auto"/>
      </w:divBdr>
      <w:divsChild>
        <w:div w:id="1021934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20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8991">
      <w:bodyDiv w:val="1"/>
      <w:marLeft w:val="0"/>
      <w:marRight w:val="0"/>
      <w:marTop w:val="0"/>
      <w:marBottom w:val="0"/>
      <w:divBdr>
        <w:top w:val="none" w:sz="0" w:space="0" w:color="auto"/>
        <w:left w:val="none" w:sz="0" w:space="0" w:color="auto"/>
        <w:bottom w:val="none" w:sz="0" w:space="0" w:color="auto"/>
        <w:right w:val="none" w:sz="0" w:space="0" w:color="auto"/>
      </w:divBdr>
      <w:divsChild>
        <w:div w:id="52967271">
          <w:marLeft w:val="0"/>
          <w:marRight w:val="0"/>
          <w:marTop w:val="0"/>
          <w:marBottom w:val="0"/>
          <w:divBdr>
            <w:top w:val="none" w:sz="0" w:space="0" w:color="auto"/>
            <w:left w:val="none" w:sz="0" w:space="0" w:color="auto"/>
            <w:bottom w:val="none" w:sz="0" w:space="0" w:color="auto"/>
            <w:right w:val="none" w:sz="0" w:space="0" w:color="auto"/>
          </w:divBdr>
        </w:div>
      </w:divsChild>
    </w:div>
    <w:div w:id="55907437">
      <w:bodyDiv w:val="1"/>
      <w:marLeft w:val="0"/>
      <w:marRight w:val="0"/>
      <w:marTop w:val="0"/>
      <w:marBottom w:val="0"/>
      <w:divBdr>
        <w:top w:val="none" w:sz="0" w:space="0" w:color="auto"/>
        <w:left w:val="none" w:sz="0" w:space="0" w:color="auto"/>
        <w:bottom w:val="none" w:sz="0" w:space="0" w:color="auto"/>
        <w:right w:val="none" w:sz="0" w:space="0" w:color="auto"/>
      </w:divBdr>
      <w:divsChild>
        <w:div w:id="561596835">
          <w:marLeft w:val="0"/>
          <w:marRight w:val="0"/>
          <w:marTop w:val="0"/>
          <w:marBottom w:val="0"/>
          <w:divBdr>
            <w:top w:val="none" w:sz="0" w:space="0" w:color="auto"/>
            <w:left w:val="none" w:sz="0" w:space="0" w:color="auto"/>
            <w:bottom w:val="none" w:sz="0" w:space="0" w:color="auto"/>
            <w:right w:val="none" w:sz="0" w:space="0" w:color="auto"/>
          </w:divBdr>
          <w:divsChild>
            <w:div w:id="1830749639">
              <w:marLeft w:val="0"/>
              <w:marRight w:val="0"/>
              <w:marTop w:val="0"/>
              <w:marBottom w:val="0"/>
              <w:divBdr>
                <w:top w:val="none" w:sz="0" w:space="0" w:color="auto"/>
                <w:left w:val="none" w:sz="0" w:space="0" w:color="auto"/>
                <w:bottom w:val="none" w:sz="0" w:space="0" w:color="auto"/>
                <w:right w:val="none" w:sz="0" w:space="0" w:color="auto"/>
              </w:divBdr>
              <w:divsChild>
                <w:div w:id="1845128075">
                  <w:marLeft w:val="0"/>
                  <w:marRight w:val="0"/>
                  <w:marTop w:val="0"/>
                  <w:marBottom w:val="0"/>
                  <w:divBdr>
                    <w:top w:val="none" w:sz="0" w:space="0" w:color="auto"/>
                    <w:left w:val="none" w:sz="0" w:space="0" w:color="auto"/>
                    <w:bottom w:val="none" w:sz="0" w:space="0" w:color="auto"/>
                    <w:right w:val="none" w:sz="0" w:space="0" w:color="auto"/>
                  </w:divBdr>
                  <w:divsChild>
                    <w:div w:id="364138544">
                      <w:marLeft w:val="0"/>
                      <w:marRight w:val="0"/>
                      <w:marTop w:val="0"/>
                      <w:marBottom w:val="0"/>
                      <w:divBdr>
                        <w:top w:val="none" w:sz="0" w:space="0" w:color="auto"/>
                        <w:left w:val="none" w:sz="0" w:space="0" w:color="auto"/>
                        <w:bottom w:val="none" w:sz="0" w:space="0" w:color="auto"/>
                        <w:right w:val="none" w:sz="0" w:space="0" w:color="auto"/>
                      </w:divBdr>
                      <w:divsChild>
                        <w:div w:id="1645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8527">
      <w:bodyDiv w:val="1"/>
      <w:marLeft w:val="0"/>
      <w:marRight w:val="0"/>
      <w:marTop w:val="0"/>
      <w:marBottom w:val="0"/>
      <w:divBdr>
        <w:top w:val="none" w:sz="0" w:space="0" w:color="auto"/>
        <w:left w:val="none" w:sz="0" w:space="0" w:color="auto"/>
        <w:bottom w:val="none" w:sz="0" w:space="0" w:color="auto"/>
        <w:right w:val="none" w:sz="0" w:space="0" w:color="auto"/>
      </w:divBdr>
    </w:div>
    <w:div w:id="138496384">
      <w:bodyDiv w:val="1"/>
      <w:marLeft w:val="0"/>
      <w:marRight w:val="0"/>
      <w:marTop w:val="0"/>
      <w:marBottom w:val="0"/>
      <w:divBdr>
        <w:top w:val="none" w:sz="0" w:space="0" w:color="auto"/>
        <w:left w:val="none" w:sz="0" w:space="0" w:color="auto"/>
        <w:bottom w:val="none" w:sz="0" w:space="0" w:color="auto"/>
        <w:right w:val="none" w:sz="0" w:space="0" w:color="auto"/>
      </w:divBdr>
      <w:divsChild>
        <w:div w:id="70932710">
          <w:marLeft w:val="0"/>
          <w:marRight w:val="0"/>
          <w:marTop w:val="0"/>
          <w:marBottom w:val="0"/>
          <w:divBdr>
            <w:top w:val="none" w:sz="0" w:space="0" w:color="auto"/>
            <w:left w:val="none" w:sz="0" w:space="0" w:color="auto"/>
            <w:bottom w:val="none" w:sz="0" w:space="0" w:color="auto"/>
            <w:right w:val="none" w:sz="0" w:space="0" w:color="auto"/>
          </w:divBdr>
          <w:divsChild>
            <w:div w:id="1054088911">
              <w:marLeft w:val="0"/>
              <w:marRight w:val="0"/>
              <w:marTop w:val="0"/>
              <w:marBottom w:val="0"/>
              <w:divBdr>
                <w:top w:val="none" w:sz="0" w:space="0" w:color="auto"/>
                <w:left w:val="none" w:sz="0" w:space="0" w:color="auto"/>
                <w:bottom w:val="none" w:sz="0" w:space="0" w:color="auto"/>
                <w:right w:val="none" w:sz="0" w:space="0" w:color="auto"/>
              </w:divBdr>
              <w:divsChild>
                <w:div w:id="1007051671">
                  <w:marLeft w:val="0"/>
                  <w:marRight w:val="0"/>
                  <w:marTop w:val="0"/>
                  <w:marBottom w:val="0"/>
                  <w:divBdr>
                    <w:top w:val="none" w:sz="0" w:space="0" w:color="auto"/>
                    <w:left w:val="none" w:sz="0" w:space="0" w:color="auto"/>
                    <w:bottom w:val="none" w:sz="0" w:space="0" w:color="auto"/>
                    <w:right w:val="none" w:sz="0" w:space="0" w:color="auto"/>
                  </w:divBdr>
                  <w:divsChild>
                    <w:div w:id="5648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977124">
      <w:bodyDiv w:val="1"/>
      <w:marLeft w:val="0"/>
      <w:marRight w:val="0"/>
      <w:marTop w:val="0"/>
      <w:marBottom w:val="0"/>
      <w:divBdr>
        <w:top w:val="none" w:sz="0" w:space="0" w:color="auto"/>
        <w:left w:val="none" w:sz="0" w:space="0" w:color="auto"/>
        <w:bottom w:val="none" w:sz="0" w:space="0" w:color="auto"/>
        <w:right w:val="none" w:sz="0" w:space="0" w:color="auto"/>
      </w:divBdr>
    </w:div>
    <w:div w:id="410277619">
      <w:bodyDiv w:val="1"/>
      <w:marLeft w:val="0"/>
      <w:marRight w:val="0"/>
      <w:marTop w:val="0"/>
      <w:marBottom w:val="0"/>
      <w:divBdr>
        <w:top w:val="none" w:sz="0" w:space="0" w:color="auto"/>
        <w:left w:val="none" w:sz="0" w:space="0" w:color="auto"/>
        <w:bottom w:val="none" w:sz="0" w:space="0" w:color="auto"/>
        <w:right w:val="none" w:sz="0" w:space="0" w:color="auto"/>
      </w:divBdr>
    </w:div>
    <w:div w:id="427119703">
      <w:bodyDiv w:val="1"/>
      <w:marLeft w:val="0"/>
      <w:marRight w:val="0"/>
      <w:marTop w:val="0"/>
      <w:marBottom w:val="0"/>
      <w:divBdr>
        <w:top w:val="none" w:sz="0" w:space="0" w:color="auto"/>
        <w:left w:val="none" w:sz="0" w:space="0" w:color="auto"/>
        <w:bottom w:val="none" w:sz="0" w:space="0" w:color="auto"/>
        <w:right w:val="none" w:sz="0" w:space="0" w:color="auto"/>
      </w:divBdr>
      <w:divsChild>
        <w:div w:id="1639728677">
          <w:marLeft w:val="0"/>
          <w:marRight w:val="0"/>
          <w:marTop w:val="0"/>
          <w:marBottom w:val="0"/>
          <w:divBdr>
            <w:top w:val="none" w:sz="0" w:space="0" w:color="auto"/>
            <w:left w:val="none" w:sz="0" w:space="0" w:color="auto"/>
            <w:bottom w:val="none" w:sz="0" w:space="0" w:color="auto"/>
            <w:right w:val="none" w:sz="0" w:space="0" w:color="auto"/>
          </w:divBdr>
          <w:divsChild>
            <w:div w:id="752320040">
              <w:marLeft w:val="0"/>
              <w:marRight w:val="0"/>
              <w:marTop w:val="0"/>
              <w:marBottom w:val="0"/>
              <w:divBdr>
                <w:top w:val="none" w:sz="0" w:space="0" w:color="auto"/>
                <w:left w:val="none" w:sz="0" w:space="0" w:color="auto"/>
                <w:bottom w:val="none" w:sz="0" w:space="0" w:color="auto"/>
                <w:right w:val="none" w:sz="0" w:space="0" w:color="auto"/>
              </w:divBdr>
              <w:divsChild>
                <w:div w:id="1079644065">
                  <w:marLeft w:val="0"/>
                  <w:marRight w:val="0"/>
                  <w:marTop w:val="0"/>
                  <w:marBottom w:val="0"/>
                  <w:divBdr>
                    <w:top w:val="none" w:sz="0" w:space="0" w:color="auto"/>
                    <w:left w:val="none" w:sz="0" w:space="0" w:color="auto"/>
                    <w:bottom w:val="none" w:sz="0" w:space="0" w:color="auto"/>
                    <w:right w:val="none" w:sz="0" w:space="0" w:color="auto"/>
                  </w:divBdr>
                  <w:divsChild>
                    <w:div w:id="18803623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94628796">
      <w:bodyDiv w:val="1"/>
      <w:marLeft w:val="0"/>
      <w:marRight w:val="0"/>
      <w:marTop w:val="0"/>
      <w:marBottom w:val="0"/>
      <w:divBdr>
        <w:top w:val="none" w:sz="0" w:space="0" w:color="auto"/>
        <w:left w:val="none" w:sz="0" w:space="0" w:color="auto"/>
        <w:bottom w:val="none" w:sz="0" w:space="0" w:color="auto"/>
        <w:right w:val="none" w:sz="0" w:space="0" w:color="auto"/>
      </w:divBdr>
    </w:div>
    <w:div w:id="625889988">
      <w:bodyDiv w:val="1"/>
      <w:marLeft w:val="0"/>
      <w:marRight w:val="0"/>
      <w:marTop w:val="0"/>
      <w:marBottom w:val="0"/>
      <w:divBdr>
        <w:top w:val="none" w:sz="0" w:space="0" w:color="auto"/>
        <w:left w:val="none" w:sz="0" w:space="0" w:color="auto"/>
        <w:bottom w:val="none" w:sz="0" w:space="0" w:color="auto"/>
        <w:right w:val="none" w:sz="0" w:space="0" w:color="auto"/>
      </w:divBdr>
      <w:divsChild>
        <w:div w:id="1364330474">
          <w:marLeft w:val="0"/>
          <w:marRight w:val="0"/>
          <w:marTop w:val="0"/>
          <w:marBottom w:val="0"/>
          <w:divBdr>
            <w:top w:val="none" w:sz="0" w:space="0" w:color="auto"/>
            <w:left w:val="none" w:sz="0" w:space="0" w:color="auto"/>
            <w:bottom w:val="none" w:sz="0" w:space="0" w:color="auto"/>
            <w:right w:val="none" w:sz="0" w:space="0" w:color="auto"/>
          </w:divBdr>
          <w:divsChild>
            <w:div w:id="886382603">
              <w:marLeft w:val="0"/>
              <w:marRight w:val="0"/>
              <w:marTop w:val="0"/>
              <w:marBottom w:val="0"/>
              <w:divBdr>
                <w:top w:val="none" w:sz="0" w:space="0" w:color="auto"/>
                <w:left w:val="none" w:sz="0" w:space="0" w:color="auto"/>
                <w:bottom w:val="none" w:sz="0" w:space="0" w:color="auto"/>
                <w:right w:val="none" w:sz="0" w:space="0" w:color="auto"/>
              </w:divBdr>
              <w:divsChild>
                <w:div w:id="751003770">
                  <w:marLeft w:val="0"/>
                  <w:marRight w:val="0"/>
                  <w:marTop w:val="0"/>
                  <w:marBottom w:val="0"/>
                  <w:divBdr>
                    <w:top w:val="none" w:sz="0" w:space="0" w:color="auto"/>
                    <w:left w:val="none" w:sz="0" w:space="0" w:color="auto"/>
                    <w:bottom w:val="none" w:sz="0" w:space="0" w:color="auto"/>
                    <w:right w:val="none" w:sz="0" w:space="0" w:color="auto"/>
                  </w:divBdr>
                  <w:divsChild>
                    <w:div w:id="630328465">
                      <w:marLeft w:val="0"/>
                      <w:marRight w:val="0"/>
                      <w:marTop w:val="0"/>
                      <w:marBottom w:val="0"/>
                      <w:divBdr>
                        <w:top w:val="none" w:sz="0" w:space="0" w:color="auto"/>
                        <w:left w:val="none" w:sz="0" w:space="0" w:color="auto"/>
                        <w:bottom w:val="none" w:sz="0" w:space="0" w:color="auto"/>
                        <w:right w:val="none" w:sz="0" w:space="0" w:color="auto"/>
                      </w:divBdr>
                      <w:divsChild>
                        <w:div w:id="1920093460">
                          <w:marLeft w:val="0"/>
                          <w:marRight w:val="0"/>
                          <w:marTop w:val="0"/>
                          <w:marBottom w:val="0"/>
                          <w:divBdr>
                            <w:top w:val="none" w:sz="0" w:space="0" w:color="auto"/>
                            <w:left w:val="none" w:sz="0" w:space="0" w:color="auto"/>
                            <w:bottom w:val="none" w:sz="0" w:space="0" w:color="auto"/>
                            <w:right w:val="none" w:sz="0" w:space="0" w:color="auto"/>
                          </w:divBdr>
                          <w:divsChild>
                            <w:div w:id="780879640">
                              <w:marLeft w:val="0"/>
                              <w:marRight w:val="0"/>
                              <w:marTop w:val="0"/>
                              <w:marBottom w:val="0"/>
                              <w:divBdr>
                                <w:top w:val="none" w:sz="0" w:space="0" w:color="auto"/>
                                <w:left w:val="none" w:sz="0" w:space="0" w:color="auto"/>
                                <w:bottom w:val="none" w:sz="0" w:space="0" w:color="auto"/>
                                <w:right w:val="none" w:sz="0" w:space="0" w:color="auto"/>
                              </w:divBdr>
                              <w:divsChild>
                                <w:div w:id="12419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05094">
      <w:bodyDiv w:val="1"/>
      <w:marLeft w:val="0"/>
      <w:marRight w:val="0"/>
      <w:marTop w:val="0"/>
      <w:marBottom w:val="0"/>
      <w:divBdr>
        <w:top w:val="none" w:sz="0" w:space="0" w:color="auto"/>
        <w:left w:val="none" w:sz="0" w:space="0" w:color="auto"/>
        <w:bottom w:val="none" w:sz="0" w:space="0" w:color="auto"/>
        <w:right w:val="none" w:sz="0" w:space="0" w:color="auto"/>
      </w:divBdr>
      <w:divsChild>
        <w:div w:id="237254758">
          <w:marLeft w:val="0"/>
          <w:marRight w:val="0"/>
          <w:marTop w:val="0"/>
          <w:marBottom w:val="0"/>
          <w:divBdr>
            <w:top w:val="none" w:sz="0" w:space="0" w:color="auto"/>
            <w:left w:val="none" w:sz="0" w:space="0" w:color="auto"/>
            <w:bottom w:val="none" w:sz="0" w:space="0" w:color="auto"/>
            <w:right w:val="none" w:sz="0" w:space="0" w:color="auto"/>
          </w:divBdr>
          <w:divsChild>
            <w:div w:id="697464610">
              <w:marLeft w:val="0"/>
              <w:marRight w:val="0"/>
              <w:marTop w:val="0"/>
              <w:marBottom w:val="0"/>
              <w:divBdr>
                <w:top w:val="none" w:sz="0" w:space="0" w:color="auto"/>
                <w:left w:val="none" w:sz="0" w:space="0" w:color="auto"/>
                <w:bottom w:val="none" w:sz="0" w:space="0" w:color="auto"/>
                <w:right w:val="none" w:sz="0" w:space="0" w:color="auto"/>
              </w:divBdr>
              <w:divsChild>
                <w:div w:id="1667005463">
                  <w:marLeft w:val="0"/>
                  <w:marRight w:val="0"/>
                  <w:marTop w:val="0"/>
                  <w:marBottom w:val="0"/>
                  <w:divBdr>
                    <w:top w:val="none" w:sz="0" w:space="0" w:color="auto"/>
                    <w:left w:val="none" w:sz="0" w:space="0" w:color="auto"/>
                    <w:bottom w:val="none" w:sz="0" w:space="0" w:color="auto"/>
                    <w:right w:val="none" w:sz="0" w:space="0" w:color="auto"/>
                  </w:divBdr>
                  <w:divsChild>
                    <w:div w:id="8089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32066">
      <w:bodyDiv w:val="1"/>
      <w:marLeft w:val="0"/>
      <w:marRight w:val="0"/>
      <w:marTop w:val="0"/>
      <w:marBottom w:val="0"/>
      <w:divBdr>
        <w:top w:val="none" w:sz="0" w:space="0" w:color="auto"/>
        <w:left w:val="none" w:sz="0" w:space="0" w:color="auto"/>
        <w:bottom w:val="none" w:sz="0" w:space="0" w:color="auto"/>
        <w:right w:val="none" w:sz="0" w:space="0" w:color="auto"/>
      </w:divBdr>
      <w:divsChild>
        <w:div w:id="42489813">
          <w:marLeft w:val="0"/>
          <w:marRight w:val="0"/>
          <w:marTop w:val="0"/>
          <w:marBottom w:val="0"/>
          <w:divBdr>
            <w:top w:val="none" w:sz="0" w:space="0" w:color="auto"/>
            <w:left w:val="none" w:sz="0" w:space="0" w:color="auto"/>
            <w:bottom w:val="none" w:sz="0" w:space="0" w:color="auto"/>
            <w:right w:val="none" w:sz="0" w:space="0" w:color="auto"/>
          </w:divBdr>
          <w:divsChild>
            <w:div w:id="835997455">
              <w:marLeft w:val="0"/>
              <w:marRight w:val="0"/>
              <w:marTop w:val="0"/>
              <w:marBottom w:val="0"/>
              <w:divBdr>
                <w:top w:val="none" w:sz="0" w:space="0" w:color="auto"/>
                <w:left w:val="none" w:sz="0" w:space="0" w:color="auto"/>
                <w:bottom w:val="none" w:sz="0" w:space="0" w:color="auto"/>
                <w:right w:val="none" w:sz="0" w:space="0" w:color="auto"/>
              </w:divBdr>
              <w:divsChild>
                <w:div w:id="950480383">
                  <w:marLeft w:val="0"/>
                  <w:marRight w:val="0"/>
                  <w:marTop w:val="0"/>
                  <w:marBottom w:val="0"/>
                  <w:divBdr>
                    <w:top w:val="none" w:sz="0" w:space="0" w:color="auto"/>
                    <w:left w:val="none" w:sz="0" w:space="0" w:color="auto"/>
                    <w:bottom w:val="none" w:sz="0" w:space="0" w:color="auto"/>
                    <w:right w:val="none" w:sz="0" w:space="0" w:color="auto"/>
                  </w:divBdr>
                  <w:divsChild>
                    <w:div w:id="1486553700">
                      <w:marLeft w:val="0"/>
                      <w:marRight w:val="0"/>
                      <w:marTop w:val="0"/>
                      <w:marBottom w:val="0"/>
                      <w:divBdr>
                        <w:top w:val="none" w:sz="0" w:space="0" w:color="auto"/>
                        <w:left w:val="none" w:sz="0" w:space="0" w:color="auto"/>
                        <w:bottom w:val="none" w:sz="0" w:space="0" w:color="auto"/>
                        <w:right w:val="none" w:sz="0" w:space="0" w:color="auto"/>
                      </w:divBdr>
                      <w:divsChild>
                        <w:div w:id="1317686226">
                          <w:marLeft w:val="0"/>
                          <w:marRight w:val="0"/>
                          <w:marTop w:val="0"/>
                          <w:marBottom w:val="0"/>
                          <w:divBdr>
                            <w:top w:val="none" w:sz="0" w:space="0" w:color="auto"/>
                            <w:left w:val="none" w:sz="0" w:space="0" w:color="auto"/>
                            <w:bottom w:val="none" w:sz="0" w:space="0" w:color="auto"/>
                            <w:right w:val="none" w:sz="0" w:space="0" w:color="auto"/>
                          </w:divBdr>
                          <w:divsChild>
                            <w:div w:id="1378237149">
                              <w:marLeft w:val="0"/>
                              <w:marRight w:val="0"/>
                              <w:marTop w:val="0"/>
                              <w:marBottom w:val="0"/>
                              <w:divBdr>
                                <w:top w:val="none" w:sz="0" w:space="0" w:color="auto"/>
                                <w:left w:val="none" w:sz="0" w:space="0" w:color="auto"/>
                                <w:bottom w:val="none" w:sz="0" w:space="0" w:color="auto"/>
                                <w:right w:val="none" w:sz="0" w:space="0" w:color="auto"/>
                              </w:divBdr>
                              <w:divsChild>
                                <w:div w:id="1941831819">
                                  <w:marLeft w:val="0"/>
                                  <w:marRight w:val="0"/>
                                  <w:marTop w:val="0"/>
                                  <w:marBottom w:val="0"/>
                                  <w:divBdr>
                                    <w:top w:val="none" w:sz="0" w:space="0" w:color="auto"/>
                                    <w:left w:val="none" w:sz="0" w:space="0" w:color="auto"/>
                                    <w:bottom w:val="none" w:sz="0" w:space="0" w:color="auto"/>
                                    <w:right w:val="none" w:sz="0" w:space="0" w:color="auto"/>
                                  </w:divBdr>
                                  <w:divsChild>
                                    <w:div w:id="358166788">
                                      <w:marLeft w:val="0"/>
                                      <w:marRight w:val="0"/>
                                      <w:marTop w:val="0"/>
                                      <w:marBottom w:val="0"/>
                                      <w:divBdr>
                                        <w:top w:val="none" w:sz="0" w:space="0" w:color="auto"/>
                                        <w:left w:val="none" w:sz="0" w:space="0" w:color="auto"/>
                                        <w:bottom w:val="none" w:sz="0" w:space="0" w:color="auto"/>
                                        <w:right w:val="none" w:sz="0" w:space="0" w:color="auto"/>
                                      </w:divBdr>
                                      <w:divsChild>
                                        <w:div w:id="204485653">
                                          <w:marLeft w:val="0"/>
                                          <w:marRight w:val="0"/>
                                          <w:marTop w:val="0"/>
                                          <w:marBottom w:val="0"/>
                                          <w:divBdr>
                                            <w:top w:val="none" w:sz="0" w:space="0" w:color="auto"/>
                                            <w:left w:val="none" w:sz="0" w:space="0" w:color="auto"/>
                                            <w:bottom w:val="none" w:sz="0" w:space="0" w:color="auto"/>
                                            <w:right w:val="none" w:sz="0" w:space="0" w:color="auto"/>
                                          </w:divBdr>
                                          <w:divsChild>
                                            <w:div w:id="1047877078">
                                              <w:marLeft w:val="0"/>
                                              <w:marRight w:val="0"/>
                                              <w:marTop w:val="0"/>
                                              <w:marBottom w:val="0"/>
                                              <w:divBdr>
                                                <w:top w:val="none" w:sz="0" w:space="0" w:color="auto"/>
                                                <w:left w:val="none" w:sz="0" w:space="0" w:color="auto"/>
                                                <w:bottom w:val="none" w:sz="0" w:space="0" w:color="auto"/>
                                                <w:right w:val="none" w:sz="0" w:space="0" w:color="auto"/>
                                              </w:divBdr>
                                              <w:divsChild>
                                                <w:div w:id="1293054565">
                                                  <w:marLeft w:val="0"/>
                                                  <w:marRight w:val="0"/>
                                                  <w:marTop w:val="0"/>
                                                  <w:marBottom w:val="0"/>
                                                  <w:divBdr>
                                                    <w:top w:val="none" w:sz="0" w:space="0" w:color="auto"/>
                                                    <w:left w:val="none" w:sz="0" w:space="0" w:color="auto"/>
                                                    <w:bottom w:val="none" w:sz="0" w:space="0" w:color="auto"/>
                                                    <w:right w:val="none" w:sz="0" w:space="0" w:color="auto"/>
                                                  </w:divBdr>
                                                  <w:divsChild>
                                                    <w:div w:id="1580405543">
                                                      <w:marLeft w:val="0"/>
                                                      <w:marRight w:val="0"/>
                                                      <w:marTop w:val="0"/>
                                                      <w:marBottom w:val="0"/>
                                                      <w:divBdr>
                                                        <w:top w:val="none" w:sz="0" w:space="0" w:color="auto"/>
                                                        <w:left w:val="none" w:sz="0" w:space="0" w:color="auto"/>
                                                        <w:bottom w:val="none" w:sz="0" w:space="0" w:color="auto"/>
                                                        <w:right w:val="none" w:sz="0" w:space="0" w:color="auto"/>
                                                      </w:divBdr>
                                                      <w:divsChild>
                                                        <w:div w:id="1776292467">
                                                          <w:marLeft w:val="0"/>
                                                          <w:marRight w:val="0"/>
                                                          <w:marTop w:val="0"/>
                                                          <w:marBottom w:val="0"/>
                                                          <w:divBdr>
                                                            <w:top w:val="none" w:sz="0" w:space="0" w:color="auto"/>
                                                            <w:left w:val="none" w:sz="0" w:space="0" w:color="auto"/>
                                                            <w:bottom w:val="none" w:sz="0" w:space="0" w:color="auto"/>
                                                            <w:right w:val="none" w:sz="0" w:space="0" w:color="auto"/>
                                                          </w:divBdr>
                                                          <w:divsChild>
                                                            <w:div w:id="552616293">
                                                              <w:marLeft w:val="0"/>
                                                              <w:marRight w:val="0"/>
                                                              <w:marTop w:val="0"/>
                                                              <w:marBottom w:val="0"/>
                                                              <w:divBdr>
                                                                <w:top w:val="none" w:sz="0" w:space="0" w:color="auto"/>
                                                                <w:left w:val="none" w:sz="0" w:space="0" w:color="auto"/>
                                                                <w:bottom w:val="none" w:sz="0" w:space="0" w:color="auto"/>
                                                                <w:right w:val="none" w:sz="0" w:space="0" w:color="auto"/>
                                                              </w:divBdr>
                                                              <w:divsChild>
                                                                <w:div w:id="713433505">
                                                                  <w:marLeft w:val="0"/>
                                                                  <w:marRight w:val="0"/>
                                                                  <w:marTop w:val="0"/>
                                                                  <w:marBottom w:val="0"/>
                                                                  <w:divBdr>
                                                                    <w:top w:val="none" w:sz="0" w:space="0" w:color="auto"/>
                                                                    <w:left w:val="none" w:sz="0" w:space="0" w:color="auto"/>
                                                                    <w:bottom w:val="none" w:sz="0" w:space="0" w:color="auto"/>
                                                                    <w:right w:val="none" w:sz="0" w:space="0" w:color="auto"/>
                                                                  </w:divBdr>
                                                                  <w:divsChild>
                                                                    <w:div w:id="314721763">
                                                                      <w:marLeft w:val="0"/>
                                                                      <w:marRight w:val="0"/>
                                                                      <w:marTop w:val="0"/>
                                                                      <w:marBottom w:val="0"/>
                                                                      <w:divBdr>
                                                                        <w:top w:val="none" w:sz="0" w:space="0" w:color="auto"/>
                                                                        <w:left w:val="none" w:sz="0" w:space="0" w:color="auto"/>
                                                                        <w:bottom w:val="none" w:sz="0" w:space="0" w:color="auto"/>
                                                                        <w:right w:val="none" w:sz="0" w:space="0" w:color="auto"/>
                                                                      </w:divBdr>
                                                                      <w:divsChild>
                                                                        <w:div w:id="1840921661">
                                                                          <w:marLeft w:val="0"/>
                                                                          <w:marRight w:val="0"/>
                                                                          <w:marTop w:val="0"/>
                                                                          <w:marBottom w:val="0"/>
                                                                          <w:divBdr>
                                                                            <w:top w:val="none" w:sz="0" w:space="0" w:color="auto"/>
                                                                            <w:left w:val="none" w:sz="0" w:space="0" w:color="auto"/>
                                                                            <w:bottom w:val="none" w:sz="0" w:space="0" w:color="auto"/>
                                                                            <w:right w:val="none" w:sz="0" w:space="0" w:color="auto"/>
                                                                          </w:divBdr>
                                                                          <w:divsChild>
                                                                            <w:div w:id="1727558650">
                                                                              <w:marLeft w:val="0"/>
                                                                              <w:marRight w:val="0"/>
                                                                              <w:marTop w:val="0"/>
                                                                              <w:marBottom w:val="0"/>
                                                                              <w:divBdr>
                                                                                <w:top w:val="none" w:sz="0" w:space="0" w:color="auto"/>
                                                                                <w:left w:val="none" w:sz="0" w:space="0" w:color="auto"/>
                                                                                <w:bottom w:val="none" w:sz="0" w:space="0" w:color="auto"/>
                                                                                <w:right w:val="none" w:sz="0" w:space="0" w:color="auto"/>
                                                                              </w:divBdr>
                                                                              <w:divsChild>
                                                                                <w:div w:id="1385717733">
                                                                                  <w:marLeft w:val="0"/>
                                                                                  <w:marRight w:val="0"/>
                                                                                  <w:marTop w:val="0"/>
                                                                                  <w:marBottom w:val="0"/>
                                                                                  <w:divBdr>
                                                                                    <w:top w:val="none" w:sz="0" w:space="0" w:color="auto"/>
                                                                                    <w:left w:val="none" w:sz="0" w:space="0" w:color="auto"/>
                                                                                    <w:bottom w:val="none" w:sz="0" w:space="0" w:color="auto"/>
                                                                                    <w:right w:val="none" w:sz="0" w:space="0" w:color="auto"/>
                                                                                  </w:divBdr>
                                                                                  <w:divsChild>
                                                                                    <w:div w:id="2079277259">
                                                                                      <w:marLeft w:val="0"/>
                                                                                      <w:marRight w:val="0"/>
                                                                                      <w:marTop w:val="0"/>
                                                                                      <w:marBottom w:val="0"/>
                                                                                      <w:divBdr>
                                                                                        <w:top w:val="none" w:sz="0" w:space="0" w:color="auto"/>
                                                                                        <w:left w:val="none" w:sz="0" w:space="0" w:color="auto"/>
                                                                                        <w:bottom w:val="none" w:sz="0" w:space="0" w:color="auto"/>
                                                                                        <w:right w:val="none" w:sz="0" w:space="0" w:color="auto"/>
                                                                                      </w:divBdr>
                                                                                      <w:divsChild>
                                                                                        <w:div w:id="1018120017">
                                                                                          <w:marLeft w:val="0"/>
                                                                                          <w:marRight w:val="0"/>
                                                                                          <w:marTop w:val="0"/>
                                                                                          <w:marBottom w:val="0"/>
                                                                                          <w:divBdr>
                                                                                            <w:top w:val="none" w:sz="0" w:space="0" w:color="auto"/>
                                                                                            <w:left w:val="none" w:sz="0" w:space="0" w:color="auto"/>
                                                                                            <w:bottom w:val="none" w:sz="0" w:space="0" w:color="auto"/>
                                                                                            <w:right w:val="none" w:sz="0" w:space="0" w:color="auto"/>
                                                                                          </w:divBdr>
                                                                                          <w:divsChild>
                                                                                            <w:div w:id="405495276">
                                                                                              <w:marLeft w:val="0"/>
                                                                                              <w:marRight w:val="0"/>
                                                                                              <w:marTop w:val="0"/>
                                                                                              <w:marBottom w:val="0"/>
                                                                                              <w:divBdr>
                                                                                                <w:top w:val="none" w:sz="0" w:space="0" w:color="auto"/>
                                                                                                <w:left w:val="none" w:sz="0" w:space="0" w:color="auto"/>
                                                                                                <w:bottom w:val="none" w:sz="0" w:space="0" w:color="auto"/>
                                                                                                <w:right w:val="none" w:sz="0" w:space="0" w:color="auto"/>
                                                                                              </w:divBdr>
                                                                                              <w:divsChild>
                                                                                                <w:div w:id="366374703">
                                                                                                  <w:marLeft w:val="0"/>
                                                                                                  <w:marRight w:val="0"/>
                                                                                                  <w:marTop w:val="0"/>
                                                                                                  <w:marBottom w:val="0"/>
                                                                                                  <w:divBdr>
                                                                                                    <w:top w:val="none" w:sz="0" w:space="0" w:color="auto"/>
                                                                                                    <w:left w:val="none" w:sz="0" w:space="0" w:color="auto"/>
                                                                                                    <w:bottom w:val="none" w:sz="0" w:space="0" w:color="auto"/>
                                                                                                    <w:right w:val="none" w:sz="0" w:space="0" w:color="auto"/>
                                                                                                  </w:divBdr>
                                                                                                  <w:divsChild>
                                                                                                    <w:div w:id="93477965">
                                                                                                      <w:marLeft w:val="0"/>
                                                                                                      <w:marRight w:val="0"/>
                                                                                                      <w:marTop w:val="0"/>
                                                                                                      <w:marBottom w:val="0"/>
                                                                                                      <w:divBdr>
                                                                                                        <w:top w:val="none" w:sz="0" w:space="0" w:color="auto"/>
                                                                                                        <w:left w:val="none" w:sz="0" w:space="0" w:color="auto"/>
                                                                                                        <w:bottom w:val="none" w:sz="0" w:space="0" w:color="auto"/>
                                                                                                        <w:right w:val="none" w:sz="0" w:space="0" w:color="auto"/>
                                                                                                      </w:divBdr>
                                                                                                      <w:divsChild>
                                                                                                        <w:div w:id="1035496759">
                                                                                                          <w:marLeft w:val="0"/>
                                                                                                          <w:marRight w:val="0"/>
                                                                                                          <w:marTop w:val="0"/>
                                                                                                          <w:marBottom w:val="0"/>
                                                                                                          <w:divBdr>
                                                                                                            <w:top w:val="none" w:sz="0" w:space="0" w:color="auto"/>
                                                                                                            <w:left w:val="none" w:sz="0" w:space="0" w:color="auto"/>
                                                                                                            <w:bottom w:val="none" w:sz="0" w:space="0" w:color="auto"/>
                                                                                                            <w:right w:val="none" w:sz="0" w:space="0" w:color="auto"/>
                                                                                                          </w:divBdr>
                                                                                                          <w:divsChild>
                                                                                                            <w:div w:id="182068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306679">
          <w:blockQuote w:val="1"/>
          <w:marLeft w:val="600"/>
          <w:marRight w:val="0"/>
          <w:marTop w:val="0"/>
          <w:marBottom w:val="0"/>
          <w:divBdr>
            <w:top w:val="none" w:sz="0" w:space="0" w:color="auto"/>
            <w:left w:val="none" w:sz="0" w:space="0" w:color="auto"/>
            <w:bottom w:val="none" w:sz="0" w:space="0" w:color="auto"/>
            <w:right w:val="none" w:sz="0" w:space="0" w:color="auto"/>
          </w:divBdr>
          <w:divsChild>
            <w:div w:id="265816844">
              <w:marLeft w:val="0"/>
              <w:marRight w:val="0"/>
              <w:marTop w:val="0"/>
              <w:marBottom w:val="0"/>
              <w:divBdr>
                <w:top w:val="none" w:sz="0" w:space="0" w:color="auto"/>
                <w:left w:val="none" w:sz="0" w:space="0" w:color="auto"/>
                <w:bottom w:val="none" w:sz="0" w:space="0" w:color="auto"/>
                <w:right w:val="none" w:sz="0" w:space="0" w:color="auto"/>
              </w:divBdr>
              <w:divsChild>
                <w:div w:id="1061707623">
                  <w:marLeft w:val="0"/>
                  <w:marRight w:val="0"/>
                  <w:marTop w:val="0"/>
                  <w:marBottom w:val="0"/>
                  <w:divBdr>
                    <w:top w:val="none" w:sz="0" w:space="0" w:color="auto"/>
                    <w:left w:val="none" w:sz="0" w:space="0" w:color="auto"/>
                    <w:bottom w:val="none" w:sz="0" w:space="0" w:color="auto"/>
                    <w:right w:val="none" w:sz="0" w:space="0" w:color="auto"/>
                  </w:divBdr>
                </w:div>
              </w:divsChild>
            </w:div>
            <w:div w:id="934509587">
              <w:marLeft w:val="0"/>
              <w:marRight w:val="0"/>
              <w:marTop w:val="0"/>
              <w:marBottom w:val="0"/>
              <w:divBdr>
                <w:top w:val="none" w:sz="0" w:space="0" w:color="auto"/>
                <w:left w:val="none" w:sz="0" w:space="0" w:color="auto"/>
                <w:bottom w:val="none" w:sz="0" w:space="0" w:color="auto"/>
                <w:right w:val="none" w:sz="0" w:space="0" w:color="auto"/>
              </w:divBdr>
              <w:divsChild>
                <w:div w:id="1914311089">
                  <w:marLeft w:val="0"/>
                  <w:marRight w:val="0"/>
                  <w:marTop w:val="0"/>
                  <w:marBottom w:val="0"/>
                  <w:divBdr>
                    <w:top w:val="none" w:sz="0" w:space="0" w:color="auto"/>
                    <w:left w:val="none" w:sz="0" w:space="0" w:color="auto"/>
                    <w:bottom w:val="none" w:sz="0" w:space="0" w:color="auto"/>
                    <w:right w:val="none" w:sz="0" w:space="0" w:color="auto"/>
                  </w:divBdr>
                </w:div>
              </w:divsChild>
            </w:div>
            <w:div w:id="1996059145">
              <w:marLeft w:val="0"/>
              <w:marRight w:val="0"/>
              <w:marTop w:val="0"/>
              <w:marBottom w:val="0"/>
              <w:divBdr>
                <w:top w:val="none" w:sz="0" w:space="0" w:color="auto"/>
                <w:left w:val="none" w:sz="0" w:space="0" w:color="auto"/>
                <w:bottom w:val="none" w:sz="0" w:space="0" w:color="auto"/>
                <w:right w:val="none" w:sz="0" w:space="0" w:color="auto"/>
              </w:divBdr>
              <w:divsChild>
                <w:div w:id="15309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7091">
          <w:marLeft w:val="0"/>
          <w:marRight w:val="0"/>
          <w:marTop w:val="0"/>
          <w:marBottom w:val="0"/>
          <w:divBdr>
            <w:top w:val="none" w:sz="0" w:space="0" w:color="auto"/>
            <w:left w:val="none" w:sz="0" w:space="0" w:color="auto"/>
            <w:bottom w:val="none" w:sz="0" w:space="0" w:color="auto"/>
            <w:right w:val="none" w:sz="0" w:space="0" w:color="auto"/>
          </w:divBdr>
        </w:div>
        <w:div w:id="833372102">
          <w:marLeft w:val="0"/>
          <w:marRight w:val="0"/>
          <w:marTop w:val="0"/>
          <w:marBottom w:val="0"/>
          <w:divBdr>
            <w:top w:val="none" w:sz="0" w:space="0" w:color="auto"/>
            <w:left w:val="none" w:sz="0" w:space="0" w:color="auto"/>
            <w:bottom w:val="none" w:sz="0" w:space="0" w:color="auto"/>
            <w:right w:val="none" w:sz="0" w:space="0" w:color="auto"/>
          </w:divBdr>
        </w:div>
        <w:div w:id="885531941">
          <w:marLeft w:val="0"/>
          <w:marRight w:val="0"/>
          <w:marTop w:val="0"/>
          <w:marBottom w:val="0"/>
          <w:divBdr>
            <w:top w:val="none" w:sz="0" w:space="0" w:color="auto"/>
            <w:left w:val="none" w:sz="0" w:space="0" w:color="auto"/>
            <w:bottom w:val="none" w:sz="0" w:space="0" w:color="auto"/>
            <w:right w:val="none" w:sz="0" w:space="0" w:color="auto"/>
          </w:divBdr>
        </w:div>
        <w:div w:id="1311637837">
          <w:marLeft w:val="0"/>
          <w:marRight w:val="0"/>
          <w:marTop w:val="0"/>
          <w:marBottom w:val="0"/>
          <w:divBdr>
            <w:top w:val="none" w:sz="0" w:space="0" w:color="auto"/>
            <w:left w:val="none" w:sz="0" w:space="0" w:color="auto"/>
            <w:bottom w:val="none" w:sz="0" w:space="0" w:color="auto"/>
            <w:right w:val="none" w:sz="0" w:space="0" w:color="auto"/>
          </w:divBdr>
        </w:div>
        <w:div w:id="1914273299">
          <w:marLeft w:val="0"/>
          <w:marRight w:val="0"/>
          <w:marTop w:val="0"/>
          <w:marBottom w:val="0"/>
          <w:divBdr>
            <w:top w:val="none" w:sz="0" w:space="0" w:color="auto"/>
            <w:left w:val="none" w:sz="0" w:space="0" w:color="auto"/>
            <w:bottom w:val="none" w:sz="0" w:space="0" w:color="auto"/>
            <w:right w:val="none" w:sz="0" w:space="0" w:color="auto"/>
          </w:divBdr>
        </w:div>
      </w:divsChild>
    </w:div>
    <w:div w:id="720709743">
      <w:bodyDiv w:val="1"/>
      <w:marLeft w:val="0"/>
      <w:marRight w:val="0"/>
      <w:marTop w:val="0"/>
      <w:marBottom w:val="0"/>
      <w:divBdr>
        <w:top w:val="none" w:sz="0" w:space="0" w:color="auto"/>
        <w:left w:val="none" w:sz="0" w:space="0" w:color="auto"/>
        <w:bottom w:val="none" w:sz="0" w:space="0" w:color="auto"/>
        <w:right w:val="none" w:sz="0" w:space="0" w:color="auto"/>
      </w:divBdr>
    </w:div>
    <w:div w:id="814296943">
      <w:bodyDiv w:val="1"/>
      <w:marLeft w:val="0"/>
      <w:marRight w:val="0"/>
      <w:marTop w:val="0"/>
      <w:marBottom w:val="0"/>
      <w:divBdr>
        <w:top w:val="none" w:sz="0" w:space="0" w:color="auto"/>
        <w:left w:val="none" w:sz="0" w:space="0" w:color="auto"/>
        <w:bottom w:val="none" w:sz="0" w:space="0" w:color="auto"/>
        <w:right w:val="none" w:sz="0" w:space="0" w:color="auto"/>
      </w:divBdr>
      <w:divsChild>
        <w:div w:id="1212499068">
          <w:marLeft w:val="0"/>
          <w:marRight w:val="0"/>
          <w:marTop w:val="0"/>
          <w:marBottom w:val="0"/>
          <w:divBdr>
            <w:top w:val="none" w:sz="0" w:space="0" w:color="auto"/>
            <w:left w:val="none" w:sz="0" w:space="0" w:color="auto"/>
            <w:bottom w:val="none" w:sz="0" w:space="0" w:color="auto"/>
            <w:right w:val="none" w:sz="0" w:space="0" w:color="auto"/>
          </w:divBdr>
        </w:div>
        <w:div w:id="1939100609">
          <w:marLeft w:val="0"/>
          <w:marRight w:val="0"/>
          <w:marTop w:val="0"/>
          <w:marBottom w:val="0"/>
          <w:divBdr>
            <w:top w:val="none" w:sz="0" w:space="0" w:color="auto"/>
            <w:left w:val="none" w:sz="0" w:space="0" w:color="auto"/>
            <w:bottom w:val="none" w:sz="0" w:space="0" w:color="auto"/>
            <w:right w:val="none" w:sz="0" w:space="0" w:color="auto"/>
          </w:divBdr>
        </w:div>
      </w:divsChild>
    </w:div>
    <w:div w:id="1027020952">
      <w:bodyDiv w:val="1"/>
      <w:marLeft w:val="0"/>
      <w:marRight w:val="0"/>
      <w:marTop w:val="38"/>
      <w:marBottom w:val="38"/>
      <w:divBdr>
        <w:top w:val="none" w:sz="0" w:space="0" w:color="auto"/>
        <w:left w:val="none" w:sz="0" w:space="0" w:color="auto"/>
        <w:bottom w:val="none" w:sz="0" w:space="0" w:color="auto"/>
        <w:right w:val="none" w:sz="0" w:space="0" w:color="auto"/>
      </w:divBdr>
      <w:divsChild>
        <w:div w:id="1516577943">
          <w:marLeft w:val="0"/>
          <w:marRight w:val="0"/>
          <w:marTop w:val="0"/>
          <w:marBottom w:val="0"/>
          <w:divBdr>
            <w:top w:val="none" w:sz="0" w:space="0" w:color="auto"/>
            <w:left w:val="none" w:sz="0" w:space="0" w:color="auto"/>
            <w:bottom w:val="none" w:sz="0" w:space="0" w:color="auto"/>
            <w:right w:val="none" w:sz="0" w:space="0" w:color="auto"/>
          </w:divBdr>
          <w:divsChild>
            <w:div w:id="1939412706">
              <w:marLeft w:val="0"/>
              <w:marRight w:val="0"/>
              <w:marTop w:val="0"/>
              <w:marBottom w:val="0"/>
              <w:divBdr>
                <w:top w:val="none" w:sz="0" w:space="0" w:color="auto"/>
                <w:left w:val="none" w:sz="0" w:space="0" w:color="auto"/>
                <w:bottom w:val="none" w:sz="0" w:space="0" w:color="auto"/>
                <w:right w:val="none" w:sz="0" w:space="0" w:color="auto"/>
              </w:divBdr>
              <w:divsChild>
                <w:div w:id="635575184">
                  <w:marLeft w:val="0"/>
                  <w:marRight w:val="0"/>
                  <w:marTop w:val="0"/>
                  <w:marBottom w:val="0"/>
                  <w:divBdr>
                    <w:top w:val="none" w:sz="0" w:space="0" w:color="auto"/>
                    <w:left w:val="none" w:sz="0" w:space="0" w:color="auto"/>
                    <w:bottom w:val="none" w:sz="0" w:space="0" w:color="auto"/>
                    <w:right w:val="none" w:sz="0" w:space="0" w:color="auto"/>
                  </w:divBdr>
                  <w:divsChild>
                    <w:div w:id="889152450">
                      <w:marLeft w:val="0"/>
                      <w:marRight w:val="0"/>
                      <w:marTop w:val="0"/>
                      <w:marBottom w:val="0"/>
                      <w:divBdr>
                        <w:top w:val="none" w:sz="0" w:space="0" w:color="auto"/>
                        <w:left w:val="none" w:sz="0" w:space="0" w:color="auto"/>
                        <w:bottom w:val="none" w:sz="0" w:space="0" w:color="auto"/>
                        <w:right w:val="none" w:sz="0" w:space="0" w:color="auto"/>
                      </w:divBdr>
                      <w:divsChild>
                        <w:div w:id="1955087266">
                          <w:marLeft w:val="0"/>
                          <w:marRight w:val="0"/>
                          <w:marTop w:val="263"/>
                          <w:marBottom w:val="0"/>
                          <w:divBdr>
                            <w:top w:val="none" w:sz="0" w:space="0" w:color="auto"/>
                            <w:left w:val="none" w:sz="0" w:space="0" w:color="auto"/>
                            <w:bottom w:val="none" w:sz="0" w:space="0" w:color="auto"/>
                            <w:right w:val="none" w:sz="0" w:space="0" w:color="auto"/>
                          </w:divBdr>
                          <w:divsChild>
                            <w:div w:id="688991421">
                              <w:marLeft w:val="1653"/>
                              <w:marRight w:val="3181"/>
                              <w:marTop w:val="0"/>
                              <w:marBottom w:val="0"/>
                              <w:divBdr>
                                <w:top w:val="none" w:sz="0" w:space="0" w:color="auto"/>
                                <w:left w:val="none" w:sz="0" w:space="0" w:color="auto"/>
                                <w:bottom w:val="none" w:sz="0" w:space="0" w:color="auto"/>
                                <w:right w:val="none" w:sz="0" w:space="0" w:color="auto"/>
                              </w:divBdr>
                              <w:divsChild>
                                <w:div w:id="1149328345">
                                  <w:marLeft w:val="0"/>
                                  <w:marRight w:val="0"/>
                                  <w:marTop w:val="0"/>
                                  <w:marBottom w:val="0"/>
                                  <w:divBdr>
                                    <w:top w:val="none" w:sz="0" w:space="0" w:color="auto"/>
                                    <w:left w:val="none" w:sz="0" w:space="0" w:color="auto"/>
                                    <w:bottom w:val="none" w:sz="0" w:space="0" w:color="auto"/>
                                    <w:right w:val="none" w:sz="0" w:space="0" w:color="auto"/>
                                  </w:divBdr>
                                  <w:divsChild>
                                    <w:div w:id="1317957411">
                                      <w:marLeft w:val="0"/>
                                      <w:marRight w:val="0"/>
                                      <w:marTop w:val="0"/>
                                      <w:marBottom w:val="0"/>
                                      <w:divBdr>
                                        <w:top w:val="none" w:sz="0" w:space="0" w:color="auto"/>
                                        <w:left w:val="none" w:sz="0" w:space="0" w:color="auto"/>
                                        <w:bottom w:val="none" w:sz="0" w:space="0" w:color="auto"/>
                                        <w:right w:val="none" w:sz="0" w:space="0" w:color="auto"/>
                                      </w:divBdr>
                                      <w:divsChild>
                                        <w:div w:id="1625428922">
                                          <w:marLeft w:val="0"/>
                                          <w:marRight w:val="0"/>
                                          <w:marTop w:val="0"/>
                                          <w:marBottom w:val="0"/>
                                          <w:divBdr>
                                            <w:top w:val="none" w:sz="0" w:space="0" w:color="auto"/>
                                            <w:left w:val="none" w:sz="0" w:space="0" w:color="auto"/>
                                            <w:bottom w:val="none" w:sz="0" w:space="0" w:color="auto"/>
                                            <w:right w:val="none" w:sz="0" w:space="0" w:color="auto"/>
                                          </w:divBdr>
                                          <w:divsChild>
                                            <w:div w:id="1775779677">
                                              <w:marLeft w:val="0"/>
                                              <w:marRight w:val="0"/>
                                              <w:marTop w:val="0"/>
                                              <w:marBottom w:val="0"/>
                                              <w:divBdr>
                                                <w:top w:val="none" w:sz="0" w:space="0" w:color="auto"/>
                                                <w:left w:val="none" w:sz="0" w:space="0" w:color="auto"/>
                                                <w:bottom w:val="none" w:sz="0" w:space="0" w:color="auto"/>
                                                <w:right w:val="none" w:sz="0" w:space="0" w:color="auto"/>
                                              </w:divBdr>
                                              <w:divsChild>
                                                <w:div w:id="14353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0377121">
      <w:bodyDiv w:val="1"/>
      <w:marLeft w:val="0"/>
      <w:marRight w:val="0"/>
      <w:marTop w:val="0"/>
      <w:marBottom w:val="0"/>
      <w:divBdr>
        <w:top w:val="none" w:sz="0" w:space="0" w:color="auto"/>
        <w:left w:val="none" w:sz="0" w:space="0" w:color="auto"/>
        <w:bottom w:val="none" w:sz="0" w:space="0" w:color="auto"/>
        <w:right w:val="none" w:sz="0" w:space="0" w:color="auto"/>
      </w:divBdr>
    </w:div>
    <w:div w:id="1133712074">
      <w:bodyDiv w:val="1"/>
      <w:marLeft w:val="0"/>
      <w:marRight w:val="0"/>
      <w:marTop w:val="0"/>
      <w:marBottom w:val="0"/>
      <w:divBdr>
        <w:top w:val="none" w:sz="0" w:space="0" w:color="auto"/>
        <w:left w:val="none" w:sz="0" w:space="0" w:color="auto"/>
        <w:bottom w:val="none" w:sz="0" w:space="0" w:color="auto"/>
        <w:right w:val="none" w:sz="0" w:space="0" w:color="auto"/>
      </w:divBdr>
    </w:div>
    <w:div w:id="1138299846">
      <w:bodyDiv w:val="1"/>
      <w:marLeft w:val="0"/>
      <w:marRight w:val="0"/>
      <w:marTop w:val="0"/>
      <w:marBottom w:val="0"/>
      <w:divBdr>
        <w:top w:val="none" w:sz="0" w:space="0" w:color="auto"/>
        <w:left w:val="none" w:sz="0" w:space="0" w:color="auto"/>
        <w:bottom w:val="none" w:sz="0" w:space="0" w:color="auto"/>
        <w:right w:val="none" w:sz="0" w:space="0" w:color="auto"/>
      </w:divBdr>
      <w:divsChild>
        <w:div w:id="1301694240">
          <w:marLeft w:val="0"/>
          <w:marRight w:val="0"/>
          <w:marTop w:val="0"/>
          <w:marBottom w:val="0"/>
          <w:divBdr>
            <w:top w:val="none" w:sz="0" w:space="0" w:color="auto"/>
            <w:left w:val="none" w:sz="0" w:space="0" w:color="auto"/>
            <w:bottom w:val="none" w:sz="0" w:space="0" w:color="auto"/>
            <w:right w:val="none" w:sz="0" w:space="0" w:color="auto"/>
          </w:divBdr>
          <w:divsChild>
            <w:div w:id="1580628435">
              <w:marLeft w:val="0"/>
              <w:marRight w:val="0"/>
              <w:marTop w:val="180"/>
              <w:marBottom w:val="180"/>
              <w:divBdr>
                <w:top w:val="none" w:sz="0" w:space="0" w:color="auto"/>
                <w:left w:val="none" w:sz="0" w:space="0" w:color="auto"/>
                <w:bottom w:val="none" w:sz="0" w:space="0" w:color="auto"/>
                <w:right w:val="none" w:sz="0" w:space="0" w:color="auto"/>
              </w:divBdr>
              <w:divsChild>
                <w:div w:id="114521008">
                  <w:marLeft w:val="0"/>
                  <w:marRight w:val="0"/>
                  <w:marTop w:val="0"/>
                  <w:marBottom w:val="360"/>
                  <w:divBdr>
                    <w:top w:val="none" w:sz="0" w:space="0" w:color="auto"/>
                    <w:left w:val="none" w:sz="0" w:space="0" w:color="auto"/>
                    <w:bottom w:val="none" w:sz="0" w:space="0" w:color="auto"/>
                    <w:right w:val="none" w:sz="0" w:space="0" w:color="auto"/>
                  </w:divBdr>
                  <w:divsChild>
                    <w:div w:id="633681507">
                      <w:marLeft w:val="0"/>
                      <w:marRight w:val="0"/>
                      <w:marTop w:val="0"/>
                      <w:marBottom w:val="0"/>
                      <w:divBdr>
                        <w:top w:val="single" w:sz="6" w:space="4" w:color="C0C0C0"/>
                        <w:left w:val="single" w:sz="6" w:space="4" w:color="C0C0C0"/>
                        <w:bottom w:val="single" w:sz="6" w:space="4" w:color="C0C0C0"/>
                        <w:right w:val="single" w:sz="6" w:space="4" w:color="C0C0C0"/>
                      </w:divBdr>
                    </w:div>
                  </w:divsChild>
                </w:div>
              </w:divsChild>
            </w:div>
          </w:divsChild>
        </w:div>
      </w:divsChild>
    </w:div>
    <w:div w:id="1467551832">
      <w:bodyDiv w:val="1"/>
      <w:marLeft w:val="0"/>
      <w:marRight w:val="0"/>
      <w:marTop w:val="0"/>
      <w:marBottom w:val="0"/>
      <w:divBdr>
        <w:top w:val="none" w:sz="0" w:space="0" w:color="auto"/>
        <w:left w:val="none" w:sz="0" w:space="0" w:color="auto"/>
        <w:bottom w:val="none" w:sz="0" w:space="0" w:color="auto"/>
        <w:right w:val="none" w:sz="0" w:space="0" w:color="auto"/>
      </w:divBdr>
    </w:div>
    <w:div w:id="1721898757">
      <w:bodyDiv w:val="1"/>
      <w:marLeft w:val="0"/>
      <w:marRight w:val="0"/>
      <w:marTop w:val="0"/>
      <w:marBottom w:val="0"/>
      <w:divBdr>
        <w:top w:val="none" w:sz="0" w:space="0" w:color="auto"/>
        <w:left w:val="none" w:sz="0" w:space="0" w:color="auto"/>
        <w:bottom w:val="none" w:sz="0" w:space="0" w:color="auto"/>
        <w:right w:val="none" w:sz="0" w:space="0" w:color="auto"/>
      </w:divBdr>
    </w:div>
    <w:div w:id="1802307371">
      <w:bodyDiv w:val="1"/>
      <w:marLeft w:val="0"/>
      <w:marRight w:val="0"/>
      <w:marTop w:val="0"/>
      <w:marBottom w:val="0"/>
      <w:divBdr>
        <w:top w:val="none" w:sz="0" w:space="0" w:color="auto"/>
        <w:left w:val="none" w:sz="0" w:space="0" w:color="auto"/>
        <w:bottom w:val="none" w:sz="0" w:space="0" w:color="auto"/>
        <w:right w:val="none" w:sz="0" w:space="0" w:color="auto"/>
      </w:divBdr>
    </w:div>
    <w:div w:id="1850750410">
      <w:bodyDiv w:val="1"/>
      <w:marLeft w:val="0"/>
      <w:marRight w:val="0"/>
      <w:marTop w:val="0"/>
      <w:marBottom w:val="0"/>
      <w:divBdr>
        <w:top w:val="none" w:sz="0" w:space="0" w:color="auto"/>
        <w:left w:val="none" w:sz="0" w:space="0" w:color="auto"/>
        <w:bottom w:val="none" w:sz="0" w:space="0" w:color="auto"/>
        <w:right w:val="none" w:sz="0" w:space="0" w:color="auto"/>
      </w:divBdr>
      <w:divsChild>
        <w:div w:id="995375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9007">
      <w:bodyDiv w:val="1"/>
      <w:marLeft w:val="0"/>
      <w:marRight w:val="0"/>
      <w:marTop w:val="0"/>
      <w:marBottom w:val="0"/>
      <w:divBdr>
        <w:top w:val="none" w:sz="0" w:space="0" w:color="auto"/>
        <w:left w:val="none" w:sz="0" w:space="0" w:color="auto"/>
        <w:bottom w:val="none" w:sz="0" w:space="0" w:color="auto"/>
        <w:right w:val="none" w:sz="0" w:space="0" w:color="auto"/>
      </w:divBdr>
      <w:divsChild>
        <w:div w:id="1489252088">
          <w:marLeft w:val="0"/>
          <w:marRight w:val="0"/>
          <w:marTop w:val="0"/>
          <w:marBottom w:val="0"/>
          <w:divBdr>
            <w:top w:val="none" w:sz="0" w:space="0" w:color="auto"/>
            <w:left w:val="none" w:sz="0" w:space="0" w:color="auto"/>
            <w:bottom w:val="none" w:sz="0" w:space="0" w:color="auto"/>
            <w:right w:val="none" w:sz="0" w:space="0" w:color="auto"/>
          </w:divBdr>
        </w:div>
      </w:divsChild>
    </w:div>
    <w:div w:id="2117485732">
      <w:bodyDiv w:val="1"/>
      <w:marLeft w:val="0"/>
      <w:marRight w:val="0"/>
      <w:marTop w:val="0"/>
      <w:marBottom w:val="0"/>
      <w:divBdr>
        <w:top w:val="none" w:sz="0" w:space="0" w:color="auto"/>
        <w:left w:val="none" w:sz="0" w:space="0" w:color="auto"/>
        <w:bottom w:val="none" w:sz="0" w:space="0" w:color="auto"/>
        <w:right w:val="none" w:sz="0" w:space="0" w:color="auto"/>
      </w:divBdr>
      <w:divsChild>
        <w:div w:id="708845418">
          <w:marLeft w:val="0"/>
          <w:marRight w:val="0"/>
          <w:marTop w:val="0"/>
          <w:marBottom w:val="0"/>
          <w:divBdr>
            <w:top w:val="none" w:sz="0" w:space="0" w:color="auto"/>
            <w:left w:val="none" w:sz="0" w:space="0" w:color="auto"/>
            <w:bottom w:val="none" w:sz="0" w:space="0" w:color="auto"/>
            <w:right w:val="none" w:sz="0" w:space="0" w:color="auto"/>
          </w:divBdr>
        </w:div>
        <w:div w:id="745227442">
          <w:marLeft w:val="0"/>
          <w:marRight w:val="0"/>
          <w:marTop w:val="0"/>
          <w:marBottom w:val="0"/>
          <w:divBdr>
            <w:top w:val="none" w:sz="0" w:space="0" w:color="auto"/>
            <w:left w:val="none" w:sz="0" w:space="0" w:color="auto"/>
            <w:bottom w:val="none" w:sz="0" w:space="0" w:color="auto"/>
            <w:right w:val="none" w:sz="0" w:space="0" w:color="auto"/>
          </w:divBdr>
        </w:div>
      </w:divsChild>
    </w:div>
    <w:div w:id="2129160736">
      <w:bodyDiv w:val="1"/>
      <w:marLeft w:val="0"/>
      <w:marRight w:val="0"/>
      <w:marTop w:val="0"/>
      <w:marBottom w:val="0"/>
      <w:divBdr>
        <w:top w:val="none" w:sz="0" w:space="0" w:color="auto"/>
        <w:left w:val="none" w:sz="0" w:space="0" w:color="auto"/>
        <w:bottom w:val="none" w:sz="0" w:space="0" w:color="auto"/>
        <w:right w:val="none" w:sz="0" w:space="0" w:color="auto"/>
      </w:divBdr>
      <w:divsChild>
        <w:div w:id="236479953">
          <w:marLeft w:val="0"/>
          <w:marRight w:val="0"/>
          <w:marTop w:val="0"/>
          <w:marBottom w:val="0"/>
          <w:divBdr>
            <w:top w:val="single" w:sz="12" w:space="0" w:color="FFFFFF"/>
            <w:left w:val="single" w:sz="12" w:space="0" w:color="FFFFFF"/>
            <w:bottom w:val="single" w:sz="12" w:space="0" w:color="FFFFFF"/>
            <w:right w:val="single" w:sz="12" w:space="0" w:color="FFFFFF"/>
          </w:divBdr>
        </w:div>
        <w:div w:id="544563085">
          <w:marLeft w:val="0"/>
          <w:marRight w:val="0"/>
          <w:marTop w:val="0"/>
          <w:marBottom w:val="0"/>
          <w:divBdr>
            <w:top w:val="single" w:sz="12" w:space="0" w:color="FFFFFF"/>
            <w:left w:val="single" w:sz="12" w:space="0" w:color="FFFFFF"/>
            <w:bottom w:val="single" w:sz="12" w:space="0" w:color="FFFFFF"/>
            <w:right w:val="single" w:sz="12" w:space="0" w:color="FFFFFF"/>
          </w:divBdr>
        </w:div>
        <w:div w:id="575018081">
          <w:marLeft w:val="0"/>
          <w:marRight w:val="0"/>
          <w:marTop w:val="0"/>
          <w:marBottom w:val="0"/>
          <w:divBdr>
            <w:top w:val="single" w:sz="12" w:space="0" w:color="FFFFFF"/>
            <w:left w:val="single" w:sz="12" w:space="0" w:color="FFFFFF"/>
            <w:bottom w:val="single" w:sz="12" w:space="0" w:color="FFFFFF"/>
            <w:right w:val="single" w:sz="12" w:space="0" w:color="FFFFFF"/>
          </w:divBdr>
        </w:div>
        <w:div w:id="1284312885">
          <w:marLeft w:val="0"/>
          <w:marRight w:val="0"/>
          <w:marTop w:val="0"/>
          <w:marBottom w:val="0"/>
          <w:divBdr>
            <w:top w:val="single" w:sz="12" w:space="0" w:color="FFFFFF"/>
            <w:left w:val="single" w:sz="12" w:space="0" w:color="FFFFFF"/>
            <w:bottom w:val="single" w:sz="12" w:space="0" w:color="FFFFFF"/>
            <w:right w:val="single" w:sz="12" w:space="0" w:color="FFFFFF"/>
          </w:divBdr>
        </w:div>
        <w:div w:id="1289819361">
          <w:marLeft w:val="0"/>
          <w:marRight w:val="0"/>
          <w:marTop w:val="0"/>
          <w:marBottom w:val="0"/>
          <w:divBdr>
            <w:top w:val="none" w:sz="0" w:space="0" w:color="auto"/>
            <w:left w:val="none" w:sz="0" w:space="0" w:color="auto"/>
            <w:bottom w:val="none" w:sz="0" w:space="0" w:color="auto"/>
            <w:right w:val="none" w:sz="0" w:space="0" w:color="auto"/>
          </w:divBdr>
        </w:div>
        <w:div w:id="1487624659">
          <w:marLeft w:val="0"/>
          <w:marRight w:val="0"/>
          <w:marTop w:val="0"/>
          <w:marBottom w:val="0"/>
          <w:divBdr>
            <w:top w:val="single" w:sz="12" w:space="0" w:color="FFFFFF"/>
            <w:left w:val="single" w:sz="12" w:space="0" w:color="FFFFFF"/>
            <w:bottom w:val="single" w:sz="12" w:space="0" w:color="FFFFFF"/>
            <w:right w:val="single" w:sz="12" w:space="0" w:color="FFFFFF"/>
          </w:divBdr>
        </w:div>
        <w:div w:id="1642348992">
          <w:marLeft w:val="0"/>
          <w:marRight w:val="0"/>
          <w:marTop w:val="0"/>
          <w:marBottom w:val="0"/>
          <w:divBdr>
            <w:top w:val="none" w:sz="0" w:space="0" w:color="auto"/>
            <w:left w:val="none" w:sz="0" w:space="0" w:color="auto"/>
            <w:bottom w:val="none" w:sz="0" w:space="0" w:color="auto"/>
            <w:right w:val="none" w:sz="0" w:space="0" w:color="auto"/>
          </w:divBdr>
        </w:div>
        <w:div w:id="1653871864">
          <w:marLeft w:val="0"/>
          <w:marRight w:val="0"/>
          <w:marTop w:val="0"/>
          <w:marBottom w:val="0"/>
          <w:divBdr>
            <w:top w:val="none" w:sz="0" w:space="0" w:color="auto"/>
            <w:left w:val="none" w:sz="0" w:space="0" w:color="auto"/>
            <w:bottom w:val="none" w:sz="0" w:space="0" w:color="auto"/>
            <w:right w:val="none" w:sz="0" w:space="0" w:color="auto"/>
          </w:divBdr>
        </w:div>
        <w:div w:id="1986548478">
          <w:marLeft w:val="0"/>
          <w:marRight w:val="0"/>
          <w:marTop w:val="0"/>
          <w:marBottom w:val="0"/>
          <w:divBdr>
            <w:top w:val="none" w:sz="0" w:space="0" w:color="auto"/>
            <w:left w:val="none" w:sz="0" w:space="0" w:color="auto"/>
            <w:bottom w:val="none" w:sz="0" w:space="0" w:color="auto"/>
            <w:right w:val="none" w:sz="0" w:space="0" w:color="auto"/>
          </w:divBdr>
        </w:div>
        <w:div w:id="2072462523">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abulutfeyzan@gmail.com" TargetMode="External"/><Relationship Id="rId3" Type="http://schemas.openxmlformats.org/officeDocument/2006/relationships/styles" Target="styles.xml"/><Relationship Id="rId7" Type="http://schemas.openxmlformats.org/officeDocument/2006/relationships/hyperlink" Target="https://doi.org/10.1080/21639159.2018.15093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ubsonline.informs.org/editorscut/retai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00989-7021-4CFD-9255-A35E8B6B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6524</Words>
  <Characters>41303</Characters>
  <Application>Microsoft Office Word</Application>
  <DocSecurity>0</DocSecurity>
  <Lines>344</Lines>
  <Paragraphs>95</Paragraphs>
  <ScaleCrop>false</ScaleCrop>
  <HeadingPairs>
    <vt:vector size="2" baseType="variant">
      <vt:variant>
        <vt:lpstr>Title</vt:lpstr>
      </vt:variant>
      <vt:variant>
        <vt:i4>1</vt:i4>
      </vt:variant>
    </vt:vector>
  </HeadingPairs>
  <TitlesOfParts>
    <vt:vector size="1" baseType="lpstr">
      <vt:lpstr/>
    </vt:vector>
  </TitlesOfParts>
  <Company>Faculty of Business, University of Alberta</Company>
  <LinksUpToDate>false</LinksUpToDate>
  <CharactersWithSpaces>47732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Messinger, Paul</dc:creator>
  <cp:keywords/>
  <dc:description/>
  <cp:lastModifiedBy>paulm</cp:lastModifiedBy>
  <cp:revision>5</cp:revision>
  <cp:lastPrinted>2017-03-09T17:03:00Z</cp:lastPrinted>
  <dcterms:created xsi:type="dcterms:W3CDTF">2019-10-31T16:55:00Z</dcterms:created>
  <dcterms:modified xsi:type="dcterms:W3CDTF">2019-10-31T16:57:00Z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1765687706</vt:i4>
  </property>
</Properties>
</file>