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6D7BA" w14:textId="2B15D70E" w:rsidR="00875B58" w:rsidRDefault="00EE346A" w:rsidP="002C383B">
      <w:pPr>
        <w:rPr>
          <w:rFonts w:ascii="Arial" w:hAnsi="Arial" w:cs="Arial"/>
          <w:b/>
          <w:color w:val="007C41"/>
          <w:sz w:val="28"/>
          <w:szCs w:val="28"/>
        </w:rPr>
      </w:pPr>
      <w:r>
        <w:rPr>
          <w:rFonts w:ascii="Arial" w:hAnsi="Arial" w:cs="Arial"/>
          <w:b/>
          <w:color w:val="007C41"/>
          <w:sz w:val="28"/>
          <w:szCs w:val="28"/>
        </w:rPr>
        <w:t>Time and Labour Implementation</w:t>
      </w:r>
      <w:r w:rsidR="00D82C08">
        <w:rPr>
          <w:rFonts w:ascii="Arial" w:hAnsi="Arial" w:cs="Arial"/>
          <w:b/>
          <w:color w:val="007C41"/>
          <w:sz w:val="28"/>
          <w:szCs w:val="28"/>
        </w:rPr>
        <w:t xml:space="preserve"> – Training </w:t>
      </w:r>
      <w:r w:rsidR="0052698B">
        <w:rPr>
          <w:rFonts w:ascii="Arial" w:hAnsi="Arial" w:cs="Arial"/>
          <w:b/>
          <w:color w:val="007C41"/>
          <w:sz w:val="28"/>
          <w:szCs w:val="28"/>
        </w:rPr>
        <w:t xml:space="preserve">Hourly and Salaried </w:t>
      </w:r>
      <w:r w:rsidR="00D82C08">
        <w:rPr>
          <w:rFonts w:ascii="Arial" w:hAnsi="Arial" w:cs="Arial"/>
          <w:b/>
          <w:color w:val="007C41"/>
          <w:sz w:val="28"/>
          <w:szCs w:val="28"/>
        </w:rPr>
        <w:t>Employees</w:t>
      </w:r>
    </w:p>
    <w:p w14:paraId="2D502CE5" w14:textId="01F83F56" w:rsidR="002C383B" w:rsidRPr="00B35379" w:rsidRDefault="002C383B" w:rsidP="002C383B">
      <w:pPr>
        <w:rPr>
          <w:rFonts w:ascii="Arial" w:hAnsi="Arial" w:cs="Arial"/>
        </w:rPr>
      </w:pPr>
      <w:r w:rsidRPr="00B35379">
        <w:rPr>
          <w:rFonts w:ascii="Arial" w:hAnsi="Arial" w:cs="Arial"/>
        </w:rPr>
        <w:t xml:space="preserve">This </w:t>
      </w:r>
      <w:r w:rsidR="00050833">
        <w:rPr>
          <w:rFonts w:ascii="Arial" w:hAnsi="Arial" w:cs="Arial"/>
        </w:rPr>
        <w:t xml:space="preserve">checklist </w:t>
      </w:r>
      <w:r w:rsidR="00EE346A">
        <w:rPr>
          <w:rFonts w:ascii="Arial" w:hAnsi="Arial" w:cs="Arial"/>
        </w:rPr>
        <w:t xml:space="preserve">provides a list of suggested areas requiring consideration </w:t>
      </w:r>
      <w:r w:rsidR="0052698B">
        <w:rPr>
          <w:rFonts w:ascii="Arial" w:hAnsi="Arial" w:cs="Arial"/>
        </w:rPr>
        <w:t xml:space="preserve">for training </w:t>
      </w:r>
      <w:r w:rsidR="00EE346A">
        <w:rPr>
          <w:rFonts w:ascii="Arial" w:hAnsi="Arial" w:cs="Arial"/>
        </w:rPr>
        <w:t xml:space="preserve">when implementing </w:t>
      </w:r>
      <w:r w:rsidR="00BA61CE">
        <w:rPr>
          <w:rFonts w:ascii="Arial" w:hAnsi="Arial" w:cs="Arial"/>
        </w:rPr>
        <w:t>E</w:t>
      </w:r>
      <w:r w:rsidR="006D14CE">
        <w:rPr>
          <w:rFonts w:ascii="Arial" w:hAnsi="Arial" w:cs="Arial"/>
        </w:rPr>
        <w:t>mployee Self Service (ESS) for</w:t>
      </w:r>
      <w:r w:rsidR="00EE346A">
        <w:rPr>
          <w:rFonts w:ascii="Arial" w:hAnsi="Arial" w:cs="Arial"/>
        </w:rPr>
        <w:t xml:space="preserve"> Time and </w:t>
      </w:r>
      <w:proofErr w:type="spellStart"/>
      <w:r w:rsidR="00EE346A">
        <w:rPr>
          <w:rFonts w:ascii="Arial" w:hAnsi="Arial" w:cs="Arial"/>
        </w:rPr>
        <w:t>Labour</w:t>
      </w:r>
      <w:proofErr w:type="spellEnd"/>
      <w:r w:rsidR="00EE346A">
        <w:rPr>
          <w:rFonts w:ascii="Arial" w:hAnsi="Arial" w:cs="Arial"/>
        </w:rPr>
        <w:t xml:space="preserve"> </w:t>
      </w:r>
      <w:r w:rsidR="006D14CE">
        <w:rPr>
          <w:rFonts w:ascii="Arial" w:hAnsi="Arial" w:cs="Arial"/>
        </w:rPr>
        <w:t xml:space="preserve">within your Faculty and </w:t>
      </w:r>
      <w:r w:rsidR="00EE346A">
        <w:rPr>
          <w:rFonts w:ascii="Arial" w:hAnsi="Arial" w:cs="Arial"/>
        </w:rPr>
        <w:t xml:space="preserve">Department. </w:t>
      </w:r>
      <w:r w:rsidR="00B35379" w:rsidRPr="00B35379">
        <w:rPr>
          <w:rFonts w:ascii="Arial" w:hAnsi="Arial" w:cs="Arial"/>
        </w:rPr>
        <w:t xml:space="preserve">  </w:t>
      </w:r>
    </w:p>
    <w:p w14:paraId="7E89D33F" w14:textId="77777777" w:rsidR="00A7460D" w:rsidRPr="00B35379" w:rsidRDefault="00A7460D" w:rsidP="00A7460D">
      <w:pPr>
        <w:spacing w:after="0" w:line="240" w:lineRule="auto"/>
        <w:rPr>
          <w:rFonts w:ascii="Arial" w:hAnsi="Arial" w:cs="Arial"/>
          <w:color w:val="007C41"/>
          <w:sz w:val="20"/>
          <w:szCs w:val="20"/>
        </w:rPr>
      </w:pPr>
      <w:r w:rsidRPr="00B35379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2B692" wp14:editId="37B2B0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10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C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44990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5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" strokecolor="#007c41" strokeweight="1.5pt">
                <v:stroke joinstyle="miter"/>
              </v:line>
            </w:pict>
          </mc:Fallback>
        </mc:AlternateContent>
      </w:r>
    </w:p>
    <w:p w14:paraId="77A2C4D5" w14:textId="10E5D86E" w:rsidR="00EE346A" w:rsidRPr="00B35379" w:rsidRDefault="00CC2496" w:rsidP="00EE346A">
      <w:pPr>
        <w:tabs>
          <w:tab w:val="left" w:pos="360"/>
        </w:tabs>
        <w:spacing w:after="120" w:line="300" w:lineRule="auto"/>
        <w:rPr>
          <w:rFonts w:ascii="Arial" w:hAnsi="Arial" w:cs="Arial"/>
          <w:b/>
          <w:color w:val="007C41"/>
          <w:sz w:val="28"/>
          <w:szCs w:val="28"/>
        </w:rPr>
      </w:pPr>
      <w:r>
        <w:rPr>
          <w:rFonts w:ascii="Arial" w:hAnsi="Arial" w:cs="Arial"/>
          <w:b/>
          <w:color w:val="007C41"/>
          <w:sz w:val="28"/>
          <w:szCs w:val="28"/>
        </w:rPr>
        <w:t>B</w:t>
      </w:r>
      <w:r w:rsidR="0052698B">
        <w:rPr>
          <w:rFonts w:ascii="Arial" w:hAnsi="Arial" w:cs="Arial"/>
          <w:b/>
          <w:color w:val="007C41"/>
          <w:sz w:val="28"/>
          <w:szCs w:val="28"/>
        </w:rPr>
        <w:t xml:space="preserve">efore </w:t>
      </w:r>
      <w:r>
        <w:rPr>
          <w:rFonts w:ascii="Arial" w:hAnsi="Arial" w:cs="Arial"/>
          <w:b/>
          <w:color w:val="007C41"/>
          <w:sz w:val="28"/>
          <w:szCs w:val="28"/>
        </w:rPr>
        <w:t xml:space="preserve">Training </w:t>
      </w:r>
      <w:r w:rsidR="0052698B">
        <w:rPr>
          <w:rFonts w:ascii="Arial" w:hAnsi="Arial" w:cs="Arial"/>
          <w:b/>
          <w:color w:val="007C41"/>
          <w:sz w:val="28"/>
          <w:szCs w:val="28"/>
        </w:rPr>
        <w:t xml:space="preserve">Session </w:t>
      </w:r>
      <w:r>
        <w:rPr>
          <w:rFonts w:ascii="Arial" w:hAnsi="Arial" w:cs="Arial"/>
          <w:b/>
          <w:color w:val="007C41"/>
          <w:sz w:val="28"/>
          <w:szCs w:val="28"/>
        </w:rPr>
        <w:t>Begins</w:t>
      </w:r>
    </w:p>
    <w:p w14:paraId="2B914521" w14:textId="7D4E16B4" w:rsidR="00CC2496" w:rsidRDefault="00CC2496" w:rsidP="00EE346A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Determine start date of </w:t>
      </w:r>
      <w:r w:rsidR="006D14CE">
        <w:rPr>
          <w:rFonts w:ascii="Arial" w:eastAsiaTheme="minorHAnsi" w:hAnsi="Arial" w:cs="Arial"/>
        </w:rPr>
        <w:t>ESS</w:t>
      </w:r>
      <w:r>
        <w:rPr>
          <w:rFonts w:ascii="Arial" w:eastAsiaTheme="minorHAnsi" w:hAnsi="Arial" w:cs="Arial"/>
        </w:rPr>
        <w:t xml:space="preserve"> time entry</w:t>
      </w:r>
    </w:p>
    <w:p w14:paraId="4684B160" w14:textId="312B08B7" w:rsidR="00CC2496" w:rsidRDefault="006D14CE" w:rsidP="00EE346A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Ensure</w:t>
      </w:r>
      <w:r w:rsidR="00CC2496">
        <w:rPr>
          <w:rFonts w:ascii="Arial" w:eastAsiaTheme="minorHAnsi" w:hAnsi="Arial" w:cs="Arial"/>
        </w:rPr>
        <w:t xml:space="preserve"> reporting relationships are correct in PeopleSoft HCM</w:t>
      </w:r>
    </w:p>
    <w:p w14:paraId="3A66170A" w14:textId="05DDDDC3" w:rsidR="00EE346A" w:rsidRPr="00B35379" w:rsidRDefault="0052698B" w:rsidP="00EE346A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Book a Computer Lab closest to your employees</w:t>
      </w:r>
    </w:p>
    <w:p w14:paraId="798EB79E" w14:textId="7A3C3BFA" w:rsidR="00EE346A" w:rsidRDefault="0052698B" w:rsidP="00EE346A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Send a </w:t>
      </w:r>
      <w:r w:rsidR="006D14CE">
        <w:rPr>
          <w:rFonts w:ascii="Arial" w:eastAsiaTheme="minorHAnsi" w:hAnsi="Arial" w:cs="Arial"/>
        </w:rPr>
        <w:t xml:space="preserve">training invitation, including links to Employee Type QRGs and other materials, to </w:t>
      </w:r>
      <w:r>
        <w:rPr>
          <w:rFonts w:ascii="Arial" w:eastAsiaTheme="minorHAnsi" w:hAnsi="Arial" w:cs="Arial"/>
        </w:rPr>
        <w:t xml:space="preserve">employees who </w:t>
      </w:r>
      <w:r w:rsidR="006D14CE">
        <w:rPr>
          <w:rFonts w:ascii="Arial" w:eastAsiaTheme="minorHAnsi" w:hAnsi="Arial" w:cs="Arial"/>
        </w:rPr>
        <w:t xml:space="preserve">have time entry requirements </w:t>
      </w:r>
    </w:p>
    <w:p w14:paraId="3E9A6E7D" w14:textId="6CAA3073" w:rsidR="0052698B" w:rsidRDefault="0052698B" w:rsidP="00EE346A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Direct employees to the online training material if they are unable to attend </w:t>
      </w:r>
      <w:r w:rsidR="006D14CE">
        <w:rPr>
          <w:rFonts w:ascii="Arial" w:eastAsiaTheme="minorHAnsi" w:hAnsi="Arial" w:cs="Arial"/>
        </w:rPr>
        <w:t>the</w:t>
      </w:r>
      <w:r>
        <w:rPr>
          <w:rFonts w:ascii="Arial" w:eastAsiaTheme="minorHAnsi" w:hAnsi="Arial" w:cs="Arial"/>
        </w:rPr>
        <w:t xml:space="preserve"> hands-on session</w:t>
      </w:r>
    </w:p>
    <w:p w14:paraId="45D6E58B" w14:textId="2FE42742" w:rsidR="00EE346A" w:rsidRDefault="0052698B" w:rsidP="00EE346A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Direct employees to bring hours with them to enter into their own timesheet during the session</w:t>
      </w:r>
    </w:p>
    <w:p w14:paraId="219E6159" w14:textId="69FFAFA9" w:rsidR="00EE346A" w:rsidRDefault="00061793" w:rsidP="00EE346A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Save the presentations to a USB stick as back-up if technology lets you down</w:t>
      </w:r>
    </w:p>
    <w:p w14:paraId="48AE84BB" w14:textId="4131D865" w:rsidR="00EE346A" w:rsidRDefault="006D14CE" w:rsidP="00EE346A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Have the </w:t>
      </w:r>
      <w:r w:rsidR="00CC2496">
        <w:rPr>
          <w:rFonts w:ascii="Arial" w:eastAsiaTheme="minorHAnsi" w:hAnsi="Arial" w:cs="Arial"/>
        </w:rPr>
        <w:t xml:space="preserve">Faculty Guidelines for Time and Labour prepared and communicated to all </w:t>
      </w:r>
      <w:r>
        <w:rPr>
          <w:rFonts w:ascii="Arial" w:eastAsiaTheme="minorHAnsi" w:hAnsi="Arial" w:cs="Arial"/>
        </w:rPr>
        <w:t>staff</w:t>
      </w:r>
    </w:p>
    <w:p w14:paraId="6486077F" w14:textId="15966D9C" w:rsidR="00EE346A" w:rsidRPr="00B35379" w:rsidRDefault="00C9457C" w:rsidP="00EE346A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Create a sign-in sheet </w:t>
      </w:r>
    </w:p>
    <w:p w14:paraId="2935728E" w14:textId="5C5802F7" w:rsidR="00EE346A" w:rsidRPr="00B35379" w:rsidRDefault="00C9457C" w:rsidP="00EE346A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 session shouldn’t be any longer than 45-60 minutes</w:t>
      </w:r>
    </w:p>
    <w:p w14:paraId="39C40AA3" w14:textId="26207908" w:rsidR="002C383B" w:rsidRPr="00B35379" w:rsidRDefault="00A7460D" w:rsidP="00034F67">
      <w:pPr>
        <w:tabs>
          <w:tab w:val="left" w:pos="360"/>
        </w:tabs>
        <w:spacing w:before="480" w:after="120" w:line="300" w:lineRule="auto"/>
        <w:rPr>
          <w:rFonts w:ascii="Arial" w:hAnsi="Arial" w:cs="Arial"/>
          <w:b/>
        </w:rPr>
      </w:pPr>
      <w:r w:rsidRPr="00B35379"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F2E41" wp14:editId="2BC87369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7010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C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E46C1" id="Straight Connector 3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7pt" to="55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" strokecolor="#007c41" strokeweight="1.5pt">
                <v:stroke joinstyle="miter"/>
                <w10:wrap anchorx="margin"/>
              </v:line>
            </w:pict>
          </mc:Fallback>
        </mc:AlternateContent>
      </w:r>
      <w:r w:rsidR="00EB74FF">
        <w:rPr>
          <w:rFonts w:ascii="Arial" w:hAnsi="Arial" w:cs="Arial"/>
          <w:b/>
          <w:color w:val="007C41"/>
          <w:sz w:val="28"/>
          <w:szCs w:val="28"/>
        </w:rPr>
        <w:t>T</w:t>
      </w:r>
      <w:r w:rsidR="0052698B">
        <w:rPr>
          <w:rFonts w:ascii="Arial" w:hAnsi="Arial" w:cs="Arial"/>
          <w:b/>
          <w:color w:val="007C41"/>
          <w:sz w:val="28"/>
          <w:szCs w:val="28"/>
        </w:rPr>
        <w:t>he Day of Hands-on Training Session</w:t>
      </w:r>
    </w:p>
    <w:p w14:paraId="6FAF3C3D" w14:textId="74633680" w:rsidR="00EE346A" w:rsidRDefault="00061793" w:rsidP="00EE346A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Arrive early to ensure technology is up and running</w:t>
      </w:r>
    </w:p>
    <w:p w14:paraId="1D2EBD0B" w14:textId="1C6375B4" w:rsidR="00061793" w:rsidRPr="00B35379" w:rsidRDefault="00061793" w:rsidP="00EE346A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Queue up the presentation </w:t>
      </w:r>
      <w:r w:rsidR="00C9457C">
        <w:rPr>
          <w:rFonts w:ascii="Arial" w:eastAsiaTheme="minorHAnsi" w:hAnsi="Arial" w:cs="Arial"/>
        </w:rPr>
        <w:t>and/</w:t>
      </w:r>
      <w:r>
        <w:rPr>
          <w:rFonts w:ascii="Arial" w:eastAsiaTheme="minorHAnsi" w:hAnsi="Arial" w:cs="Arial"/>
        </w:rPr>
        <w:t xml:space="preserve">or UPK online tutorial </w:t>
      </w:r>
    </w:p>
    <w:p w14:paraId="0BB3FBC0" w14:textId="4E7FEE43" w:rsidR="00EE346A" w:rsidRDefault="00C9457C" w:rsidP="00EE346A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Place </w:t>
      </w:r>
      <w:r w:rsidR="006D14CE">
        <w:rPr>
          <w:rFonts w:ascii="Arial" w:eastAsiaTheme="minorHAnsi" w:hAnsi="Arial" w:cs="Arial"/>
        </w:rPr>
        <w:t>sign-in sheet at the door</w:t>
      </w:r>
    </w:p>
    <w:p w14:paraId="1B43B225" w14:textId="5D558F84" w:rsidR="00C9457C" w:rsidRDefault="00C9457C" w:rsidP="00EE346A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Have employees sign-in to PeopleSoft as they arrive – direct to stay on the Home Page until you begin</w:t>
      </w:r>
    </w:p>
    <w:p w14:paraId="38E71E50" w14:textId="4F3D6B01" w:rsidR="008D7EA0" w:rsidRDefault="008D7EA0" w:rsidP="008D7EA0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Create a Parking Lot of questions you can’t answer </w:t>
      </w:r>
    </w:p>
    <w:p w14:paraId="35F318F8" w14:textId="4A4D6723" w:rsidR="008D7EA0" w:rsidRDefault="008D7EA0" w:rsidP="006D14CE">
      <w:pPr>
        <w:pStyle w:val="ListParagraph"/>
        <w:numPr>
          <w:ilvl w:val="0"/>
          <w:numId w:val="2"/>
        </w:numPr>
        <w:tabs>
          <w:tab w:val="left" w:pos="360"/>
        </w:tabs>
        <w:spacing w:after="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Have the employees check to make sure their Job record accurately reflects the correct Supervisor</w:t>
      </w:r>
      <w:r w:rsidR="00FC4063">
        <w:rPr>
          <w:rFonts w:ascii="Arial" w:eastAsiaTheme="minorHAnsi" w:hAnsi="Arial" w:cs="Arial"/>
        </w:rPr>
        <w:t xml:space="preserve"> (view at the top of the timesheet)</w:t>
      </w:r>
    </w:p>
    <w:p w14:paraId="4F205F28" w14:textId="22592AEB" w:rsidR="00BC761A" w:rsidRPr="00B35379" w:rsidRDefault="00BC761A" w:rsidP="006D14CE">
      <w:pPr>
        <w:pStyle w:val="SectionHeading2"/>
        <w:spacing w:before="0" w:after="0"/>
        <w:rPr>
          <w:rFonts w:ascii="Arial" w:hAnsi="Arial" w:cs="Arial"/>
          <w:color w:val="007C41"/>
          <w:sz w:val="28"/>
          <w:szCs w:val="28"/>
        </w:rPr>
      </w:pPr>
      <w:r w:rsidRPr="00B35379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B8A8A" wp14:editId="777D603C">
                <wp:simplePos x="0" y="0"/>
                <wp:positionH relativeFrom="column">
                  <wp:posOffset>9737</wp:posOffset>
                </wp:positionH>
                <wp:positionV relativeFrom="paragraph">
                  <wp:posOffset>103717</wp:posOffset>
                </wp:positionV>
                <wp:extent cx="70104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C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A9637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8.15pt" to="552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" strokecolor="#007c41" strokeweight="1.5pt">
                <v:stroke joinstyle="miter"/>
              </v:line>
            </w:pict>
          </mc:Fallback>
        </mc:AlternateContent>
      </w:r>
    </w:p>
    <w:p w14:paraId="336C5852" w14:textId="419C5067" w:rsidR="009463D9" w:rsidRDefault="00104E4E" w:rsidP="00122292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  <w:r>
        <w:rPr>
          <w:rFonts w:ascii="Arial" w:hAnsi="Arial" w:cs="Arial"/>
          <w:b/>
          <w:color w:val="007C41"/>
          <w:sz w:val="28"/>
          <w:szCs w:val="28"/>
        </w:rPr>
        <w:t>Reminders to Employees</w:t>
      </w:r>
    </w:p>
    <w:p w14:paraId="63F61069" w14:textId="77777777" w:rsidR="006D14CE" w:rsidRDefault="006D14CE" w:rsidP="00104E4E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When a timesheet is opened in PeopleSoft HCM, the hourly rate appears at the top. Be aware that others may see this information if you are sharing a computer.</w:t>
      </w:r>
    </w:p>
    <w:p w14:paraId="369523C6" w14:textId="58057212" w:rsidR="00104E4E" w:rsidRDefault="00104E4E" w:rsidP="00104E4E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Enter hours </w:t>
      </w:r>
      <w:r w:rsidR="00CC2496">
        <w:rPr>
          <w:rFonts w:ascii="Arial" w:eastAsiaTheme="minorHAnsi" w:hAnsi="Arial" w:cs="Arial"/>
        </w:rPr>
        <w:t xml:space="preserve">worked </w:t>
      </w:r>
      <w:r>
        <w:rPr>
          <w:rFonts w:ascii="Arial" w:eastAsiaTheme="minorHAnsi" w:hAnsi="Arial" w:cs="Arial"/>
        </w:rPr>
        <w:t xml:space="preserve">at the end of every shift </w:t>
      </w:r>
    </w:p>
    <w:p w14:paraId="78440D79" w14:textId="485D04C5" w:rsidR="00104E4E" w:rsidRDefault="00104E4E" w:rsidP="00104E4E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No time entry is permitted on the day of Pay Confirm </w:t>
      </w:r>
    </w:p>
    <w:p w14:paraId="338CD9B3" w14:textId="3748B277" w:rsidR="00104E4E" w:rsidRPr="006D14CE" w:rsidRDefault="00104E4E" w:rsidP="00104E4E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Review your timesheet the next day for Error </w:t>
      </w:r>
      <w:r>
        <w:rPr>
          <w:rFonts w:ascii="Arial" w:eastAsiaTheme="minorHAnsi" w:hAnsi="Arial" w:cs="Arial"/>
          <w:lang w:val="en-CA"/>
        </w:rPr>
        <w:t>Exceptions</w:t>
      </w:r>
    </w:p>
    <w:p w14:paraId="7AF349DB" w14:textId="6A44C985" w:rsidR="006D14CE" w:rsidRPr="00104E4E" w:rsidRDefault="006D14CE" w:rsidP="00104E4E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lang w:val="en-CA"/>
        </w:rPr>
        <w:t>If time is pushed back, you must correct and re-submit in the current pay period or you will not be paid for those hours.</w:t>
      </w:r>
      <w:bookmarkStart w:id="0" w:name="_GoBack"/>
      <w:bookmarkEnd w:id="0"/>
    </w:p>
    <w:p w14:paraId="4F4395FF" w14:textId="6D3F5ABC" w:rsidR="00104E4E" w:rsidRPr="00104E4E" w:rsidRDefault="00104E4E" w:rsidP="00104E4E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lang w:val="en-CA"/>
        </w:rPr>
        <w:t>If the employee isn`t sure</w:t>
      </w:r>
      <w:r w:rsidR="00450B70">
        <w:rPr>
          <w:rFonts w:ascii="Arial" w:eastAsiaTheme="minorHAnsi" w:hAnsi="Arial" w:cs="Arial"/>
          <w:lang w:val="en-CA"/>
        </w:rPr>
        <w:t xml:space="preserve"> </w:t>
      </w:r>
      <w:r w:rsidR="0069666E">
        <w:rPr>
          <w:rFonts w:ascii="Arial" w:eastAsiaTheme="minorHAnsi" w:hAnsi="Arial" w:cs="Arial"/>
          <w:lang w:val="en-CA"/>
        </w:rPr>
        <w:t>what to do</w:t>
      </w:r>
      <w:r w:rsidR="00450B70">
        <w:rPr>
          <w:rFonts w:ascii="Arial" w:eastAsiaTheme="minorHAnsi" w:hAnsi="Arial" w:cs="Arial"/>
          <w:lang w:val="en-CA"/>
        </w:rPr>
        <w:t>,</w:t>
      </w:r>
      <w:r w:rsidR="0069666E">
        <w:rPr>
          <w:rFonts w:ascii="Arial" w:eastAsiaTheme="minorHAnsi" w:hAnsi="Arial" w:cs="Arial"/>
          <w:lang w:val="en-CA"/>
        </w:rPr>
        <w:t xml:space="preserve"> </w:t>
      </w:r>
      <w:r>
        <w:rPr>
          <w:rFonts w:ascii="Arial" w:eastAsiaTheme="minorHAnsi" w:hAnsi="Arial" w:cs="Arial"/>
          <w:lang w:val="en-CA"/>
        </w:rPr>
        <w:t>ask the Department HR Contact or Timekeeper for direction</w:t>
      </w:r>
    </w:p>
    <w:p w14:paraId="6F139EAE" w14:textId="168CE4DD" w:rsidR="00104E4E" w:rsidRPr="00FC4063" w:rsidRDefault="00104E4E" w:rsidP="00104E4E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lang w:val="en-CA"/>
        </w:rPr>
        <w:t>Salaried employees enter</w:t>
      </w:r>
      <w:r w:rsidR="00CC2496">
        <w:rPr>
          <w:rFonts w:ascii="Arial" w:eastAsiaTheme="minorHAnsi" w:hAnsi="Arial" w:cs="Arial"/>
          <w:lang w:val="en-CA"/>
        </w:rPr>
        <w:t xml:space="preserve"> exception time </w:t>
      </w:r>
      <w:r>
        <w:rPr>
          <w:rFonts w:ascii="Arial" w:eastAsiaTheme="minorHAnsi" w:hAnsi="Arial" w:cs="Arial"/>
          <w:lang w:val="en-CA"/>
        </w:rPr>
        <w:t xml:space="preserve">in the pay period </w:t>
      </w:r>
      <w:r w:rsidR="0069666E">
        <w:rPr>
          <w:rFonts w:ascii="Arial" w:eastAsiaTheme="minorHAnsi" w:hAnsi="Arial" w:cs="Arial"/>
          <w:lang w:val="en-CA"/>
        </w:rPr>
        <w:t>the leave was incurred</w:t>
      </w:r>
    </w:p>
    <w:p w14:paraId="44CC66CB" w14:textId="477288EE" w:rsidR="00EE346A" w:rsidRPr="00B35379" w:rsidRDefault="00FC4063" w:rsidP="00530052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</w:pPr>
      <w:r w:rsidRPr="006D14CE">
        <w:rPr>
          <w:rFonts w:ascii="Arial" w:eastAsiaTheme="minorHAnsi" w:hAnsi="Arial" w:cs="Arial"/>
          <w:lang w:val="en-CA"/>
        </w:rPr>
        <w:t xml:space="preserve">Take a Quick Reference Guide for their employee type </w:t>
      </w:r>
      <w:r w:rsidR="00CC2496" w:rsidRPr="006D14CE">
        <w:rPr>
          <w:rFonts w:ascii="Arial" w:eastAsiaTheme="minorHAnsi" w:hAnsi="Arial" w:cs="Arial"/>
          <w:lang w:val="en-CA"/>
        </w:rPr>
        <w:t>to training</w:t>
      </w:r>
    </w:p>
    <w:sectPr w:rsidR="00EE346A" w:rsidRPr="00B35379" w:rsidSect="00246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32" w:right="720" w:bottom="397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0E495" w14:textId="77777777" w:rsidR="00104E4E" w:rsidRDefault="00104E4E" w:rsidP="002C383B">
      <w:pPr>
        <w:spacing w:after="0" w:line="240" w:lineRule="auto"/>
      </w:pPr>
      <w:r>
        <w:separator/>
      </w:r>
    </w:p>
  </w:endnote>
  <w:endnote w:type="continuationSeparator" w:id="0">
    <w:p w14:paraId="467E9094" w14:textId="77777777" w:rsidR="00104E4E" w:rsidRDefault="00104E4E" w:rsidP="002C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2"/>
      <w:gridCol w:w="3560"/>
      <w:gridCol w:w="3648"/>
    </w:tblGrid>
    <w:tr w:rsidR="00104E4E" w:rsidRPr="004D237D" w14:paraId="54AD9F78" w14:textId="77777777" w:rsidTr="0052698B">
      <w:trPr>
        <w:cantSplit/>
        <w:trHeight w:val="554"/>
        <w:jc w:val="center"/>
      </w:trPr>
      <w:tc>
        <w:tcPr>
          <w:tcW w:w="3648" w:type="dxa"/>
          <w:vAlign w:val="center"/>
        </w:tcPr>
        <w:p w14:paraId="5F2BAF66" w14:textId="332B1148" w:rsidR="00104E4E" w:rsidRPr="00050833" w:rsidRDefault="00104E4E" w:rsidP="0024649B">
          <w:pPr>
            <w:pStyle w:val="Footer"/>
            <w:spacing w:after="0" w:line="240" w:lineRule="auto"/>
          </w:pPr>
          <w:r>
            <w:rPr>
              <w:noProof/>
              <w:lang w:val="en-CA" w:eastAsia="en-CA"/>
            </w:rPr>
            <w:drawing>
              <wp:inline distT="0" distB="0" distL="0" distR="0" wp14:anchorId="1642C635" wp14:editId="1ABAAAEF">
                <wp:extent cx="832793" cy="360183"/>
                <wp:effectExtent l="0" t="0" r="5715" b="190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HCM-Upgrade-Logo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514" cy="377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8" w:type="dxa"/>
          <w:vAlign w:val="center"/>
        </w:tcPr>
        <w:sdt>
          <w:sdtPr>
            <w:id w:val="-123770308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29F4CE06" w14:textId="357589A4" w:rsidR="00104E4E" w:rsidRPr="00050833" w:rsidRDefault="00104E4E" w:rsidP="0024649B">
              <w:pPr>
                <w:pStyle w:val="Footer"/>
                <w:spacing w:after="0" w:line="240" w:lineRule="auto"/>
                <w:jc w:val="center"/>
                <w:rPr>
                  <w:noProof/>
                </w:rPr>
              </w:pPr>
              <w:r w:rsidRPr="00050833">
                <w:t xml:space="preserve">~ </w:t>
              </w:r>
              <w:r w:rsidRPr="00050833">
                <w:fldChar w:fldCharType="begin"/>
              </w:r>
              <w:r w:rsidRPr="00050833">
                <w:instrText xml:space="preserve"> PAGE   \* MERGEFORMAT </w:instrText>
              </w:r>
              <w:r w:rsidRPr="00050833">
                <w:fldChar w:fldCharType="separate"/>
              </w:r>
              <w:r w:rsidR="006D14CE">
                <w:rPr>
                  <w:noProof/>
                </w:rPr>
                <w:t>2</w:t>
              </w:r>
              <w:r w:rsidRPr="00050833">
                <w:rPr>
                  <w:noProof/>
                </w:rPr>
                <w:fldChar w:fldCharType="end"/>
              </w:r>
              <w:r w:rsidRPr="00050833">
                <w:rPr>
                  <w:noProof/>
                </w:rPr>
                <w:t xml:space="preserve"> ~</w:t>
              </w:r>
            </w:p>
          </w:sdtContent>
        </w:sdt>
      </w:tc>
      <w:tc>
        <w:tcPr>
          <w:tcW w:w="3720" w:type="dxa"/>
          <w:vAlign w:val="center"/>
        </w:tcPr>
        <w:p w14:paraId="2F907A39" w14:textId="5567D03D" w:rsidR="00104E4E" w:rsidRPr="004D237D" w:rsidRDefault="0067113C" w:rsidP="0024649B">
          <w:pPr>
            <w:pStyle w:val="Footer"/>
            <w:spacing w:after="0" w:line="240" w:lineRule="auto"/>
            <w:jc w:val="right"/>
          </w:pPr>
          <w:r>
            <w:t>Effective August 1, 2017</w:t>
          </w:r>
        </w:p>
      </w:tc>
    </w:tr>
  </w:tbl>
  <w:p w14:paraId="6B2DC398" w14:textId="77777777" w:rsidR="00104E4E" w:rsidRPr="0024649B" w:rsidRDefault="00104E4E" w:rsidP="00246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8"/>
      <w:gridCol w:w="3560"/>
      <w:gridCol w:w="3662"/>
    </w:tblGrid>
    <w:tr w:rsidR="00104E4E" w:rsidRPr="004D237D" w14:paraId="48AD3F2A" w14:textId="77777777" w:rsidTr="00050833">
      <w:trPr>
        <w:cantSplit/>
        <w:trHeight w:val="554"/>
        <w:jc w:val="center"/>
      </w:trPr>
      <w:tc>
        <w:tcPr>
          <w:tcW w:w="3648" w:type="dxa"/>
          <w:vAlign w:val="center"/>
        </w:tcPr>
        <w:p w14:paraId="6E1078E7" w14:textId="77D9B1C1" w:rsidR="00104E4E" w:rsidRPr="00050833" w:rsidRDefault="0067113C" w:rsidP="006D14CE">
          <w:pPr>
            <w:pStyle w:val="Footer"/>
            <w:spacing w:after="0" w:line="240" w:lineRule="auto"/>
          </w:pPr>
          <w:r>
            <w:t xml:space="preserve">Effective </w:t>
          </w:r>
          <w:r w:rsidR="006D14CE">
            <w:t>May 3</w:t>
          </w:r>
          <w:r w:rsidR="00CC2496">
            <w:t>, 2018</w:t>
          </w:r>
        </w:p>
      </w:tc>
      <w:tc>
        <w:tcPr>
          <w:tcW w:w="3648" w:type="dxa"/>
          <w:vAlign w:val="center"/>
        </w:tcPr>
        <w:sdt>
          <w:sdtPr>
            <w:id w:val="153569048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30CBC2EE" w14:textId="2489B02C" w:rsidR="00104E4E" w:rsidRPr="00050833" w:rsidRDefault="00104E4E" w:rsidP="00050833">
              <w:pPr>
                <w:pStyle w:val="Footer"/>
                <w:spacing w:after="0" w:line="240" w:lineRule="auto"/>
                <w:jc w:val="center"/>
                <w:rPr>
                  <w:noProof/>
                </w:rPr>
              </w:pPr>
              <w:r w:rsidRPr="00050833">
                <w:t xml:space="preserve">~ </w:t>
              </w:r>
              <w:r w:rsidRPr="00050833">
                <w:fldChar w:fldCharType="begin"/>
              </w:r>
              <w:r w:rsidRPr="00050833">
                <w:instrText xml:space="preserve"> PAGE   \* MERGEFORMAT </w:instrText>
              </w:r>
              <w:r w:rsidRPr="00050833">
                <w:fldChar w:fldCharType="separate"/>
              </w:r>
              <w:r w:rsidR="00BA61CE">
                <w:rPr>
                  <w:noProof/>
                </w:rPr>
                <w:t>1</w:t>
              </w:r>
              <w:r w:rsidRPr="00050833">
                <w:rPr>
                  <w:noProof/>
                </w:rPr>
                <w:fldChar w:fldCharType="end"/>
              </w:r>
              <w:r w:rsidRPr="00050833">
                <w:rPr>
                  <w:noProof/>
                </w:rPr>
                <w:t xml:space="preserve"> ~</w:t>
              </w:r>
            </w:p>
          </w:sdtContent>
        </w:sdt>
      </w:tc>
      <w:tc>
        <w:tcPr>
          <w:tcW w:w="3720" w:type="dxa"/>
          <w:vAlign w:val="center"/>
        </w:tcPr>
        <w:p w14:paraId="2CB8CD6B" w14:textId="6FB77944" w:rsidR="00104E4E" w:rsidRPr="004D237D" w:rsidRDefault="00104E4E" w:rsidP="00050833">
          <w:pPr>
            <w:pStyle w:val="Footer"/>
            <w:spacing w:after="0" w:line="240" w:lineRule="auto"/>
            <w:jc w:val="right"/>
          </w:pPr>
          <w:r>
            <w:rPr>
              <w:noProof/>
              <w:lang w:val="en-CA" w:eastAsia="en-CA"/>
            </w:rPr>
            <w:drawing>
              <wp:inline distT="0" distB="0" distL="0" distR="0" wp14:anchorId="6CB4156B" wp14:editId="53A6A37B">
                <wp:extent cx="832793" cy="360183"/>
                <wp:effectExtent l="0" t="0" r="5715" b="1905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HCM-Upgrade-Logo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514" cy="377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451D71" w14:textId="0F5AE2BB" w:rsidR="00104E4E" w:rsidRPr="004D237D" w:rsidRDefault="00104E4E" w:rsidP="000508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4CD90" w14:textId="77777777" w:rsidR="00450B70" w:rsidRDefault="00450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0FEEC" w14:textId="77777777" w:rsidR="00104E4E" w:rsidRDefault="00104E4E" w:rsidP="002C383B">
      <w:pPr>
        <w:spacing w:after="0" w:line="240" w:lineRule="auto"/>
      </w:pPr>
      <w:r>
        <w:separator/>
      </w:r>
    </w:p>
  </w:footnote>
  <w:footnote w:type="continuationSeparator" w:id="0">
    <w:p w14:paraId="0DDCC28A" w14:textId="77777777" w:rsidR="00104E4E" w:rsidRDefault="00104E4E" w:rsidP="002C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23" w:type="dxa"/>
      <w:tblBorders>
        <w:top w:val="none" w:sz="0" w:space="0" w:color="auto"/>
        <w:left w:val="none" w:sz="0" w:space="0" w:color="auto"/>
        <w:bottom w:val="single" w:sz="8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7087"/>
    </w:tblGrid>
    <w:tr w:rsidR="00104E4E" w:rsidRPr="00C9744F" w14:paraId="14A3DFA1" w14:textId="77777777" w:rsidTr="0024649B">
      <w:trPr>
        <w:trHeight w:val="725"/>
      </w:trPr>
      <w:tc>
        <w:tcPr>
          <w:tcW w:w="3936" w:type="dxa"/>
          <w:vAlign w:val="center"/>
        </w:tcPr>
        <w:p w14:paraId="7C567A3C" w14:textId="0BDC0352" w:rsidR="00104E4E" w:rsidRPr="00C9744F" w:rsidRDefault="00104E4E" w:rsidP="0024649B">
          <w:pPr>
            <w:pStyle w:val="Header"/>
            <w:tabs>
              <w:tab w:val="clear" w:pos="9360"/>
              <w:tab w:val="right" w:pos="10800"/>
            </w:tabs>
            <w:spacing w:after="0" w:line="240" w:lineRule="auto"/>
            <w:rPr>
              <w:b/>
            </w:rPr>
          </w:pPr>
          <w:r>
            <w:rPr>
              <w:rFonts w:ascii="Arial" w:hAnsi="Arial" w:cs="Arial"/>
              <w:sz w:val="48"/>
              <w:szCs w:val="48"/>
            </w:rPr>
            <w:t>Check List</w:t>
          </w:r>
        </w:p>
      </w:tc>
      <w:tc>
        <w:tcPr>
          <w:tcW w:w="7087" w:type="dxa"/>
          <w:vAlign w:val="center"/>
        </w:tcPr>
        <w:p w14:paraId="350ED23B" w14:textId="19E30803" w:rsidR="00104E4E" w:rsidRPr="00C9744F" w:rsidRDefault="00104E4E" w:rsidP="0024649B">
          <w:pPr>
            <w:pStyle w:val="Header"/>
            <w:tabs>
              <w:tab w:val="right" w:pos="10800"/>
            </w:tabs>
            <w:spacing w:after="0" w:line="240" w:lineRule="auto"/>
            <w:rPr>
              <w:rFonts w:ascii="Arial" w:hAnsi="Arial" w:cs="Arial"/>
              <w:b/>
              <w:sz w:val="52"/>
              <w:szCs w:val="52"/>
            </w:rPr>
          </w:pPr>
          <w:r w:rsidRPr="00C9744F">
            <w:rPr>
              <w:b/>
              <w:noProof/>
              <w:lang w:val="en-CA" w:eastAsia="en-CA"/>
            </w:rPr>
            <w:drawing>
              <wp:anchor distT="0" distB="0" distL="114300" distR="114300" simplePos="0" relativeHeight="251661312" behindDoc="0" locked="0" layoutInCell="1" allowOverlap="1" wp14:anchorId="5DA6E1E5" wp14:editId="0CA084C6">
                <wp:simplePos x="0" y="0"/>
                <wp:positionH relativeFrom="page">
                  <wp:posOffset>2983865</wp:posOffset>
                </wp:positionH>
                <wp:positionV relativeFrom="page">
                  <wp:posOffset>-2540</wp:posOffset>
                </wp:positionV>
                <wp:extent cx="1408430" cy="357505"/>
                <wp:effectExtent l="0" t="0" r="1270" b="4445"/>
                <wp:wrapNone/>
                <wp:docPr id="7" name="Picture 7" descr="UA-COLOUR-LH-L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A-COLOUR-LH-L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430" cy="357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CE8878A" w14:textId="36D80FCD" w:rsidR="00104E4E" w:rsidRDefault="00104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65" w:type="dxa"/>
      <w:tblBorders>
        <w:top w:val="none" w:sz="0" w:space="0" w:color="auto"/>
        <w:left w:val="none" w:sz="0" w:space="0" w:color="auto"/>
        <w:bottom w:val="single" w:sz="8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5"/>
      <w:gridCol w:w="1175"/>
      <w:gridCol w:w="8815"/>
    </w:tblGrid>
    <w:tr w:rsidR="00104E4E" w:rsidRPr="00C9744F" w14:paraId="45017ECC" w14:textId="6756B512" w:rsidTr="00050833">
      <w:trPr>
        <w:trHeight w:val="725"/>
      </w:trPr>
      <w:tc>
        <w:tcPr>
          <w:tcW w:w="1175" w:type="dxa"/>
          <w:vAlign w:val="center"/>
        </w:tcPr>
        <w:p w14:paraId="54E598C1" w14:textId="77777777" w:rsidR="00104E4E" w:rsidRPr="00C9744F" w:rsidRDefault="00104E4E" w:rsidP="004D237D">
          <w:pPr>
            <w:pStyle w:val="Header"/>
            <w:tabs>
              <w:tab w:val="clear" w:pos="9360"/>
              <w:tab w:val="right" w:pos="10800"/>
            </w:tabs>
            <w:spacing w:after="0" w:line="240" w:lineRule="auto"/>
            <w:rPr>
              <w:b/>
            </w:rPr>
          </w:pPr>
          <w:r w:rsidRPr="00C9744F">
            <w:rPr>
              <w:b/>
              <w:noProof/>
              <w:lang w:val="en-CA" w:eastAsia="en-CA"/>
            </w:rPr>
            <w:drawing>
              <wp:anchor distT="0" distB="0" distL="114300" distR="114300" simplePos="0" relativeHeight="251664384" behindDoc="0" locked="0" layoutInCell="1" allowOverlap="1" wp14:anchorId="5024F21B" wp14:editId="18886656">
                <wp:simplePos x="0" y="0"/>
                <wp:positionH relativeFrom="page">
                  <wp:posOffset>53478</wp:posOffset>
                </wp:positionH>
                <wp:positionV relativeFrom="page">
                  <wp:posOffset>29100</wp:posOffset>
                </wp:positionV>
                <wp:extent cx="1408984" cy="357808"/>
                <wp:effectExtent l="0" t="0" r="1270" b="4445"/>
                <wp:wrapNone/>
                <wp:docPr id="28" name="Picture 28" descr="UA-COLOUR-LH-L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A-COLOUR-LH-L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984" cy="3578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75" w:type="dxa"/>
          <w:vAlign w:val="center"/>
        </w:tcPr>
        <w:p w14:paraId="013BE88D" w14:textId="322F1FD9" w:rsidR="00104E4E" w:rsidRPr="00C9744F" w:rsidRDefault="00104E4E" w:rsidP="004D237D">
          <w:pPr>
            <w:pStyle w:val="Header"/>
            <w:tabs>
              <w:tab w:val="clear" w:pos="9360"/>
              <w:tab w:val="right" w:pos="10800"/>
            </w:tabs>
            <w:spacing w:after="0" w:line="240" w:lineRule="auto"/>
            <w:rPr>
              <w:b/>
            </w:rPr>
          </w:pPr>
        </w:p>
      </w:tc>
      <w:tc>
        <w:tcPr>
          <w:tcW w:w="8815" w:type="dxa"/>
          <w:vAlign w:val="center"/>
        </w:tcPr>
        <w:p w14:paraId="67076D14" w14:textId="2EA2E479" w:rsidR="00104E4E" w:rsidRPr="00C9744F" w:rsidRDefault="00104E4E" w:rsidP="00875B58">
          <w:pPr>
            <w:pStyle w:val="Header"/>
            <w:tabs>
              <w:tab w:val="right" w:pos="10800"/>
            </w:tabs>
            <w:spacing w:after="0" w:line="240" w:lineRule="auto"/>
            <w:jc w:val="right"/>
            <w:rPr>
              <w:rFonts w:ascii="Arial" w:hAnsi="Arial" w:cs="Arial"/>
              <w:b/>
              <w:sz w:val="52"/>
              <w:szCs w:val="52"/>
            </w:rPr>
          </w:pPr>
          <w:r>
            <w:rPr>
              <w:rFonts w:ascii="Arial" w:hAnsi="Arial" w:cs="Arial"/>
              <w:sz w:val="48"/>
              <w:szCs w:val="48"/>
            </w:rPr>
            <w:t>Check List</w:t>
          </w:r>
        </w:p>
      </w:tc>
    </w:tr>
  </w:tbl>
  <w:p w14:paraId="2C0F973D" w14:textId="156D57B9" w:rsidR="00104E4E" w:rsidRPr="00BF4E64" w:rsidRDefault="00104E4E" w:rsidP="00875B58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4A94A" w14:textId="77777777" w:rsidR="00450B70" w:rsidRDefault="00450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709"/>
    <w:multiLevelType w:val="hybridMultilevel"/>
    <w:tmpl w:val="D4F0A58C"/>
    <w:lvl w:ilvl="0" w:tplc="AFE8DCE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4742"/>
    <w:multiLevelType w:val="hybridMultilevel"/>
    <w:tmpl w:val="C9520C7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07660635"/>
    <w:multiLevelType w:val="hybridMultilevel"/>
    <w:tmpl w:val="0714F338"/>
    <w:lvl w:ilvl="0" w:tplc="4CB887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D42F5"/>
    <w:multiLevelType w:val="hybridMultilevel"/>
    <w:tmpl w:val="CC206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83103"/>
    <w:multiLevelType w:val="hybridMultilevel"/>
    <w:tmpl w:val="20222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90BDE"/>
    <w:multiLevelType w:val="hybridMultilevel"/>
    <w:tmpl w:val="F79C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2C55"/>
    <w:multiLevelType w:val="hybridMultilevel"/>
    <w:tmpl w:val="62E0AA22"/>
    <w:lvl w:ilvl="0" w:tplc="AFE8DCE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9E3E616C">
      <w:start w:val="1"/>
      <w:numFmt w:val="bullet"/>
      <w:lvlText w:val="∙"/>
      <w:lvlJc w:val="left"/>
      <w:pPr>
        <w:ind w:left="1440" w:hanging="360"/>
      </w:pPr>
      <w:rPr>
        <w:rFonts w:ascii="Segoe UI Semilight" w:hAnsi="Segoe UI Semiligh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006B3"/>
    <w:multiLevelType w:val="hybridMultilevel"/>
    <w:tmpl w:val="8380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9446F"/>
    <w:multiLevelType w:val="hybridMultilevel"/>
    <w:tmpl w:val="3BA0D3DC"/>
    <w:lvl w:ilvl="0" w:tplc="748EED1C">
      <w:start w:val="1"/>
      <w:numFmt w:val="bullet"/>
      <w:lvlText w:val="‐"/>
      <w:lvlJc w:val="left"/>
      <w:pPr>
        <w:ind w:left="720" w:hanging="360"/>
      </w:pPr>
      <w:rPr>
        <w:rFonts w:ascii="Nirmala UI" w:hAnsi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87342"/>
    <w:multiLevelType w:val="hybridMultilevel"/>
    <w:tmpl w:val="43020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0482A"/>
    <w:multiLevelType w:val="hybridMultilevel"/>
    <w:tmpl w:val="8778A8DA"/>
    <w:lvl w:ilvl="0" w:tplc="748EED1C">
      <w:start w:val="1"/>
      <w:numFmt w:val="bullet"/>
      <w:lvlText w:val="‐"/>
      <w:lvlJc w:val="left"/>
      <w:pPr>
        <w:ind w:left="360" w:hanging="360"/>
      </w:pPr>
      <w:rPr>
        <w:rFonts w:ascii="Nirmala UI" w:hAnsi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D67AB"/>
    <w:multiLevelType w:val="hybridMultilevel"/>
    <w:tmpl w:val="D60C4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B7D0B"/>
    <w:multiLevelType w:val="hybridMultilevel"/>
    <w:tmpl w:val="DBBC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84CDC"/>
    <w:multiLevelType w:val="hybridMultilevel"/>
    <w:tmpl w:val="9294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F66EB"/>
    <w:multiLevelType w:val="hybridMultilevel"/>
    <w:tmpl w:val="0714F338"/>
    <w:lvl w:ilvl="0" w:tplc="4CB887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C3BD9"/>
    <w:multiLevelType w:val="hybridMultilevel"/>
    <w:tmpl w:val="428E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645B8"/>
    <w:multiLevelType w:val="hybridMultilevel"/>
    <w:tmpl w:val="C888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B0FCC"/>
    <w:multiLevelType w:val="hybridMultilevel"/>
    <w:tmpl w:val="67BA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A564A"/>
    <w:multiLevelType w:val="hybridMultilevel"/>
    <w:tmpl w:val="48380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A6246"/>
    <w:multiLevelType w:val="hybridMultilevel"/>
    <w:tmpl w:val="CF36F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0"/>
  </w:num>
  <w:num w:numId="5">
    <w:abstractNumId w:val="13"/>
  </w:num>
  <w:num w:numId="6">
    <w:abstractNumId w:val="5"/>
  </w:num>
  <w:num w:numId="7">
    <w:abstractNumId w:val="12"/>
  </w:num>
  <w:num w:numId="8">
    <w:abstractNumId w:val="17"/>
  </w:num>
  <w:num w:numId="9">
    <w:abstractNumId w:val="16"/>
  </w:num>
  <w:num w:numId="10">
    <w:abstractNumId w:val="4"/>
  </w:num>
  <w:num w:numId="11">
    <w:abstractNumId w:val="8"/>
  </w:num>
  <w:num w:numId="12">
    <w:abstractNumId w:val="19"/>
  </w:num>
  <w:num w:numId="13">
    <w:abstractNumId w:val="11"/>
  </w:num>
  <w:num w:numId="14">
    <w:abstractNumId w:val="3"/>
  </w:num>
  <w:num w:numId="15">
    <w:abstractNumId w:val="10"/>
  </w:num>
  <w:num w:numId="16">
    <w:abstractNumId w:val="7"/>
  </w:num>
  <w:num w:numId="17">
    <w:abstractNumId w:val="18"/>
  </w:num>
  <w:num w:numId="18">
    <w:abstractNumId w:val="1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3B"/>
    <w:rsid w:val="000326ED"/>
    <w:rsid w:val="00034F67"/>
    <w:rsid w:val="00050833"/>
    <w:rsid w:val="00055C38"/>
    <w:rsid w:val="00061793"/>
    <w:rsid w:val="000706BD"/>
    <w:rsid w:val="000D69A7"/>
    <w:rsid w:val="00104E4E"/>
    <w:rsid w:val="00106919"/>
    <w:rsid w:val="00116E30"/>
    <w:rsid w:val="00122292"/>
    <w:rsid w:val="001625B0"/>
    <w:rsid w:val="001774A9"/>
    <w:rsid w:val="001A706D"/>
    <w:rsid w:val="0024649B"/>
    <w:rsid w:val="00265F43"/>
    <w:rsid w:val="002C383B"/>
    <w:rsid w:val="002E597E"/>
    <w:rsid w:val="004020ED"/>
    <w:rsid w:val="0040375D"/>
    <w:rsid w:val="00450B70"/>
    <w:rsid w:val="0047023B"/>
    <w:rsid w:val="004974F0"/>
    <w:rsid w:val="004D237D"/>
    <w:rsid w:val="00506DC3"/>
    <w:rsid w:val="0052698B"/>
    <w:rsid w:val="005475FA"/>
    <w:rsid w:val="00553B54"/>
    <w:rsid w:val="0057525B"/>
    <w:rsid w:val="0059464A"/>
    <w:rsid w:val="00640729"/>
    <w:rsid w:val="00646D9C"/>
    <w:rsid w:val="00664F61"/>
    <w:rsid w:val="00666CF1"/>
    <w:rsid w:val="0067113C"/>
    <w:rsid w:val="00686277"/>
    <w:rsid w:val="006871E9"/>
    <w:rsid w:val="0069666E"/>
    <w:rsid w:val="006A76D9"/>
    <w:rsid w:val="006C781D"/>
    <w:rsid w:val="006D14CE"/>
    <w:rsid w:val="007214A1"/>
    <w:rsid w:val="007F1A07"/>
    <w:rsid w:val="00850087"/>
    <w:rsid w:val="00855F0C"/>
    <w:rsid w:val="0086713B"/>
    <w:rsid w:val="00875B58"/>
    <w:rsid w:val="008D7EA0"/>
    <w:rsid w:val="009042A2"/>
    <w:rsid w:val="0093445A"/>
    <w:rsid w:val="009463D9"/>
    <w:rsid w:val="0097502B"/>
    <w:rsid w:val="00A04D1B"/>
    <w:rsid w:val="00A32317"/>
    <w:rsid w:val="00A7460D"/>
    <w:rsid w:val="00A76140"/>
    <w:rsid w:val="00AC0E40"/>
    <w:rsid w:val="00AC4283"/>
    <w:rsid w:val="00AF229B"/>
    <w:rsid w:val="00B1328F"/>
    <w:rsid w:val="00B35379"/>
    <w:rsid w:val="00B937F2"/>
    <w:rsid w:val="00BA61CE"/>
    <w:rsid w:val="00BC761A"/>
    <w:rsid w:val="00BF4606"/>
    <w:rsid w:val="00BF4E64"/>
    <w:rsid w:val="00C44D8A"/>
    <w:rsid w:val="00C55C3B"/>
    <w:rsid w:val="00C803F0"/>
    <w:rsid w:val="00C93B52"/>
    <w:rsid w:val="00C9457C"/>
    <w:rsid w:val="00C9744F"/>
    <w:rsid w:val="00CC2496"/>
    <w:rsid w:val="00D124A1"/>
    <w:rsid w:val="00D4680F"/>
    <w:rsid w:val="00D53BEA"/>
    <w:rsid w:val="00D82C08"/>
    <w:rsid w:val="00DA53F2"/>
    <w:rsid w:val="00E26A46"/>
    <w:rsid w:val="00EB74FF"/>
    <w:rsid w:val="00EE346A"/>
    <w:rsid w:val="00F220F0"/>
    <w:rsid w:val="00F363E4"/>
    <w:rsid w:val="00F65A66"/>
    <w:rsid w:val="00FB13EE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2931D87"/>
  <w15:docId w15:val="{C99F769A-9FDE-485C-838B-389F2025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3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3B"/>
  </w:style>
  <w:style w:type="paragraph" w:styleId="Footer">
    <w:name w:val="footer"/>
    <w:basedOn w:val="Normal"/>
    <w:link w:val="FooterChar"/>
    <w:uiPriority w:val="99"/>
    <w:unhideWhenUsed/>
    <w:rsid w:val="002C3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3B"/>
  </w:style>
  <w:style w:type="paragraph" w:customStyle="1" w:styleId="SectionHeading2">
    <w:name w:val="Section Heading 2"/>
    <w:basedOn w:val="Normal"/>
    <w:qFormat/>
    <w:rsid w:val="002C383B"/>
    <w:pPr>
      <w:spacing w:before="240" w:after="80"/>
      <w:outlineLvl w:val="1"/>
    </w:pPr>
    <w:rPr>
      <w:rFonts w:asciiTheme="majorHAnsi" w:eastAsiaTheme="minorEastAsia" w:hAnsiTheme="majorHAnsi"/>
      <w:color w:val="5B9BD5" w:themeColor="accent1"/>
    </w:rPr>
  </w:style>
  <w:style w:type="paragraph" w:styleId="ListParagraph">
    <w:name w:val="List Paragraph"/>
    <w:basedOn w:val="Normal"/>
    <w:uiPriority w:val="34"/>
    <w:unhideWhenUsed/>
    <w:qFormat/>
    <w:rsid w:val="002C383B"/>
    <w:pPr>
      <w:ind w:left="720"/>
      <w:contextualSpacing/>
    </w:pPr>
    <w:rPr>
      <w:rFonts w:eastAsiaTheme="minorEastAsia"/>
    </w:rPr>
  </w:style>
  <w:style w:type="paragraph" w:customStyle="1" w:styleId="BrochureCopy">
    <w:name w:val="Brochure Copy"/>
    <w:basedOn w:val="Normal"/>
    <w:qFormat/>
    <w:rsid w:val="002C383B"/>
    <w:pPr>
      <w:spacing w:after="120" w:line="300" w:lineRule="auto"/>
    </w:pPr>
    <w:rPr>
      <w:rFonts w:eastAsiaTheme="minorEastAsia"/>
      <w:sz w:val="18"/>
    </w:rPr>
  </w:style>
  <w:style w:type="table" w:styleId="LightList-Accent3">
    <w:name w:val="Light List Accent 3"/>
    <w:basedOn w:val="TableNormal"/>
    <w:uiPriority w:val="61"/>
    <w:rsid w:val="002C383B"/>
    <w:rPr>
      <w:rFonts w:eastAsiaTheme="minorEastAsia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032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6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F0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353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83F53BC6.dotm</Template>
  <TotalTime>130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Harris</dc:creator>
  <cp:lastModifiedBy>wfranchu</cp:lastModifiedBy>
  <cp:revision>15</cp:revision>
  <cp:lastPrinted>2016-08-24T20:05:00Z</cp:lastPrinted>
  <dcterms:created xsi:type="dcterms:W3CDTF">2017-05-02T20:20:00Z</dcterms:created>
  <dcterms:modified xsi:type="dcterms:W3CDTF">2018-05-03T20:28:00Z</dcterms:modified>
</cp:coreProperties>
</file>