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38"/>
      </w:tblGrid>
      <w:tr w:rsidR="00A06422" w:rsidRPr="00454D0F" w:rsidTr="00010A9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06422" w:rsidRPr="00641D6C" w:rsidRDefault="00A06422" w:rsidP="00010A94">
            <w:pPr>
              <w:pStyle w:val="Heading2"/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bookmarkStart w:id="0" w:name="_Toc272779168"/>
            <w:bookmarkStart w:id="1" w:name="_GoBack"/>
            <w:bookmarkEnd w:id="1"/>
            <w:r>
              <w:rPr>
                <w:rStyle w:val="NormaChar"/>
                <w:rFonts w:ascii="Verdana" w:hAnsi="Verdana"/>
                <w:b/>
                <w:bCs/>
                <w:sz w:val="32"/>
                <w:szCs w:val="32"/>
              </w:rPr>
              <w:t>Feeding, Eating, Drinking and Swallowing C</w:t>
            </w:r>
            <w:r w:rsidRPr="00641D6C">
              <w:rPr>
                <w:rStyle w:val="NormaChar"/>
                <w:rFonts w:ascii="Verdana" w:hAnsi="Verdana"/>
                <w:b/>
                <w:bCs/>
                <w:sz w:val="32"/>
                <w:szCs w:val="32"/>
              </w:rPr>
              <w:t xml:space="preserve">ompetencies </w:t>
            </w:r>
            <w:bookmarkEnd w:id="0"/>
            <w:r w:rsidRPr="00641D6C">
              <w:rPr>
                <w:rStyle w:val="NormaChar"/>
                <w:rFonts w:ascii="Verdana" w:hAnsi="Verdana"/>
                <w:b/>
                <w:bCs/>
                <w:sz w:val="32"/>
                <w:szCs w:val="32"/>
              </w:rPr>
              <w:t>(FEDS)</w:t>
            </w:r>
          </w:p>
        </w:tc>
      </w:tr>
    </w:tbl>
    <w:p w:rsidR="00A06422" w:rsidRPr="00F70909" w:rsidRDefault="00A06422" w:rsidP="00A06422">
      <w:pPr>
        <w:jc w:val="center"/>
        <w:rPr>
          <w:rFonts w:ascii="Verdana" w:hAnsi="Verdana" w:cs="Arial"/>
          <w:i/>
          <w:iCs/>
          <w:color w:val="767676"/>
          <w:sz w:val="20"/>
          <w:lang w:val="en-CA"/>
        </w:rPr>
      </w:pPr>
      <w:r w:rsidRPr="00F70909">
        <w:rPr>
          <w:rFonts w:ascii="Verdana" w:hAnsi="Verdana" w:cs="Arial"/>
          <w:i/>
          <w:iCs/>
          <w:color w:val="767676"/>
          <w:sz w:val="20"/>
          <w:lang w:val="en-CA"/>
        </w:rPr>
        <w:t>Developed under the auspices of the Irish Association of Speech &amp; Language Therapists</w:t>
      </w:r>
    </w:p>
    <w:p w:rsidR="00A06422" w:rsidRPr="00F70909" w:rsidRDefault="00A06422" w:rsidP="00A06422">
      <w:pPr>
        <w:jc w:val="center"/>
        <w:rPr>
          <w:rFonts w:ascii="Verdana" w:hAnsi="Verdana" w:cs="Arial"/>
          <w:color w:val="000000"/>
          <w:sz w:val="20"/>
          <w:lang w:val="en-CA"/>
        </w:rPr>
      </w:pPr>
      <w:r w:rsidRPr="00F70909">
        <w:rPr>
          <w:rFonts w:ascii="Verdana" w:hAnsi="Verdana" w:cs="Arial"/>
          <w:i/>
          <w:iCs/>
          <w:color w:val="767676"/>
          <w:sz w:val="20"/>
          <w:lang w:val="en-CA"/>
        </w:rPr>
        <w:t>Modified and used with permission by</w:t>
      </w:r>
      <w:r>
        <w:rPr>
          <w:rFonts w:ascii="Verdana" w:hAnsi="Verdana" w:cs="Arial"/>
          <w:i/>
          <w:iCs/>
          <w:color w:val="767676"/>
          <w:sz w:val="20"/>
          <w:lang w:val="en-CA"/>
        </w:rPr>
        <w:t xml:space="preserve"> the</w:t>
      </w:r>
      <w:r w:rsidRPr="00F70909">
        <w:rPr>
          <w:rFonts w:ascii="Verdana" w:hAnsi="Verdana" w:cs="Arial"/>
          <w:i/>
          <w:iCs/>
          <w:color w:val="767676"/>
          <w:sz w:val="20"/>
          <w:lang w:val="en-CA"/>
        </w:rPr>
        <w:t xml:space="preserve"> Department of Speech Pathology and Audiology</w:t>
      </w:r>
      <w:r>
        <w:rPr>
          <w:rFonts w:ascii="Verdana" w:hAnsi="Verdana" w:cs="Arial"/>
          <w:i/>
          <w:iCs/>
          <w:color w:val="767676"/>
          <w:sz w:val="20"/>
          <w:lang w:val="en-CA"/>
        </w:rPr>
        <w:t xml:space="preserve">, </w:t>
      </w:r>
      <w:r w:rsidRPr="00F70909">
        <w:rPr>
          <w:rFonts w:ascii="Verdana" w:hAnsi="Verdana" w:cs="Arial"/>
          <w:i/>
          <w:iCs/>
          <w:color w:val="767676"/>
          <w:sz w:val="20"/>
          <w:lang w:val="en-CA"/>
        </w:rPr>
        <w:t>University of Alberta</w:t>
      </w:r>
    </w:p>
    <w:p w:rsidR="00A06422" w:rsidRPr="0077709C" w:rsidRDefault="00A06422" w:rsidP="00A06422">
      <w:pPr>
        <w:pStyle w:val="Heading3"/>
        <w:jc w:val="center"/>
        <w:rPr>
          <w:rFonts w:ascii="Verdana" w:hAnsi="Verdana" w:cs="Arial"/>
          <w:b/>
          <w:bCs/>
          <w:szCs w:val="18"/>
        </w:rPr>
      </w:pPr>
    </w:p>
    <w:p w:rsidR="00A06422" w:rsidRPr="007542A6" w:rsidRDefault="00A06422" w:rsidP="00A06422">
      <w:pPr>
        <w:rPr>
          <w:rFonts w:ascii="Verdana" w:hAnsi="Verdana" w:cs="Arial"/>
          <w:b/>
          <w:sz w:val="18"/>
          <w:szCs w:val="18"/>
          <w:u w:val="single"/>
        </w:rPr>
      </w:pPr>
      <w:r w:rsidRPr="0077709C">
        <w:rPr>
          <w:rFonts w:ascii="Verdana" w:hAnsi="Verdana" w:cs="Arial"/>
          <w:b/>
          <w:sz w:val="18"/>
          <w:szCs w:val="18"/>
          <w:u w:val="single"/>
        </w:rPr>
        <w:t>Student nam</w:t>
      </w:r>
      <w:r>
        <w:rPr>
          <w:rFonts w:ascii="Verdana" w:hAnsi="Verdana" w:cs="Arial"/>
          <w:b/>
          <w:sz w:val="18"/>
          <w:szCs w:val="18"/>
          <w:u w:val="single"/>
        </w:rPr>
        <w:t xml:space="preserve">e:                                                                               </w:t>
      </w:r>
      <w:r>
        <w:rPr>
          <w:rFonts w:ascii="Verdana" w:hAnsi="Verdana" w:cs="Arial"/>
          <w:b/>
          <w:sz w:val="18"/>
          <w:szCs w:val="18"/>
          <w:u w:val="single"/>
        </w:rPr>
        <w:tab/>
        <w:t>Site:</w:t>
      </w:r>
      <w:r>
        <w:rPr>
          <w:rFonts w:ascii="Verdana" w:hAnsi="Verdana" w:cs="Arial"/>
          <w:b/>
          <w:sz w:val="18"/>
          <w:szCs w:val="18"/>
        </w:rPr>
        <w:t>___________________________</w:t>
      </w:r>
      <w:r>
        <w:rPr>
          <w:rFonts w:ascii="Verdana" w:hAnsi="Verdana" w:cs="Arial"/>
          <w:b/>
          <w:sz w:val="18"/>
          <w:szCs w:val="18"/>
          <w:u w:val="single"/>
        </w:rPr>
        <w:tab/>
      </w:r>
      <w:r>
        <w:rPr>
          <w:rFonts w:ascii="Verdana" w:hAnsi="Verdana" w:cs="Arial"/>
          <w:b/>
          <w:sz w:val="18"/>
          <w:szCs w:val="18"/>
          <w:u w:val="single"/>
        </w:rPr>
        <w:tab/>
      </w:r>
      <w:r>
        <w:rPr>
          <w:rFonts w:ascii="Verdana" w:hAnsi="Verdana" w:cs="Arial"/>
          <w:b/>
          <w:sz w:val="18"/>
          <w:szCs w:val="18"/>
          <w:u w:val="single"/>
        </w:rPr>
        <w:tab/>
      </w:r>
    </w:p>
    <w:p w:rsidR="00A06422" w:rsidRDefault="00A06422" w:rsidP="00A06422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ab/>
      </w:r>
    </w:p>
    <w:p w:rsidR="00A06422" w:rsidRPr="00C843D3" w:rsidRDefault="00A06422" w:rsidP="00A06422">
      <w:pPr>
        <w:rPr>
          <w:rFonts w:ascii="Verdana" w:hAnsi="Verdana" w:cs="Arial"/>
          <w:b/>
          <w:sz w:val="18"/>
          <w:szCs w:val="18"/>
        </w:rPr>
      </w:pPr>
      <w:r w:rsidRPr="00C843D3">
        <w:rPr>
          <w:rFonts w:ascii="Verdana" w:hAnsi="Verdana" w:cs="Arial"/>
          <w:b/>
          <w:sz w:val="18"/>
          <w:szCs w:val="18"/>
          <w:u w:val="single"/>
        </w:rPr>
        <w:t xml:space="preserve">Placement Start/End Dates:                                          </w:t>
      </w:r>
      <w:r>
        <w:rPr>
          <w:rFonts w:ascii="Verdana" w:hAnsi="Verdana" w:cs="Arial"/>
          <w:b/>
          <w:sz w:val="18"/>
          <w:szCs w:val="18"/>
          <w:u w:val="single"/>
        </w:rPr>
        <w:tab/>
      </w:r>
      <w:r>
        <w:rPr>
          <w:rFonts w:ascii="Verdana" w:hAnsi="Verdana" w:cs="Arial"/>
          <w:b/>
          <w:sz w:val="18"/>
          <w:szCs w:val="18"/>
          <w:u w:val="single"/>
        </w:rPr>
        <w:tab/>
      </w:r>
      <w:r w:rsidRPr="00C843D3">
        <w:rPr>
          <w:rFonts w:ascii="Verdana" w:hAnsi="Verdana" w:cs="Arial"/>
          <w:b/>
          <w:sz w:val="18"/>
          <w:szCs w:val="18"/>
          <w:u w:val="single"/>
        </w:rPr>
        <w:t>Clinical Educator</w:t>
      </w:r>
      <w:r>
        <w:rPr>
          <w:rFonts w:ascii="Verdana" w:hAnsi="Verdana" w:cs="Arial"/>
          <w:b/>
          <w:sz w:val="18"/>
          <w:szCs w:val="18"/>
          <w:u w:val="single"/>
        </w:rPr>
        <w:t>:________________________</w:t>
      </w:r>
      <w:r>
        <w:rPr>
          <w:rFonts w:ascii="Verdana" w:hAnsi="Verdana" w:cs="Arial"/>
          <w:b/>
          <w:sz w:val="18"/>
          <w:szCs w:val="18"/>
          <w:u w:val="single"/>
        </w:rPr>
        <w:tab/>
      </w:r>
      <w:r>
        <w:rPr>
          <w:rFonts w:ascii="Verdana" w:hAnsi="Verdana" w:cs="Arial"/>
          <w:b/>
          <w:sz w:val="18"/>
          <w:szCs w:val="18"/>
          <w:u w:val="single"/>
        </w:rPr>
        <w:tab/>
      </w:r>
    </w:p>
    <w:p w:rsidR="00A06422" w:rsidRDefault="00A06422" w:rsidP="00A06422">
      <w:pPr>
        <w:jc w:val="both"/>
        <w:rPr>
          <w:rFonts w:ascii="Verdana" w:hAnsi="Verdana" w:cs="Arial"/>
          <w:bCs/>
          <w:sz w:val="18"/>
          <w:szCs w:val="18"/>
        </w:rPr>
      </w:pPr>
    </w:p>
    <w:p w:rsidR="00A06422" w:rsidRPr="00F05FDB" w:rsidRDefault="00A06422" w:rsidP="00A06422"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  <w:bCs/>
          <w:sz w:val="18"/>
          <w:szCs w:val="18"/>
        </w:rPr>
      </w:pPr>
      <w:r w:rsidRPr="00F05FDB">
        <w:rPr>
          <w:rFonts w:ascii="Verdana" w:hAnsi="Verdana" w:cs="Arial"/>
          <w:bCs/>
          <w:sz w:val="18"/>
          <w:szCs w:val="18"/>
        </w:rPr>
        <w:t xml:space="preserve">This document is provided as a supplement to the Clinical Appraisal Form (CAF) for students and clinical educators in placements which involve a significant amount of dysphagia practice.  The completed CAF continues to be required documentation. Please submit this form with the CAF to the Department at the end of the placement. </w:t>
      </w:r>
    </w:p>
    <w:p w:rsidR="00A06422" w:rsidRPr="0090481C" w:rsidRDefault="00A06422" w:rsidP="00A06422"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Suggested use of this tool for c</w:t>
      </w:r>
      <w:r w:rsidRPr="00F05FDB">
        <w:rPr>
          <w:rFonts w:ascii="Verdana" w:hAnsi="Verdana" w:cs="Arial"/>
          <w:bCs/>
          <w:sz w:val="18"/>
          <w:szCs w:val="18"/>
        </w:rPr>
        <w:t>linical educators and students</w:t>
      </w:r>
    </w:p>
    <w:p w:rsidR="00A06422" w:rsidRPr="00D070EB" w:rsidRDefault="00A06422" w:rsidP="00A06422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D070EB">
        <w:rPr>
          <w:rFonts w:ascii="Verdana" w:hAnsi="Verdana" w:cs="Arial"/>
          <w:bCs/>
          <w:sz w:val="18"/>
          <w:szCs w:val="18"/>
        </w:rPr>
        <w:t>set learning expectations at the beginning of placement (outline the opportunities available at your site and the competencies expected given the length and schedule of the placement)</w:t>
      </w:r>
    </w:p>
    <w:p w:rsidR="00A06422" w:rsidRPr="00D070EB" w:rsidRDefault="00A06422" w:rsidP="00A06422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D070EB">
        <w:rPr>
          <w:rFonts w:ascii="Verdana" w:hAnsi="Verdana" w:cs="Arial"/>
          <w:bCs/>
          <w:sz w:val="18"/>
          <w:szCs w:val="18"/>
        </w:rPr>
        <w:t>set goals for student’s Clinical Learning Plan before midterm evaluation</w:t>
      </w:r>
    </w:p>
    <w:p w:rsidR="00A06422" w:rsidRPr="00D070EB" w:rsidRDefault="00A06422" w:rsidP="00A06422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D070EB">
        <w:rPr>
          <w:rFonts w:ascii="Verdana" w:hAnsi="Verdana" w:cs="Arial"/>
          <w:bCs/>
          <w:sz w:val="18"/>
          <w:szCs w:val="18"/>
        </w:rPr>
        <w:t>track student progress throughout placement, particularly at midterm and final evaluation</w:t>
      </w:r>
      <w:r w:rsidRPr="00D070EB">
        <w:rPr>
          <w:rFonts w:ascii="Verdana" w:hAnsi="Verdana" w:cs="Arial"/>
          <w:sz w:val="18"/>
          <w:szCs w:val="18"/>
        </w:rPr>
        <w:t xml:space="preserve"> </w:t>
      </w:r>
    </w:p>
    <w:p w:rsidR="00A06422" w:rsidRDefault="00A06422" w:rsidP="00A06422">
      <w:pPr>
        <w:jc w:val="both"/>
        <w:rPr>
          <w:rFonts w:ascii="Verdana" w:hAnsi="Verdana" w:cs="Arial"/>
          <w:b/>
          <w:sz w:val="18"/>
          <w:szCs w:val="18"/>
        </w:rPr>
      </w:pPr>
    </w:p>
    <w:p w:rsidR="00A06422" w:rsidRPr="0077709C" w:rsidRDefault="00A06422" w:rsidP="00A06422">
      <w:pPr>
        <w:jc w:val="both"/>
        <w:rPr>
          <w:rFonts w:ascii="Verdana" w:hAnsi="Verdana" w:cs="Arial"/>
          <w:sz w:val="18"/>
          <w:szCs w:val="18"/>
        </w:rPr>
      </w:pPr>
      <w:r w:rsidRPr="0077709C">
        <w:rPr>
          <w:rFonts w:ascii="Verdana" w:hAnsi="Verdana" w:cs="Arial"/>
          <w:b/>
          <w:sz w:val="18"/>
          <w:szCs w:val="18"/>
        </w:rPr>
        <w:t>Competency rating descriptors</w:t>
      </w:r>
      <w:r w:rsidRPr="0077709C">
        <w:rPr>
          <w:rFonts w:ascii="Verdana" w:hAnsi="Verdana" w:cs="Arial"/>
          <w:bCs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6964"/>
        <w:gridCol w:w="4683"/>
      </w:tblGrid>
      <w:tr w:rsidR="00A06422" w:rsidRPr="0077709C" w:rsidTr="00010A94">
        <w:tc>
          <w:tcPr>
            <w:tcW w:w="2376" w:type="dxa"/>
          </w:tcPr>
          <w:p w:rsidR="00A06422" w:rsidRPr="0077709C" w:rsidRDefault="00A06422" w:rsidP="00010A9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Novice/Observation</w:t>
            </w:r>
          </w:p>
        </w:tc>
        <w:tc>
          <w:tcPr>
            <w:tcW w:w="7080" w:type="dxa"/>
          </w:tcPr>
          <w:p w:rsidR="00A06422" w:rsidRPr="0077709C" w:rsidRDefault="00A06422" w:rsidP="00010A9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Transition/Active/Routine Cases</w:t>
            </w:r>
          </w:p>
        </w:tc>
        <w:tc>
          <w:tcPr>
            <w:tcW w:w="4729" w:type="dxa"/>
          </w:tcPr>
          <w:p w:rsidR="00A06422" w:rsidRPr="0077709C" w:rsidRDefault="00A06422" w:rsidP="00010A9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7709C">
              <w:rPr>
                <w:rFonts w:ascii="Verdana" w:hAnsi="Verdana" w:cs="Arial"/>
                <w:color w:val="000000"/>
                <w:sz w:val="18"/>
                <w:szCs w:val="18"/>
              </w:rPr>
              <w:t>Entry</w:t>
            </w:r>
            <w:r w:rsidR="0023642C">
              <w:rPr>
                <w:rFonts w:ascii="Verdana" w:hAnsi="Verdana" w:cs="Arial"/>
                <w:color w:val="000000"/>
                <w:sz w:val="18"/>
                <w:szCs w:val="18"/>
              </w:rPr>
              <w:t>/Independence/Complex C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ases</w:t>
            </w:r>
          </w:p>
        </w:tc>
      </w:tr>
      <w:tr w:rsidR="00A06422" w:rsidRPr="0077709C" w:rsidTr="00010A94">
        <w:tc>
          <w:tcPr>
            <w:tcW w:w="2376" w:type="dxa"/>
          </w:tcPr>
          <w:p w:rsidR="00A06422" w:rsidRDefault="00A06422" w:rsidP="00A0642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641D6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 xml:space="preserve">Minimal experience in the practice area; </w:t>
            </w:r>
            <w:r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k</w:t>
            </w:r>
            <w:r w:rsidRPr="00641D6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nowledge base and skill base limited.</w:t>
            </w:r>
          </w:p>
          <w:p w:rsidR="00A06422" w:rsidRDefault="00A06422" w:rsidP="00A06422">
            <w:pPr>
              <w:autoSpaceDE w:val="0"/>
              <w:autoSpaceDN w:val="0"/>
              <w:adjustRightInd w:val="0"/>
              <w:ind w:left="284" w:hanging="284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A06422" w:rsidRPr="00641D6C" w:rsidRDefault="00A06422" w:rsidP="00A06422">
            <w:pPr>
              <w:autoSpaceDE w:val="0"/>
              <w:autoSpaceDN w:val="0"/>
              <w:adjustRightInd w:val="0"/>
              <w:ind w:left="284" w:hanging="284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A06422">
              <w:rPr>
                <w:rFonts w:ascii="Verdana" w:hAnsi="Verdana" w:cs="Arial"/>
                <w:color w:val="000000"/>
                <w:sz w:val="18"/>
                <w:szCs w:val="18"/>
              </w:rPr>
              <w:t>1: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 w:rsidRPr="00A06422">
              <w:rPr>
                <w:rFonts w:ascii="Verdana" w:hAnsi="Verdana" w:cs="Arial"/>
                <w:color w:val="000000"/>
                <w:sz w:val="18"/>
                <w:szCs w:val="18"/>
              </w:rPr>
              <w:t xml:space="preserve">specific direction and/or demonstration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for all cases</w:t>
            </w:r>
          </w:p>
        </w:tc>
        <w:tc>
          <w:tcPr>
            <w:tcW w:w="7080" w:type="dxa"/>
          </w:tcPr>
          <w:p w:rsidR="00A06422" w:rsidRDefault="00A06422" w:rsidP="00010A9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MT"/>
                <w:b/>
                <w:bCs/>
                <w:i/>
                <w:sz w:val="18"/>
                <w:szCs w:val="18"/>
              </w:rPr>
            </w:pPr>
            <w:r w:rsidRPr="00641D6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Knowledge and skills consolidated in familiar contexts. Follows preset assessment and intervention procedures with direction.</w:t>
            </w:r>
          </w:p>
          <w:p w:rsidR="00A06422" w:rsidRDefault="00A06422" w:rsidP="00010A94">
            <w:pPr>
              <w:autoSpaceDE w:val="0"/>
              <w:autoSpaceDN w:val="0"/>
              <w:adjustRightInd w:val="0"/>
              <w:ind w:left="1026" w:hanging="284"/>
              <w:rPr>
                <w:rFonts w:ascii="Verdana" w:hAnsi="Verdana" w:cs="TimesNewRomanPS-BoldMT"/>
                <w:bCs/>
                <w:sz w:val="18"/>
                <w:szCs w:val="18"/>
              </w:rPr>
            </w:pPr>
          </w:p>
          <w:p w:rsidR="00A06422" w:rsidRPr="006A6958" w:rsidRDefault="00A06422" w:rsidP="00010A94">
            <w:pPr>
              <w:autoSpaceDE w:val="0"/>
              <w:autoSpaceDN w:val="0"/>
              <w:adjustRightInd w:val="0"/>
              <w:ind w:left="1026" w:hanging="284"/>
              <w:rPr>
                <w:rFonts w:ascii="Verdana" w:hAnsi="Verdana" w:cs="TimesNewRomanPS-BoldMT"/>
                <w:bCs/>
                <w:sz w:val="18"/>
                <w:szCs w:val="18"/>
              </w:rPr>
            </w:pPr>
            <w:r w:rsidRPr="006A6958">
              <w:rPr>
                <w:rFonts w:ascii="Verdana" w:hAnsi="Verdana" w:cs="TimesNewRomanPS-BoldMT"/>
                <w:bCs/>
                <w:sz w:val="18"/>
                <w:szCs w:val="18"/>
              </w:rPr>
              <w:t>2: s</w:t>
            </w:r>
            <w:r>
              <w:rPr>
                <w:rFonts w:ascii="Verdana" w:hAnsi="Verdana" w:cs="TimesNewRomanPS-BoldMT"/>
                <w:bCs/>
                <w:sz w:val="18"/>
                <w:szCs w:val="18"/>
              </w:rPr>
              <w:t>pecific direction required most of the time in familiar contexts</w:t>
            </w:r>
          </w:p>
          <w:p w:rsidR="00A06422" w:rsidRDefault="00A06422" w:rsidP="00010A94">
            <w:pPr>
              <w:autoSpaceDE w:val="0"/>
              <w:autoSpaceDN w:val="0"/>
              <w:adjustRightInd w:val="0"/>
              <w:ind w:left="1026" w:hanging="284"/>
              <w:rPr>
                <w:rFonts w:ascii="Verdana" w:hAnsi="Verdana" w:cs="TimesNewRomanPS-BoldMT"/>
                <w:bCs/>
                <w:sz w:val="18"/>
                <w:szCs w:val="18"/>
              </w:rPr>
            </w:pPr>
            <w:r w:rsidRPr="006A6958">
              <w:rPr>
                <w:rFonts w:ascii="Verdana" w:hAnsi="Verdana" w:cs="TimesNewRomanPS-BoldMT"/>
                <w:bCs/>
                <w:sz w:val="18"/>
                <w:szCs w:val="18"/>
              </w:rPr>
              <w:t xml:space="preserve">3: </w:t>
            </w:r>
            <w:r>
              <w:rPr>
                <w:rFonts w:ascii="Verdana" w:hAnsi="Verdana" w:cs="TimesNewRomanPS-BoldMT"/>
                <w:bCs/>
                <w:sz w:val="18"/>
                <w:szCs w:val="18"/>
              </w:rPr>
              <w:t>mix of specific and general direction required in familiar contexts</w:t>
            </w:r>
          </w:p>
          <w:p w:rsidR="00A06422" w:rsidRPr="00641D6C" w:rsidRDefault="00A06422" w:rsidP="00010A94">
            <w:pPr>
              <w:autoSpaceDE w:val="0"/>
              <w:autoSpaceDN w:val="0"/>
              <w:adjustRightInd w:val="0"/>
              <w:ind w:left="1026" w:hanging="284"/>
              <w:rPr>
                <w:rFonts w:ascii="Verdana" w:hAnsi="Verdana" w:cs="TimesNewRomanPS-BoldMT"/>
                <w:b/>
                <w:bCs/>
                <w:i/>
                <w:sz w:val="18"/>
                <w:szCs w:val="18"/>
              </w:rPr>
            </w:pPr>
            <w:r w:rsidRPr="006A6958">
              <w:rPr>
                <w:rFonts w:ascii="Verdana" w:hAnsi="Verdana" w:cs="TimesNewRomanPS-BoldMT"/>
                <w:bCs/>
                <w:sz w:val="18"/>
                <w:szCs w:val="18"/>
              </w:rPr>
              <w:t xml:space="preserve">4: general </w:t>
            </w:r>
            <w:r>
              <w:rPr>
                <w:rFonts w:ascii="Verdana" w:hAnsi="Verdana" w:cs="TimesNewRomanPS-BoldMT"/>
                <w:bCs/>
                <w:sz w:val="18"/>
                <w:szCs w:val="18"/>
              </w:rPr>
              <w:t>direction</w:t>
            </w:r>
            <w:r w:rsidRPr="006A6958">
              <w:rPr>
                <w:rFonts w:ascii="Verdana" w:hAnsi="Verdana" w:cs="TimesNewRomanPS-BoldMT"/>
                <w:bCs/>
                <w:sz w:val="18"/>
                <w:szCs w:val="18"/>
              </w:rPr>
              <w:t xml:space="preserve"> required most of the time with some repetition and clarification</w:t>
            </w:r>
            <w:r>
              <w:rPr>
                <w:rFonts w:ascii="Verdana" w:hAnsi="Verdana" w:cs="TimesNewRomanPS-BoldMT"/>
                <w:bCs/>
                <w:sz w:val="18"/>
                <w:szCs w:val="18"/>
              </w:rPr>
              <w:t>; specific direction and/or demonstration for new procedures</w:t>
            </w:r>
          </w:p>
        </w:tc>
        <w:tc>
          <w:tcPr>
            <w:tcW w:w="4729" w:type="dxa"/>
          </w:tcPr>
          <w:p w:rsidR="00A06422" w:rsidRDefault="00A06422" w:rsidP="00010A9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641D6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Competent across a range of clinical co</w:t>
            </w:r>
            <w:r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ntexts. Integrated knowledge and experience</w:t>
            </w:r>
            <w:r w:rsidRPr="00641D6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.</w:t>
            </w:r>
          </w:p>
          <w:p w:rsidR="00A06422" w:rsidRDefault="00A06422" w:rsidP="00010A94">
            <w:pPr>
              <w:autoSpaceDE w:val="0"/>
              <w:autoSpaceDN w:val="0"/>
              <w:adjustRightInd w:val="0"/>
              <w:ind w:left="325" w:hanging="325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A06422" w:rsidRDefault="00A06422" w:rsidP="00010A94">
            <w:pPr>
              <w:autoSpaceDE w:val="0"/>
              <w:autoSpaceDN w:val="0"/>
              <w:adjustRightInd w:val="0"/>
              <w:ind w:left="325" w:hanging="325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A6958">
              <w:rPr>
                <w:rFonts w:ascii="Verdana" w:hAnsi="Verdana" w:cs="Arial"/>
                <w:color w:val="000000"/>
                <w:sz w:val="18"/>
                <w:szCs w:val="18"/>
              </w:rPr>
              <w:t xml:space="preserve">5: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general direction required some of the time for routine cases</w:t>
            </w:r>
          </w:p>
          <w:p w:rsidR="00A06422" w:rsidRPr="00641D6C" w:rsidRDefault="00A06422" w:rsidP="00010A94">
            <w:pPr>
              <w:autoSpaceDE w:val="0"/>
              <w:autoSpaceDN w:val="0"/>
              <w:adjustRightInd w:val="0"/>
              <w:ind w:left="325" w:hanging="325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6A6958">
              <w:rPr>
                <w:rFonts w:ascii="Verdana" w:hAnsi="Verdana" w:cs="Arial"/>
                <w:color w:val="000000"/>
                <w:sz w:val="18"/>
                <w:szCs w:val="18"/>
              </w:rPr>
              <w:t xml:space="preserve">6: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efficient and competent performance for routine cases; d</w:t>
            </w:r>
            <w:r w:rsidRPr="00B94823">
              <w:rPr>
                <w:rFonts w:ascii="Verdana" w:hAnsi="Verdana" w:cs="Arial"/>
                <w:color w:val="000000"/>
                <w:sz w:val="18"/>
                <w:szCs w:val="18"/>
              </w:rPr>
              <w:t>irection required for complex cases</w:t>
            </w:r>
          </w:p>
        </w:tc>
      </w:tr>
    </w:tbl>
    <w:p w:rsidR="00A06422" w:rsidRPr="0038221A" w:rsidRDefault="00A06422" w:rsidP="00A06422">
      <w:pPr>
        <w:rPr>
          <w:rFonts w:ascii="Verdana" w:hAnsi="Verdana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3"/>
        <w:gridCol w:w="1100"/>
        <w:gridCol w:w="1725"/>
        <w:gridCol w:w="1406"/>
      </w:tblGrid>
      <w:tr w:rsidR="00A06422" w:rsidRPr="00A01F8A" w:rsidTr="00010A94">
        <w:tc>
          <w:tcPr>
            <w:tcW w:w="9921" w:type="dxa"/>
          </w:tcPr>
          <w:p w:rsidR="00A06422" w:rsidRPr="00A01F8A" w:rsidRDefault="00A06422" w:rsidP="0023642C">
            <w:pPr>
              <w:rPr>
                <w:rFonts w:ascii="Verdana" w:hAnsi="Verdana" w:cs="Arial"/>
                <w:b/>
                <w:sz w:val="20"/>
              </w:rPr>
            </w:pPr>
            <w:r w:rsidRPr="00A01F8A">
              <w:rPr>
                <w:rFonts w:ascii="Verdana" w:hAnsi="Verdana" w:cs="Arial"/>
                <w:b/>
                <w:sz w:val="20"/>
              </w:rPr>
              <w:t xml:space="preserve">Assessment </w:t>
            </w:r>
          </w:p>
        </w:tc>
        <w:tc>
          <w:tcPr>
            <w:tcW w:w="1102" w:type="dxa"/>
            <w:shd w:val="clear" w:color="auto" w:fill="auto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A01F8A">
              <w:rPr>
                <w:rFonts w:ascii="Verdana" w:hAnsi="Verdana" w:cs="Arial"/>
                <w:b/>
                <w:sz w:val="20"/>
              </w:rPr>
              <w:t>N</w:t>
            </w:r>
            <w:r>
              <w:rPr>
                <w:rFonts w:ascii="Verdana" w:hAnsi="Verdana" w:cs="Arial"/>
                <w:b/>
                <w:sz w:val="20"/>
              </w:rPr>
              <w:t>ovice</w:t>
            </w:r>
          </w:p>
        </w:tc>
        <w:tc>
          <w:tcPr>
            <w:tcW w:w="1732" w:type="dxa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A01F8A">
              <w:rPr>
                <w:rFonts w:ascii="Verdana" w:hAnsi="Verdana" w:cs="Arial"/>
                <w:b/>
                <w:sz w:val="20"/>
              </w:rPr>
              <w:t>T</w:t>
            </w:r>
            <w:r>
              <w:rPr>
                <w:rFonts w:ascii="Verdana" w:hAnsi="Verdana" w:cs="Arial"/>
                <w:b/>
                <w:sz w:val="20"/>
              </w:rPr>
              <w:t>ransition</w:t>
            </w:r>
          </w:p>
        </w:tc>
        <w:tc>
          <w:tcPr>
            <w:tcW w:w="1417" w:type="dxa"/>
            <w:shd w:val="clear" w:color="auto" w:fill="auto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A01F8A">
              <w:rPr>
                <w:rFonts w:ascii="Verdana" w:hAnsi="Verdana" w:cs="Arial"/>
                <w:b/>
                <w:sz w:val="20"/>
              </w:rPr>
              <w:t>E</w:t>
            </w:r>
            <w:r>
              <w:rPr>
                <w:rFonts w:ascii="Verdana" w:hAnsi="Verdana" w:cs="Arial"/>
                <w:b/>
                <w:sz w:val="20"/>
              </w:rPr>
              <w:t>ntry</w:t>
            </w:r>
          </w:p>
        </w:tc>
      </w:tr>
      <w:tr w:rsidR="00A06422" w:rsidRPr="00A01F8A" w:rsidTr="00010A94">
        <w:tc>
          <w:tcPr>
            <w:tcW w:w="9921" w:type="dxa"/>
          </w:tcPr>
          <w:p w:rsidR="00A06422" w:rsidRPr="0023642C" w:rsidRDefault="00A06422" w:rsidP="0023642C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Verdana" w:hAnsi="Verdana" w:cs="Arial"/>
                <w:sz w:val="20"/>
              </w:rPr>
            </w:pPr>
            <w:r w:rsidRPr="0023642C">
              <w:rPr>
                <w:rFonts w:ascii="Verdana" w:hAnsi="Verdana" w:cs="Arial"/>
                <w:sz w:val="20"/>
              </w:rPr>
              <w:t xml:space="preserve">Recognize signs and symptoms of </w:t>
            </w:r>
            <w:r w:rsidRPr="0023642C">
              <w:rPr>
                <w:rFonts w:ascii="Verdana" w:hAnsi="Verdana"/>
                <w:sz w:val="20"/>
              </w:rPr>
              <w:t>feeding, eating, drinking and swallowing</w:t>
            </w:r>
            <w:r w:rsidRPr="0023642C">
              <w:rPr>
                <w:rFonts w:ascii="Verdana" w:hAnsi="Verdana" w:cs="Arial"/>
                <w:sz w:val="20"/>
              </w:rPr>
              <w:t xml:space="preserve"> disorders </w:t>
            </w:r>
          </w:p>
        </w:tc>
        <w:tc>
          <w:tcPr>
            <w:tcW w:w="1102" w:type="dxa"/>
            <w:shd w:val="clear" w:color="auto" w:fill="auto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1</w:t>
            </w:r>
          </w:p>
        </w:tc>
        <w:tc>
          <w:tcPr>
            <w:tcW w:w="1732" w:type="dxa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2       3      4</w:t>
            </w:r>
          </w:p>
        </w:tc>
        <w:tc>
          <w:tcPr>
            <w:tcW w:w="1417" w:type="dxa"/>
            <w:shd w:val="clear" w:color="auto" w:fill="auto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5     6</w:t>
            </w:r>
          </w:p>
        </w:tc>
      </w:tr>
      <w:tr w:rsidR="00A06422" w:rsidRPr="00A01F8A" w:rsidTr="00010A94">
        <w:tc>
          <w:tcPr>
            <w:tcW w:w="9921" w:type="dxa"/>
          </w:tcPr>
          <w:p w:rsidR="00A06422" w:rsidRPr="0023642C" w:rsidRDefault="00A06422" w:rsidP="0023642C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Verdana" w:hAnsi="Verdana" w:cs="Arial"/>
                <w:sz w:val="20"/>
              </w:rPr>
            </w:pPr>
            <w:r w:rsidRPr="0023642C">
              <w:rPr>
                <w:rFonts w:ascii="Verdana" w:hAnsi="Verdana" w:cs="Arial"/>
                <w:sz w:val="20"/>
              </w:rPr>
              <w:t>Identify social,</w:t>
            </w:r>
            <w:r w:rsidRPr="0023642C" w:rsidDel="007307D4">
              <w:rPr>
                <w:rFonts w:ascii="Verdana" w:hAnsi="Verdana" w:cs="Arial"/>
                <w:sz w:val="20"/>
              </w:rPr>
              <w:t xml:space="preserve"> </w:t>
            </w:r>
            <w:r w:rsidRPr="0023642C">
              <w:rPr>
                <w:rFonts w:ascii="Verdana" w:hAnsi="Verdana" w:cs="Arial"/>
                <w:sz w:val="20"/>
              </w:rPr>
              <w:t xml:space="preserve">cognitive, behavioural, and psychological factors contributing to </w:t>
            </w:r>
            <w:r w:rsidRPr="0023642C">
              <w:rPr>
                <w:rFonts w:ascii="Verdana" w:hAnsi="Verdana"/>
                <w:sz w:val="20"/>
              </w:rPr>
              <w:t>feeding, eating, drinking and swallowing</w:t>
            </w:r>
            <w:r w:rsidRPr="0023642C">
              <w:rPr>
                <w:rFonts w:ascii="Verdana" w:hAnsi="Verdana" w:cs="Arial"/>
                <w:sz w:val="20"/>
              </w:rPr>
              <w:t xml:space="preserve"> and/or feeding status</w:t>
            </w:r>
          </w:p>
        </w:tc>
        <w:tc>
          <w:tcPr>
            <w:tcW w:w="1102" w:type="dxa"/>
            <w:shd w:val="clear" w:color="auto" w:fill="auto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1</w:t>
            </w:r>
          </w:p>
        </w:tc>
        <w:tc>
          <w:tcPr>
            <w:tcW w:w="1732" w:type="dxa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2       3      4</w:t>
            </w:r>
          </w:p>
        </w:tc>
        <w:tc>
          <w:tcPr>
            <w:tcW w:w="1417" w:type="dxa"/>
            <w:shd w:val="clear" w:color="auto" w:fill="auto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5     6</w:t>
            </w:r>
          </w:p>
        </w:tc>
      </w:tr>
      <w:tr w:rsidR="00A06422" w:rsidRPr="00A01F8A" w:rsidTr="00010A94">
        <w:tc>
          <w:tcPr>
            <w:tcW w:w="9921" w:type="dxa"/>
          </w:tcPr>
          <w:p w:rsidR="00A06422" w:rsidRPr="0023642C" w:rsidRDefault="00A06422" w:rsidP="0023642C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Verdana" w:hAnsi="Verdana" w:cs="Arial"/>
                <w:sz w:val="20"/>
              </w:rPr>
            </w:pPr>
            <w:r w:rsidRPr="0023642C">
              <w:rPr>
                <w:rFonts w:ascii="Verdana" w:hAnsi="Verdana" w:cs="Arial"/>
                <w:sz w:val="20"/>
              </w:rPr>
              <w:t>Identify atypical structure and functioning, medical conditions, medical status and medications which may be indicative of dysphagia</w:t>
            </w:r>
          </w:p>
        </w:tc>
        <w:tc>
          <w:tcPr>
            <w:tcW w:w="1102" w:type="dxa"/>
            <w:shd w:val="clear" w:color="auto" w:fill="auto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1</w:t>
            </w:r>
          </w:p>
        </w:tc>
        <w:tc>
          <w:tcPr>
            <w:tcW w:w="1732" w:type="dxa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2       3      4</w:t>
            </w:r>
          </w:p>
        </w:tc>
        <w:tc>
          <w:tcPr>
            <w:tcW w:w="1417" w:type="dxa"/>
            <w:shd w:val="clear" w:color="auto" w:fill="auto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5     6</w:t>
            </w:r>
          </w:p>
        </w:tc>
      </w:tr>
      <w:tr w:rsidR="00A06422" w:rsidRPr="00A01F8A" w:rsidTr="00010A94">
        <w:tc>
          <w:tcPr>
            <w:tcW w:w="9921" w:type="dxa"/>
          </w:tcPr>
          <w:p w:rsidR="00A06422" w:rsidRPr="0023642C" w:rsidRDefault="00A06422" w:rsidP="0023642C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Verdana" w:hAnsi="Verdana" w:cs="Arial"/>
                <w:sz w:val="20"/>
              </w:rPr>
            </w:pPr>
            <w:r w:rsidRPr="0023642C">
              <w:rPr>
                <w:rFonts w:ascii="Verdana" w:hAnsi="Verdana" w:cs="Arial"/>
                <w:sz w:val="20"/>
              </w:rPr>
              <w:t>Obtain details related to client’s nutritional, hydration and respiratory status and oral intake efficiency (e.g., positioning, feeding dependency, environment, diet modification, compensations)</w:t>
            </w:r>
          </w:p>
        </w:tc>
        <w:tc>
          <w:tcPr>
            <w:tcW w:w="1102" w:type="dxa"/>
            <w:shd w:val="clear" w:color="auto" w:fill="auto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1</w:t>
            </w:r>
          </w:p>
        </w:tc>
        <w:tc>
          <w:tcPr>
            <w:tcW w:w="1732" w:type="dxa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2       3      4</w:t>
            </w:r>
          </w:p>
        </w:tc>
        <w:tc>
          <w:tcPr>
            <w:tcW w:w="1417" w:type="dxa"/>
            <w:shd w:val="clear" w:color="auto" w:fill="auto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5     6</w:t>
            </w:r>
          </w:p>
        </w:tc>
      </w:tr>
      <w:tr w:rsidR="00A06422" w:rsidRPr="00A01F8A" w:rsidTr="00010A94">
        <w:tc>
          <w:tcPr>
            <w:tcW w:w="9921" w:type="dxa"/>
          </w:tcPr>
          <w:p w:rsidR="00A06422" w:rsidRPr="0023642C" w:rsidRDefault="00A06422" w:rsidP="0023642C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Verdana" w:hAnsi="Verdana" w:cs="Arial"/>
                <w:sz w:val="20"/>
              </w:rPr>
            </w:pPr>
            <w:r w:rsidRPr="0023642C">
              <w:rPr>
                <w:rFonts w:ascii="Verdana" w:hAnsi="Verdana" w:cs="Arial"/>
                <w:sz w:val="20"/>
              </w:rPr>
              <w:t xml:space="preserve">Identify appropriate </w:t>
            </w:r>
            <w:r w:rsidRPr="0023642C">
              <w:rPr>
                <w:rFonts w:ascii="Verdana" w:hAnsi="Verdana"/>
                <w:sz w:val="20"/>
              </w:rPr>
              <w:t>feeding, eating, drinking and swallowing</w:t>
            </w:r>
            <w:r w:rsidRPr="0023642C" w:rsidDel="006201C0">
              <w:rPr>
                <w:rFonts w:ascii="Verdana" w:hAnsi="Verdana" w:cs="Arial"/>
                <w:sz w:val="20"/>
              </w:rPr>
              <w:t xml:space="preserve"> </w:t>
            </w:r>
            <w:r w:rsidRPr="0023642C">
              <w:rPr>
                <w:rFonts w:ascii="Verdana" w:hAnsi="Verdana" w:cs="Arial"/>
                <w:sz w:val="20"/>
              </w:rPr>
              <w:t>assessment procedures</w:t>
            </w:r>
          </w:p>
        </w:tc>
        <w:tc>
          <w:tcPr>
            <w:tcW w:w="1102" w:type="dxa"/>
            <w:shd w:val="clear" w:color="auto" w:fill="auto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1</w:t>
            </w:r>
          </w:p>
        </w:tc>
        <w:tc>
          <w:tcPr>
            <w:tcW w:w="1732" w:type="dxa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2       3      4</w:t>
            </w:r>
          </w:p>
        </w:tc>
        <w:tc>
          <w:tcPr>
            <w:tcW w:w="1417" w:type="dxa"/>
            <w:shd w:val="clear" w:color="auto" w:fill="auto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5     6</w:t>
            </w:r>
          </w:p>
        </w:tc>
      </w:tr>
      <w:tr w:rsidR="00A06422" w:rsidRPr="00A01F8A" w:rsidTr="00010A94">
        <w:tc>
          <w:tcPr>
            <w:tcW w:w="9921" w:type="dxa"/>
          </w:tcPr>
          <w:p w:rsidR="00A06422" w:rsidRPr="0023642C" w:rsidRDefault="00A06422" w:rsidP="0023642C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Verdana" w:hAnsi="Verdana" w:cs="Arial"/>
                <w:sz w:val="20"/>
              </w:rPr>
            </w:pPr>
            <w:r w:rsidRPr="0023642C">
              <w:rPr>
                <w:rFonts w:ascii="Verdana" w:hAnsi="Verdana" w:cs="Arial"/>
                <w:sz w:val="20"/>
              </w:rPr>
              <w:t>Conduct an oral examination to assess oral, pharyngeal, laryngeal, and respiratory structures and functioning for speech and swallowing and relate it to neurological functioning</w:t>
            </w:r>
          </w:p>
        </w:tc>
        <w:tc>
          <w:tcPr>
            <w:tcW w:w="1102" w:type="dxa"/>
            <w:shd w:val="clear" w:color="auto" w:fill="auto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1</w:t>
            </w:r>
          </w:p>
        </w:tc>
        <w:tc>
          <w:tcPr>
            <w:tcW w:w="1732" w:type="dxa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2       3      4</w:t>
            </w:r>
          </w:p>
        </w:tc>
        <w:tc>
          <w:tcPr>
            <w:tcW w:w="1417" w:type="dxa"/>
            <w:shd w:val="clear" w:color="auto" w:fill="auto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5     6</w:t>
            </w:r>
          </w:p>
        </w:tc>
      </w:tr>
      <w:tr w:rsidR="00A06422" w:rsidRPr="00A01F8A" w:rsidTr="00010A94">
        <w:tc>
          <w:tcPr>
            <w:tcW w:w="9921" w:type="dxa"/>
          </w:tcPr>
          <w:p w:rsidR="00A06422" w:rsidRPr="0023642C" w:rsidRDefault="00A06422" w:rsidP="0023642C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Verdana" w:hAnsi="Verdana" w:cs="Arial"/>
                <w:sz w:val="20"/>
              </w:rPr>
            </w:pPr>
            <w:r w:rsidRPr="0023642C">
              <w:rPr>
                <w:rFonts w:ascii="Verdana" w:hAnsi="Verdana" w:cs="Arial"/>
                <w:sz w:val="20"/>
              </w:rPr>
              <w:t xml:space="preserve">Administer, record and evaluate appropriate clinical FEDS assessment </w:t>
            </w:r>
          </w:p>
        </w:tc>
        <w:tc>
          <w:tcPr>
            <w:tcW w:w="1102" w:type="dxa"/>
            <w:shd w:val="clear" w:color="auto" w:fill="auto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1</w:t>
            </w:r>
          </w:p>
        </w:tc>
        <w:tc>
          <w:tcPr>
            <w:tcW w:w="1732" w:type="dxa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2       3      4</w:t>
            </w:r>
          </w:p>
        </w:tc>
        <w:tc>
          <w:tcPr>
            <w:tcW w:w="1417" w:type="dxa"/>
            <w:shd w:val="clear" w:color="auto" w:fill="auto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5     6</w:t>
            </w:r>
          </w:p>
        </w:tc>
      </w:tr>
      <w:tr w:rsidR="00A06422" w:rsidRPr="00A01F8A" w:rsidTr="00010A94">
        <w:tc>
          <w:tcPr>
            <w:tcW w:w="9921" w:type="dxa"/>
          </w:tcPr>
          <w:p w:rsidR="00A06422" w:rsidRPr="0023642C" w:rsidRDefault="00A06422" w:rsidP="0023642C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Verdana" w:hAnsi="Verdana" w:cs="Arial"/>
                <w:sz w:val="20"/>
              </w:rPr>
            </w:pPr>
            <w:r w:rsidRPr="0023642C">
              <w:rPr>
                <w:rFonts w:ascii="Verdana" w:hAnsi="Verdana" w:cs="Arial"/>
                <w:sz w:val="20"/>
              </w:rPr>
              <w:lastRenderedPageBreak/>
              <w:t>Identify potential malnutrition, dehydration, and aspiration risks</w:t>
            </w:r>
          </w:p>
        </w:tc>
        <w:tc>
          <w:tcPr>
            <w:tcW w:w="1102" w:type="dxa"/>
            <w:shd w:val="clear" w:color="auto" w:fill="auto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1</w:t>
            </w:r>
          </w:p>
        </w:tc>
        <w:tc>
          <w:tcPr>
            <w:tcW w:w="1732" w:type="dxa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2       3      4</w:t>
            </w:r>
          </w:p>
        </w:tc>
        <w:tc>
          <w:tcPr>
            <w:tcW w:w="1417" w:type="dxa"/>
            <w:shd w:val="clear" w:color="auto" w:fill="auto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5     6</w:t>
            </w:r>
          </w:p>
        </w:tc>
      </w:tr>
      <w:tr w:rsidR="00A06422" w:rsidRPr="00A01F8A" w:rsidTr="00010A94">
        <w:tc>
          <w:tcPr>
            <w:tcW w:w="9921" w:type="dxa"/>
          </w:tcPr>
          <w:p w:rsidR="00A06422" w:rsidRPr="0023642C" w:rsidRDefault="00A06422" w:rsidP="0023642C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Verdana" w:hAnsi="Verdana" w:cs="Arial"/>
                <w:sz w:val="20"/>
              </w:rPr>
            </w:pPr>
            <w:r w:rsidRPr="0023642C">
              <w:rPr>
                <w:rFonts w:ascii="Verdana" w:hAnsi="Verdana" w:cs="Arial"/>
                <w:sz w:val="20"/>
              </w:rPr>
              <w:t>Identify need for objective / instrumental swallowing assessment</w:t>
            </w:r>
          </w:p>
        </w:tc>
        <w:tc>
          <w:tcPr>
            <w:tcW w:w="1102" w:type="dxa"/>
            <w:shd w:val="clear" w:color="auto" w:fill="auto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1</w:t>
            </w:r>
          </w:p>
        </w:tc>
        <w:tc>
          <w:tcPr>
            <w:tcW w:w="1732" w:type="dxa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2       3      4</w:t>
            </w:r>
          </w:p>
        </w:tc>
        <w:tc>
          <w:tcPr>
            <w:tcW w:w="1417" w:type="dxa"/>
            <w:shd w:val="clear" w:color="auto" w:fill="auto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5     6</w:t>
            </w:r>
          </w:p>
        </w:tc>
      </w:tr>
      <w:tr w:rsidR="00A06422" w:rsidRPr="00A01F8A" w:rsidTr="00010A94">
        <w:tc>
          <w:tcPr>
            <w:tcW w:w="9921" w:type="dxa"/>
          </w:tcPr>
          <w:p w:rsidR="00A06422" w:rsidRPr="0023642C" w:rsidRDefault="0023642C" w:rsidP="0023642C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Assist</w:t>
            </w:r>
            <w:r w:rsidR="00A06422" w:rsidRPr="0023642C">
              <w:rPr>
                <w:rFonts w:ascii="Verdana" w:hAnsi="Verdana" w:cs="Arial"/>
                <w:sz w:val="20"/>
              </w:rPr>
              <w:t xml:space="preserve"> in administration, review and documentation of instrumental swallowing assessment</w:t>
            </w:r>
          </w:p>
        </w:tc>
        <w:tc>
          <w:tcPr>
            <w:tcW w:w="1102" w:type="dxa"/>
            <w:shd w:val="clear" w:color="auto" w:fill="auto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1</w:t>
            </w:r>
          </w:p>
        </w:tc>
        <w:tc>
          <w:tcPr>
            <w:tcW w:w="1732" w:type="dxa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2       3      4</w:t>
            </w:r>
          </w:p>
        </w:tc>
        <w:tc>
          <w:tcPr>
            <w:tcW w:w="1417" w:type="dxa"/>
            <w:shd w:val="clear" w:color="auto" w:fill="auto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5     6</w:t>
            </w:r>
          </w:p>
        </w:tc>
      </w:tr>
      <w:tr w:rsidR="00A06422" w:rsidRPr="00A01F8A" w:rsidTr="00010A94">
        <w:tc>
          <w:tcPr>
            <w:tcW w:w="9921" w:type="dxa"/>
          </w:tcPr>
          <w:p w:rsidR="00A06422" w:rsidRPr="0023642C" w:rsidRDefault="0023642C" w:rsidP="0023642C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Discuss</w:t>
            </w:r>
            <w:r w:rsidR="00A06422" w:rsidRPr="0023642C">
              <w:rPr>
                <w:rFonts w:ascii="Verdana" w:hAnsi="Verdana" w:cs="Arial"/>
                <w:sz w:val="20"/>
              </w:rPr>
              <w:t xml:space="preserve"> findings from i</w:t>
            </w:r>
            <w:r>
              <w:rPr>
                <w:rFonts w:ascii="Verdana" w:hAnsi="Verdana" w:cs="Arial"/>
                <w:sz w:val="20"/>
              </w:rPr>
              <w:t>nstrumental assessment and make</w:t>
            </w:r>
            <w:r w:rsidR="00A06422" w:rsidRPr="0023642C">
              <w:rPr>
                <w:rFonts w:ascii="Verdana" w:hAnsi="Verdana" w:cs="Arial"/>
                <w:sz w:val="20"/>
              </w:rPr>
              <w:t xml:space="preserve"> appropriate recommendations for client management</w:t>
            </w:r>
          </w:p>
        </w:tc>
        <w:tc>
          <w:tcPr>
            <w:tcW w:w="1102" w:type="dxa"/>
            <w:shd w:val="clear" w:color="auto" w:fill="auto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1</w:t>
            </w:r>
          </w:p>
        </w:tc>
        <w:tc>
          <w:tcPr>
            <w:tcW w:w="1732" w:type="dxa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2       3      4</w:t>
            </w:r>
          </w:p>
        </w:tc>
        <w:tc>
          <w:tcPr>
            <w:tcW w:w="1417" w:type="dxa"/>
            <w:shd w:val="clear" w:color="auto" w:fill="auto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5     6</w:t>
            </w:r>
          </w:p>
        </w:tc>
      </w:tr>
      <w:tr w:rsidR="00A06422" w:rsidRPr="00A01F8A" w:rsidTr="00010A94">
        <w:tc>
          <w:tcPr>
            <w:tcW w:w="9921" w:type="dxa"/>
          </w:tcPr>
          <w:p w:rsidR="00A06422" w:rsidRPr="0023642C" w:rsidRDefault="00A06422" w:rsidP="0023642C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Verdana" w:hAnsi="Verdana" w:cs="Arial"/>
                <w:sz w:val="20"/>
              </w:rPr>
            </w:pPr>
            <w:r w:rsidRPr="0023642C">
              <w:rPr>
                <w:rFonts w:ascii="Verdana" w:hAnsi="Verdana" w:cs="Arial"/>
                <w:sz w:val="20"/>
              </w:rPr>
              <w:t xml:space="preserve">Communicate findings and recommendations to client, family and other health professionals orally and in writing </w:t>
            </w:r>
          </w:p>
        </w:tc>
        <w:tc>
          <w:tcPr>
            <w:tcW w:w="1102" w:type="dxa"/>
            <w:shd w:val="clear" w:color="auto" w:fill="auto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1</w:t>
            </w:r>
          </w:p>
        </w:tc>
        <w:tc>
          <w:tcPr>
            <w:tcW w:w="1732" w:type="dxa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2       3      4</w:t>
            </w:r>
          </w:p>
        </w:tc>
        <w:tc>
          <w:tcPr>
            <w:tcW w:w="1417" w:type="dxa"/>
            <w:shd w:val="clear" w:color="auto" w:fill="auto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5     6</w:t>
            </w:r>
          </w:p>
        </w:tc>
      </w:tr>
      <w:tr w:rsidR="00A06422" w:rsidRPr="00A01F8A" w:rsidTr="00010A94">
        <w:tc>
          <w:tcPr>
            <w:tcW w:w="9921" w:type="dxa"/>
          </w:tcPr>
          <w:p w:rsidR="00A06422" w:rsidRPr="0023642C" w:rsidRDefault="00A06422" w:rsidP="0023642C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Verdana" w:hAnsi="Verdana" w:cs="Arial"/>
                <w:sz w:val="20"/>
              </w:rPr>
            </w:pPr>
            <w:r w:rsidRPr="0023642C">
              <w:rPr>
                <w:rFonts w:ascii="Verdana" w:hAnsi="Verdana" w:cs="Arial"/>
                <w:sz w:val="20"/>
              </w:rPr>
              <w:t>Identify values and attitudes of client /significant other to feeding and swallowing</w:t>
            </w:r>
          </w:p>
        </w:tc>
        <w:tc>
          <w:tcPr>
            <w:tcW w:w="1102" w:type="dxa"/>
            <w:shd w:val="clear" w:color="auto" w:fill="auto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1</w:t>
            </w:r>
          </w:p>
        </w:tc>
        <w:tc>
          <w:tcPr>
            <w:tcW w:w="1732" w:type="dxa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2       3      4</w:t>
            </w:r>
          </w:p>
        </w:tc>
        <w:tc>
          <w:tcPr>
            <w:tcW w:w="1417" w:type="dxa"/>
            <w:shd w:val="clear" w:color="auto" w:fill="auto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5     6</w:t>
            </w:r>
          </w:p>
        </w:tc>
      </w:tr>
      <w:tr w:rsidR="00A06422" w:rsidRPr="00A01F8A" w:rsidTr="00010A94">
        <w:tc>
          <w:tcPr>
            <w:tcW w:w="9921" w:type="dxa"/>
          </w:tcPr>
          <w:p w:rsidR="00A06422" w:rsidRPr="0023642C" w:rsidRDefault="00A06422" w:rsidP="0023642C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Verdana" w:hAnsi="Verdana" w:cs="Arial"/>
                <w:sz w:val="20"/>
              </w:rPr>
            </w:pPr>
            <w:r w:rsidRPr="0023642C">
              <w:rPr>
                <w:rFonts w:ascii="Verdana" w:hAnsi="Verdana" w:cs="Arial"/>
                <w:sz w:val="20"/>
              </w:rPr>
              <w:t>Identify indicators  for swallowing therapy and show awareness of non oral intake options</w:t>
            </w:r>
          </w:p>
        </w:tc>
        <w:tc>
          <w:tcPr>
            <w:tcW w:w="1102" w:type="dxa"/>
            <w:shd w:val="clear" w:color="auto" w:fill="auto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1</w:t>
            </w:r>
          </w:p>
        </w:tc>
        <w:tc>
          <w:tcPr>
            <w:tcW w:w="1732" w:type="dxa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2       3      4</w:t>
            </w:r>
          </w:p>
        </w:tc>
        <w:tc>
          <w:tcPr>
            <w:tcW w:w="1417" w:type="dxa"/>
            <w:shd w:val="clear" w:color="auto" w:fill="auto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5     6</w:t>
            </w:r>
          </w:p>
        </w:tc>
      </w:tr>
    </w:tbl>
    <w:p w:rsidR="00A06422" w:rsidRPr="00A01F8A" w:rsidRDefault="00A06422" w:rsidP="00A06422">
      <w:pPr>
        <w:rPr>
          <w:rFonts w:ascii="Verdana" w:hAnsi="Verdana"/>
          <w:sz w:val="20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  <w:gridCol w:w="1086"/>
        <w:gridCol w:w="1728"/>
        <w:gridCol w:w="1408"/>
      </w:tblGrid>
      <w:tr w:rsidR="00A06422" w:rsidRPr="00A01F8A" w:rsidTr="00A06422">
        <w:tc>
          <w:tcPr>
            <w:tcW w:w="3492" w:type="pct"/>
          </w:tcPr>
          <w:p w:rsidR="00A06422" w:rsidRPr="00A01F8A" w:rsidRDefault="0023642C" w:rsidP="00010A94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br w:type="page"/>
              <w:t xml:space="preserve"> Management and I</w:t>
            </w:r>
            <w:r w:rsidR="00A06422" w:rsidRPr="00A01F8A">
              <w:rPr>
                <w:rFonts w:ascii="Verdana" w:hAnsi="Verdana" w:cs="Arial"/>
                <w:b/>
                <w:sz w:val="20"/>
              </w:rPr>
              <w:t xml:space="preserve">ntervention </w:t>
            </w:r>
          </w:p>
        </w:tc>
        <w:tc>
          <w:tcPr>
            <w:tcW w:w="388" w:type="pct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A01F8A">
              <w:rPr>
                <w:rFonts w:ascii="Verdana" w:hAnsi="Verdana" w:cs="Arial"/>
                <w:b/>
                <w:sz w:val="20"/>
              </w:rPr>
              <w:t>N</w:t>
            </w:r>
            <w:r>
              <w:rPr>
                <w:rFonts w:ascii="Verdana" w:hAnsi="Verdana" w:cs="Arial"/>
                <w:b/>
                <w:sz w:val="20"/>
              </w:rPr>
              <w:t>ovice</w:t>
            </w:r>
          </w:p>
        </w:tc>
        <w:tc>
          <w:tcPr>
            <w:tcW w:w="617" w:type="pct"/>
            <w:shd w:val="clear" w:color="auto" w:fill="auto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A01F8A">
              <w:rPr>
                <w:rFonts w:ascii="Verdana" w:hAnsi="Verdana" w:cs="Arial"/>
                <w:b/>
                <w:sz w:val="20"/>
              </w:rPr>
              <w:t>T</w:t>
            </w:r>
            <w:r>
              <w:rPr>
                <w:rFonts w:ascii="Verdana" w:hAnsi="Verdana" w:cs="Arial"/>
                <w:b/>
                <w:sz w:val="20"/>
              </w:rPr>
              <w:t>ransition</w:t>
            </w:r>
          </w:p>
        </w:tc>
        <w:tc>
          <w:tcPr>
            <w:tcW w:w="504" w:type="pct"/>
            <w:shd w:val="clear" w:color="auto" w:fill="auto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A01F8A">
              <w:rPr>
                <w:rFonts w:ascii="Verdana" w:hAnsi="Verdana" w:cs="Arial"/>
                <w:b/>
                <w:sz w:val="20"/>
              </w:rPr>
              <w:t>E</w:t>
            </w:r>
            <w:r>
              <w:rPr>
                <w:rFonts w:ascii="Verdana" w:hAnsi="Verdana" w:cs="Arial"/>
                <w:b/>
                <w:sz w:val="20"/>
              </w:rPr>
              <w:t>ntry</w:t>
            </w:r>
          </w:p>
        </w:tc>
      </w:tr>
      <w:tr w:rsidR="00A06422" w:rsidRPr="00A01F8A" w:rsidTr="00A06422">
        <w:tc>
          <w:tcPr>
            <w:tcW w:w="3492" w:type="pct"/>
          </w:tcPr>
          <w:p w:rsidR="00A06422" w:rsidRPr="0023642C" w:rsidRDefault="00A06422" w:rsidP="0023642C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Verdana" w:hAnsi="Verdana" w:cs="Arial"/>
                <w:sz w:val="20"/>
              </w:rPr>
            </w:pPr>
            <w:r w:rsidRPr="0023642C">
              <w:rPr>
                <w:rFonts w:ascii="Verdana" w:hAnsi="Verdana" w:cs="Arial"/>
                <w:sz w:val="20"/>
              </w:rPr>
              <w:t>Identify the need for consultation /referral to other team members (e.g. clinical nutrition/dietetics)</w:t>
            </w:r>
          </w:p>
        </w:tc>
        <w:tc>
          <w:tcPr>
            <w:tcW w:w="388" w:type="pct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1</w:t>
            </w:r>
          </w:p>
        </w:tc>
        <w:tc>
          <w:tcPr>
            <w:tcW w:w="617" w:type="pct"/>
            <w:shd w:val="clear" w:color="auto" w:fill="auto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2       3      4</w:t>
            </w:r>
          </w:p>
        </w:tc>
        <w:tc>
          <w:tcPr>
            <w:tcW w:w="504" w:type="pct"/>
            <w:shd w:val="clear" w:color="auto" w:fill="auto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5     6</w:t>
            </w:r>
          </w:p>
        </w:tc>
      </w:tr>
      <w:tr w:rsidR="00A06422" w:rsidRPr="00A01F8A" w:rsidTr="00A06422">
        <w:tc>
          <w:tcPr>
            <w:tcW w:w="3492" w:type="pct"/>
          </w:tcPr>
          <w:p w:rsidR="00A06422" w:rsidRPr="0023642C" w:rsidRDefault="00A06422" w:rsidP="0023642C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Verdana" w:hAnsi="Verdana" w:cs="Arial"/>
                <w:sz w:val="20"/>
              </w:rPr>
            </w:pPr>
            <w:r w:rsidRPr="0023642C">
              <w:rPr>
                <w:rFonts w:ascii="Verdana" w:hAnsi="Verdana" w:cs="Arial"/>
                <w:sz w:val="20"/>
              </w:rPr>
              <w:t xml:space="preserve">Support client and caregivers in decision-making </w:t>
            </w:r>
          </w:p>
        </w:tc>
        <w:tc>
          <w:tcPr>
            <w:tcW w:w="388" w:type="pct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1</w:t>
            </w:r>
          </w:p>
        </w:tc>
        <w:tc>
          <w:tcPr>
            <w:tcW w:w="617" w:type="pct"/>
            <w:shd w:val="clear" w:color="auto" w:fill="auto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2       3      4</w:t>
            </w:r>
          </w:p>
        </w:tc>
        <w:tc>
          <w:tcPr>
            <w:tcW w:w="504" w:type="pct"/>
            <w:shd w:val="clear" w:color="auto" w:fill="auto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5     6</w:t>
            </w:r>
          </w:p>
        </w:tc>
      </w:tr>
      <w:tr w:rsidR="00A06422" w:rsidRPr="00A01F8A" w:rsidTr="00A06422">
        <w:tc>
          <w:tcPr>
            <w:tcW w:w="3492" w:type="pct"/>
          </w:tcPr>
          <w:p w:rsidR="00A06422" w:rsidRPr="0023642C" w:rsidRDefault="00A06422" w:rsidP="0023642C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Verdana" w:hAnsi="Verdana" w:cs="Arial"/>
                <w:sz w:val="20"/>
              </w:rPr>
            </w:pPr>
            <w:r w:rsidRPr="0023642C">
              <w:rPr>
                <w:rFonts w:ascii="Verdana" w:hAnsi="Verdana" w:cs="Arial"/>
                <w:sz w:val="20"/>
              </w:rPr>
              <w:t>Recommend appropriate oral intake method (s) and quantities, taking into account the client’s medical, swallowing, feeding, cognitive, and behavioural status and psychosocial factors.</w:t>
            </w:r>
          </w:p>
        </w:tc>
        <w:tc>
          <w:tcPr>
            <w:tcW w:w="388" w:type="pct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1</w:t>
            </w:r>
          </w:p>
        </w:tc>
        <w:tc>
          <w:tcPr>
            <w:tcW w:w="617" w:type="pct"/>
            <w:shd w:val="clear" w:color="auto" w:fill="auto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2       3      4</w:t>
            </w:r>
          </w:p>
        </w:tc>
        <w:tc>
          <w:tcPr>
            <w:tcW w:w="504" w:type="pct"/>
            <w:shd w:val="clear" w:color="auto" w:fill="auto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5     6</w:t>
            </w:r>
          </w:p>
        </w:tc>
      </w:tr>
      <w:tr w:rsidR="00A06422" w:rsidRPr="00A01F8A" w:rsidTr="00A06422">
        <w:tc>
          <w:tcPr>
            <w:tcW w:w="3492" w:type="pct"/>
          </w:tcPr>
          <w:p w:rsidR="00A06422" w:rsidRPr="0023642C" w:rsidRDefault="00A06422" w:rsidP="0023642C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Verdana" w:hAnsi="Verdana" w:cs="Arial"/>
                <w:sz w:val="20"/>
              </w:rPr>
            </w:pPr>
            <w:r w:rsidRPr="0023642C">
              <w:rPr>
                <w:rFonts w:ascii="Verdana" w:hAnsi="Verdana" w:cs="Arial"/>
                <w:sz w:val="20"/>
              </w:rPr>
              <w:t>Set measurable short and long-term treatment goals targeting appropriate  feeding and swallowing outcomes</w:t>
            </w:r>
          </w:p>
        </w:tc>
        <w:tc>
          <w:tcPr>
            <w:tcW w:w="388" w:type="pct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1</w:t>
            </w:r>
          </w:p>
        </w:tc>
        <w:tc>
          <w:tcPr>
            <w:tcW w:w="617" w:type="pct"/>
            <w:shd w:val="clear" w:color="auto" w:fill="auto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2       3      4</w:t>
            </w:r>
          </w:p>
        </w:tc>
        <w:tc>
          <w:tcPr>
            <w:tcW w:w="504" w:type="pct"/>
            <w:shd w:val="clear" w:color="auto" w:fill="auto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5     6</w:t>
            </w:r>
          </w:p>
        </w:tc>
      </w:tr>
      <w:tr w:rsidR="00A06422" w:rsidRPr="00A01F8A" w:rsidTr="00A06422">
        <w:tc>
          <w:tcPr>
            <w:tcW w:w="3492" w:type="pct"/>
          </w:tcPr>
          <w:p w:rsidR="00A06422" w:rsidRPr="0023642C" w:rsidRDefault="00A06422" w:rsidP="0023642C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Verdana" w:hAnsi="Verdana" w:cs="Arial"/>
                <w:sz w:val="20"/>
              </w:rPr>
            </w:pPr>
            <w:r w:rsidRPr="0023642C">
              <w:rPr>
                <w:rFonts w:ascii="Verdana" w:hAnsi="Verdana" w:cs="Arial"/>
                <w:sz w:val="20"/>
              </w:rPr>
              <w:t>Recommend appropriate postural, sensory, cognitive, visual and/or perceptual strategies to enhance feeding and swallowing function</w:t>
            </w:r>
          </w:p>
        </w:tc>
        <w:tc>
          <w:tcPr>
            <w:tcW w:w="388" w:type="pct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1</w:t>
            </w:r>
          </w:p>
        </w:tc>
        <w:tc>
          <w:tcPr>
            <w:tcW w:w="617" w:type="pct"/>
            <w:shd w:val="clear" w:color="auto" w:fill="auto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2       3      4</w:t>
            </w:r>
          </w:p>
        </w:tc>
        <w:tc>
          <w:tcPr>
            <w:tcW w:w="504" w:type="pct"/>
            <w:shd w:val="clear" w:color="auto" w:fill="auto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5     6</w:t>
            </w:r>
          </w:p>
        </w:tc>
      </w:tr>
      <w:tr w:rsidR="00A06422" w:rsidRPr="00A01F8A" w:rsidTr="00A06422">
        <w:tc>
          <w:tcPr>
            <w:tcW w:w="3492" w:type="pct"/>
          </w:tcPr>
          <w:p w:rsidR="00A06422" w:rsidRPr="0023642C" w:rsidRDefault="00A06422" w:rsidP="0023642C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Verdana" w:hAnsi="Verdana" w:cs="Arial"/>
                <w:sz w:val="20"/>
              </w:rPr>
            </w:pPr>
            <w:r w:rsidRPr="0023642C">
              <w:rPr>
                <w:rFonts w:ascii="Verdana" w:hAnsi="Verdana" w:cs="Arial"/>
                <w:sz w:val="20"/>
              </w:rPr>
              <w:t>Recommend appropriate food and fluid consistencies</w:t>
            </w:r>
          </w:p>
        </w:tc>
        <w:tc>
          <w:tcPr>
            <w:tcW w:w="388" w:type="pct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1</w:t>
            </w:r>
          </w:p>
        </w:tc>
        <w:tc>
          <w:tcPr>
            <w:tcW w:w="617" w:type="pct"/>
            <w:shd w:val="clear" w:color="auto" w:fill="auto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2       3      4</w:t>
            </w:r>
          </w:p>
        </w:tc>
        <w:tc>
          <w:tcPr>
            <w:tcW w:w="504" w:type="pct"/>
            <w:shd w:val="clear" w:color="auto" w:fill="auto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5     6</w:t>
            </w:r>
          </w:p>
        </w:tc>
      </w:tr>
      <w:tr w:rsidR="00A06422" w:rsidRPr="00A01F8A" w:rsidTr="00A06422">
        <w:tc>
          <w:tcPr>
            <w:tcW w:w="3492" w:type="pct"/>
          </w:tcPr>
          <w:p w:rsidR="00A06422" w:rsidRPr="0023642C" w:rsidRDefault="00A06422" w:rsidP="0023642C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Verdana" w:hAnsi="Verdana" w:cs="Arial"/>
                <w:sz w:val="20"/>
              </w:rPr>
            </w:pPr>
            <w:r w:rsidRPr="0023642C">
              <w:rPr>
                <w:rFonts w:ascii="Verdana" w:hAnsi="Verdana" w:cs="Arial"/>
                <w:sz w:val="20"/>
              </w:rPr>
              <w:t>Identify appropriate compensatory and/or rehabilitative management techniques to improve efficacy of feeding and swallowing</w:t>
            </w:r>
          </w:p>
        </w:tc>
        <w:tc>
          <w:tcPr>
            <w:tcW w:w="388" w:type="pct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1</w:t>
            </w:r>
          </w:p>
        </w:tc>
        <w:tc>
          <w:tcPr>
            <w:tcW w:w="617" w:type="pct"/>
            <w:shd w:val="clear" w:color="auto" w:fill="auto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2       3      4</w:t>
            </w:r>
          </w:p>
        </w:tc>
        <w:tc>
          <w:tcPr>
            <w:tcW w:w="504" w:type="pct"/>
            <w:shd w:val="clear" w:color="auto" w:fill="auto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5     6</w:t>
            </w:r>
          </w:p>
        </w:tc>
      </w:tr>
      <w:tr w:rsidR="00A06422" w:rsidRPr="00A01F8A" w:rsidTr="00A06422">
        <w:tc>
          <w:tcPr>
            <w:tcW w:w="3492" w:type="pct"/>
          </w:tcPr>
          <w:p w:rsidR="00A06422" w:rsidRPr="0023642C" w:rsidRDefault="00A06422" w:rsidP="0023642C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Verdana" w:hAnsi="Verdana" w:cs="Arial"/>
                <w:sz w:val="20"/>
              </w:rPr>
            </w:pPr>
            <w:r w:rsidRPr="0023642C">
              <w:rPr>
                <w:rFonts w:ascii="Verdana" w:hAnsi="Verdana" w:cs="Arial"/>
                <w:sz w:val="20"/>
              </w:rPr>
              <w:t>Provide effective education and/or training to clients and caregivers using selected management techniques</w:t>
            </w:r>
          </w:p>
        </w:tc>
        <w:tc>
          <w:tcPr>
            <w:tcW w:w="388" w:type="pct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1</w:t>
            </w:r>
          </w:p>
        </w:tc>
        <w:tc>
          <w:tcPr>
            <w:tcW w:w="617" w:type="pct"/>
            <w:shd w:val="clear" w:color="auto" w:fill="auto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2       3      4</w:t>
            </w:r>
          </w:p>
        </w:tc>
        <w:tc>
          <w:tcPr>
            <w:tcW w:w="504" w:type="pct"/>
            <w:shd w:val="clear" w:color="auto" w:fill="auto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5     6</w:t>
            </w:r>
          </w:p>
        </w:tc>
      </w:tr>
      <w:tr w:rsidR="00A06422" w:rsidRPr="00A01F8A" w:rsidTr="00A06422">
        <w:tc>
          <w:tcPr>
            <w:tcW w:w="3492" w:type="pct"/>
          </w:tcPr>
          <w:p w:rsidR="00A06422" w:rsidRPr="0023642C" w:rsidRDefault="00A06422" w:rsidP="0023642C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Verdana" w:hAnsi="Verdana" w:cs="Arial"/>
                <w:sz w:val="20"/>
              </w:rPr>
            </w:pPr>
            <w:r w:rsidRPr="0023642C">
              <w:rPr>
                <w:rFonts w:ascii="Verdana" w:hAnsi="Verdana" w:cs="Arial"/>
                <w:sz w:val="20"/>
              </w:rPr>
              <w:t>Maintain collaborative working relationships with other health professionals involved in the client’s care</w:t>
            </w:r>
          </w:p>
        </w:tc>
        <w:tc>
          <w:tcPr>
            <w:tcW w:w="388" w:type="pct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1</w:t>
            </w:r>
          </w:p>
        </w:tc>
        <w:tc>
          <w:tcPr>
            <w:tcW w:w="617" w:type="pct"/>
            <w:shd w:val="clear" w:color="auto" w:fill="auto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2       3      4</w:t>
            </w:r>
          </w:p>
        </w:tc>
        <w:tc>
          <w:tcPr>
            <w:tcW w:w="504" w:type="pct"/>
            <w:shd w:val="clear" w:color="auto" w:fill="auto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5     6</w:t>
            </w:r>
          </w:p>
        </w:tc>
      </w:tr>
      <w:tr w:rsidR="00A06422" w:rsidRPr="00A01F8A" w:rsidTr="00A06422">
        <w:tc>
          <w:tcPr>
            <w:tcW w:w="3492" w:type="pct"/>
          </w:tcPr>
          <w:p w:rsidR="00A06422" w:rsidRPr="0023642C" w:rsidRDefault="00A06422" w:rsidP="0023642C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Verdana" w:hAnsi="Verdana" w:cs="Arial"/>
                <w:sz w:val="20"/>
              </w:rPr>
            </w:pPr>
            <w:r w:rsidRPr="0023642C">
              <w:rPr>
                <w:rFonts w:ascii="Verdana" w:hAnsi="Verdana" w:cs="Arial"/>
                <w:sz w:val="20"/>
              </w:rPr>
              <w:t>Select and modify appropriate assistive feeding  utensils or consult with relevant team members</w:t>
            </w:r>
          </w:p>
        </w:tc>
        <w:tc>
          <w:tcPr>
            <w:tcW w:w="388" w:type="pct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1</w:t>
            </w:r>
          </w:p>
        </w:tc>
        <w:tc>
          <w:tcPr>
            <w:tcW w:w="617" w:type="pct"/>
            <w:shd w:val="clear" w:color="auto" w:fill="auto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2       3      4</w:t>
            </w:r>
          </w:p>
        </w:tc>
        <w:tc>
          <w:tcPr>
            <w:tcW w:w="504" w:type="pct"/>
            <w:shd w:val="clear" w:color="auto" w:fill="auto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5     6</w:t>
            </w:r>
          </w:p>
        </w:tc>
      </w:tr>
      <w:tr w:rsidR="00A06422" w:rsidRPr="00A01F8A" w:rsidTr="00A06422">
        <w:tc>
          <w:tcPr>
            <w:tcW w:w="3492" w:type="pct"/>
          </w:tcPr>
          <w:p w:rsidR="00A06422" w:rsidRPr="0023642C" w:rsidRDefault="00A06422" w:rsidP="0023642C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Verdana" w:hAnsi="Verdana" w:cs="Arial"/>
                <w:sz w:val="20"/>
              </w:rPr>
            </w:pPr>
            <w:r w:rsidRPr="0023642C">
              <w:rPr>
                <w:rFonts w:ascii="Verdana" w:hAnsi="Verdana" w:cs="Arial"/>
                <w:sz w:val="20"/>
              </w:rPr>
              <w:t>Evaluate the client’s response to treatment</w:t>
            </w:r>
          </w:p>
        </w:tc>
        <w:tc>
          <w:tcPr>
            <w:tcW w:w="388" w:type="pct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1</w:t>
            </w:r>
          </w:p>
        </w:tc>
        <w:tc>
          <w:tcPr>
            <w:tcW w:w="617" w:type="pct"/>
            <w:shd w:val="clear" w:color="auto" w:fill="auto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2       3      4</w:t>
            </w:r>
          </w:p>
        </w:tc>
        <w:tc>
          <w:tcPr>
            <w:tcW w:w="504" w:type="pct"/>
            <w:shd w:val="clear" w:color="auto" w:fill="auto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5     6</w:t>
            </w:r>
          </w:p>
        </w:tc>
      </w:tr>
      <w:tr w:rsidR="00A06422" w:rsidRPr="00A01F8A" w:rsidTr="00A06422">
        <w:tc>
          <w:tcPr>
            <w:tcW w:w="3492" w:type="pct"/>
          </w:tcPr>
          <w:p w:rsidR="00A06422" w:rsidRPr="0023642C" w:rsidRDefault="00A06422" w:rsidP="0023642C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Verdana" w:hAnsi="Verdana" w:cs="Arial"/>
                <w:b/>
                <w:sz w:val="20"/>
                <w:u w:val="single"/>
              </w:rPr>
            </w:pPr>
            <w:r w:rsidRPr="0023642C">
              <w:rPr>
                <w:rFonts w:ascii="Verdana" w:hAnsi="Verdana" w:cs="Arial"/>
                <w:sz w:val="20"/>
              </w:rPr>
              <w:t>Identify need for review assessment</w:t>
            </w:r>
          </w:p>
        </w:tc>
        <w:tc>
          <w:tcPr>
            <w:tcW w:w="388" w:type="pct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1</w:t>
            </w:r>
          </w:p>
        </w:tc>
        <w:tc>
          <w:tcPr>
            <w:tcW w:w="617" w:type="pct"/>
            <w:shd w:val="clear" w:color="auto" w:fill="auto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2       3      4</w:t>
            </w:r>
          </w:p>
        </w:tc>
        <w:tc>
          <w:tcPr>
            <w:tcW w:w="504" w:type="pct"/>
            <w:shd w:val="clear" w:color="auto" w:fill="auto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5     6</w:t>
            </w:r>
          </w:p>
        </w:tc>
      </w:tr>
      <w:tr w:rsidR="00A06422" w:rsidRPr="00A01F8A" w:rsidTr="00A06422">
        <w:tc>
          <w:tcPr>
            <w:tcW w:w="3492" w:type="pct"/>
          </w:tcPr>
          <w:p w:rsidR="00A06422" w:rsidRPr="0023642C" w:rsidRDefault="00A06422" w:rsidP="0023642C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Verdana" w:hAnsi="Verdana" w:cs="Arial"/>
                <w:sz w:val="20"/>
              </w:rPr>
            </w:pPr>
            <w:r w:rsidRPr="0023642C">
              <w:rPr>
                <w:rFonts w:ascii="Verdana" w:hAnsi="Verdana" w:cs="Arial"/>
                <w:sz w:val="20"/>
              </w:rPr>
              <w:t>Revise treatment/ discharge plan as appropriate</w:t>
            </w:r>
          </w:p>
        </w:tc>
        <w:tc>
          <w:tcPr>
            <w:tcW w:w="388" w:type="pct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1</w:t>
            </w:r>
          </w:p>
        </w:tc>
        <w:tc>
          <w:tcPr>
            <w:tcW w:w="617" w:type="pct"/>
            <w:shd w:val="clear" w:color="auto" w:fill="auto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2       3      4</w:t>
            </w:r>
          </w:p>
        </w:tc>
        <w:tc>
          <w:tcPr>
            <w:tcW w:w="504" w:type="pct"/>
            <w:shd w:val="clear" w:color="auto" w:fill="auto"/>
          </w:tcPr>
          <w:p w:rsidR="00A06422" w:rsidRPr="00A01F8A" w:rsidRDefault="00A06422" w:rsidP="00010A94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5     6</w:t>
            </w:r>
          </w:p>
        </w:tc>
      </w:tr>
    </w:tbl>
    <w:p w:rsidR="00A06422" w:rsidRDefault="00A06422" w:rsidP="0023642C">
      <w:pPr>
        <w:pStyle w:val="BodyText"/>
        <w:spacing w:after="0"/>
      </w:pPr>
    </w:p>
    <w:p w:rsidR="00A06422" w:rsidRDefault="00A06422" w:rsidP="0023642C">
      <w:pPr>
        <w:pStyle w:val="BodyText"/>
        <w:spacing w:after="0" w:line="276" w:lineRule="auto"/>
        <w:rPr>
          <w:rFonts w:ascii="Verdana" w:hAnsi="Verdana"/>
          <w:sz w:val="20"/>
          <w:u w:val="single"/>
        </w:rPr>
      </w:pPr>
      <w:r w:rsidRPr="00A01F8A">
        <w:rPr>
          <w:rFonts w:ascii="Verdana" w:hAnsi="Verdana"/>
          <w:sz w:val="20"/>
        </w:rPr>
        <w:t>Comments:</w:t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</w:p>
    <w:p w:rsidR="002773B9" w:rsidRDefault="00A06422" w:rsidP="00A06422"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Date: </w:t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</w:rPr>
        <w:t>Clinical Educator Signature:</w:t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</w:p>
    <w:sectPr w:rsidR="002773B9" w:rsidSect="00A06422">
      <w:pgSz w:w="15840" w:h="12240" w:orient="landscape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E49"/>
    <w:multiLevelType w:val="hybridMultilevel"/>
    <w:tmpl w:val="6E5AFBE6"/>
    <w:lvl w:ilvl="0" w:tplc="5AE0BB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03EBB"/>
    <w:multiLevelType w:val="hybridMultilevel"/>
    <w:tmpl w:val="B7E08A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764D6"/>
    <w:multiLevelType w:val="hybridMultilevel"/>
    <w:tmpl w:val="695C45C2"/>
    <w:lvl w:ilvl="0" w:tplc="1009000F">
      <w:start w:val="1"/>
      <w:numFmt w:val="decimal"/>
      <w:lvlText w:val="%1."/>
      <w:lvlJc w:val="left"/>
      <w:pPr>
        <w:ind w:left="1778" w:hanging="360"/>
      </w:p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C7F759E"/>
    <w:multiLevelType w:val="hybridMultilevel"/>
    <w:tmpl w:val="242E43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20"/>
  <w:drawingGridHorizontalSpacing w:val="8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22"/>
    <w:rsid w:val="000B1699"/>
    <w:rsid w:val="000E16FA"/>
    <w:rsid w:val="001239AE"/>
    <w:rsid w:val="0023642C"/>
    <w:rsid w:val="002773B9"/>
    <w:rsid w:val="002C6DC6"/>
    <w:rsid w:val="002F62CB"/>
    <w:rsid w:val="0040435A"/>
    <w:rsid w:val="004A4A42"/>
    <w:rsid w:val="004B5258"/>
    <w:rsid w:val="005D77B8"/>
    <w:rsid w:val="006001BA"/>
    <w:rsid w:val="00661EDD"/>
    <w:rsid w:val="0070681B"/>
    <w:rsid w:val="00727364"/>
    <w:rsid w:val="00784EF2"/>
    <w:rsid w:val="00840908"/>
    <w:rsid w:val="008557E1"/>
    <w:rsid w:val="008C6B03"/>
    <w:rsid w:val="00955C5A"/>
    <w:rsid w:val="00963042"/>
    <w:rsid w:val="0097042E"/>
    <w:rsid w:val="009D00AF"/>
    <w:rsid w:val="00A06422"/>
    <w:rsid w:val="00A306F5"/>
    <w:rsid w:val="00B350C3"/>
    <w:rsid w:val="00B47B5A"/>
    <w:rsid w:val="00D24049"/>
    <w:rsid w:val="00D37308"/>
    <w:rsid w:val="00D527C6"/>
    <w:rsid w:val="00D86299"/>
    <w:rsid w:val="00DE458D"/>
    <w:rsid w:val="00DF50EB"/>
    <w:rsid w:val="00E05FE0"/>
    <w:rsid w:val="00E366C4"/>
    <w:rsid w:val="00E85E33"/>
    <w:rsid w:val="00EF16A1"/>
    <w:rsid w:val="00F77FBD"/>
    <w:rsid w:val="00FF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422"/>
    <w:pPr>
      <w:spacing w:after="0" w:line="240" w:lineRule="auto"/>
    </w:pPr>
    <w:rPr>
      <w:rFonts w:ascii="Garamond" w:eastAsia="Times New Roman" w:hAnsi="Garamond" w:cs="Times New Roman"/>
      <w:sz w:val="16"/>
      <w:szCs w:val="20"/>
      <w:lang w:val="en-US"/>
    </w:rPr>
  </w:style>
  <w:style w:type="paragraph" w:styleId="Heading2">
    <w:name w:val="heading 2"/>
    <w:basedOn w:val="Normal"/>
    <w:next w:val="BodyText"/>
    <w:link w:val="Heading2Char"/>
    <w:qFormat/>
    <w:rsid w:val="00A06422"/>
    <w:pPr>
      <w:keepNext/>
      <w:spacing w:line="24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link w:val="Heading3Char"/>
    <w:qFormat/>
    <w:rsid w:val="00A06422"/>
    <w:pPr>
      <w:keepNext/>
      <w:outlineLvl w:val="2"/>
    </w:pPr>
    <w:rPr>
      <w:rFonts w:ascii="Arial Black" w:hAnsi="Arial Black"/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06422"/>
    <w:rPr>
      <w:rFonts w:ascii="Arial Black" w:eastAsia="Times New Roman" w:hAnsi="Arial Black" w:cs="Times New Roman"/>
      <w:spacing w:val="-10"/>
      <w:kern w:val="28"/>
      <w:sz w:val="1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A06422"/>
    <w:rPr>
      <w:rFonts w:ascii="Arial Black" w:eastAsia="Times New Roman" w:hAnsi="Arial Black" w:cs="Times New Roman"/>
      <w:spacing w:val="-5"/>
      <w:sz w:val="18"/>
      <w:szCs w:val="20"/>
      <w:lang w:val="en-US"/>
    </w:rPr>
  </w:style>
  <w:style w:type="paragraph" w:customStyle="1" w:styleId="Norma">
    <w:name w:val="Norma"/>
    <w:link w:val="NormaChar"/>
    <w:rsid w:val="00A06422"/>
    <w:pPr>
      <w:overflowPunct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NormaChar">
    <w:name w:val="Norma Char"/>
    <w:basedOn w:val="DefaultParagraphFont"/>
    <w:link w:val="Norma"/>
    <w:rsid w:val="00A06422"/>
    <w:rPr>
      <w:rFonts w:ascii="Times" w:eastAsia="Times New Roman" w:hAnsi="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064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06422"/>
    <w:rPr>
      <w:rFonts w:ascii="Garamond" w:eastAsia="Times New Roman" w:hAnsi="Garamond" w:cs="Times New Roman"/>
      <w:sz w:val="1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064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422"/>
    <w:pPr>
      <w:spacing w:after="0" w:line="240" w:lineRule="auto"/>
    </w:pPr>
    <w:rPr>
      <w:rFonts w:ascii="Garamond" w:eastAsia="Times New Roman" w:hAnsi="Garamond" w:cs="Times New Roman"/>
      <w:sz w:val="16"/>
      <w:szCs w:val="20"/>
      <w:lang w:val="en-US"/>
    </w:rPr>
  </w:style>
  <w:style w:type="paragraph" w:styleId="Heading2">
    <w:name w:val="heading 2"/>
    <w:basedOn w:val="Normal"/>
    <w:next w:val="BodyText"/>
    <w:link w:val="Heading2Char"/>
    <w:qFormat/>
    <w:rsid w:val="00A06422"/>
    <w:pPr>
      <w:keepNext/>
      <w:spacing w:line="24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link w:val="Heading3Char"/>
    <w:qFormat/>
    <w:rsid w:val="00A06422"/>
    <w:pPr>
      <w:keepNext/>
      <w:outlineLvl w:val="2"/>
    </w:pPr>
    <w:rPr>
      <w:rFonts w:ascii="Arial Black" w:hAnsi="Arial Black"/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06422"/>
    <w:rPr>
      <w:rFonts w:ascii="Arial Black" w:eastAsia="Times New Roman" w:hAnsi="Arial Black" w:cs="Times New Roman"/>
      <w:spacing w:val="-10"/>
      <w:kern w:val="28"/>
      <w:sz w:val="1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A06422"/>
    <w:rPr>
      <w:rFonts w:ascii="Arial Black" w:eastAsia="Times New Roman" w:hAnsi="Arial Black" w:cs="Times New Roman"/>
      <w:spacing w:val="-5"/>
      <w:sz w:val="18"/>
      <w:szCs w:val="20"/>
      <w:lang w:val="en-US"/>
    </w:rPr>
  </w:style>
  <w:style w:type="paragraph" w:customStyle="1" w:styleId="Norma">
    <w:name w:val="Norma"/>
    <w:link w:val="NormaChar"/>
    <w:rsid w:val="00A06422"/>
    <w:pPr>
      <w:overflowPunct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NormaChar">
    <w:name w:val="Norma Char"/>
    <w:basedOn w:val="DefaultParagraphFont"/>
    <w:link w:val="Norma"/>
    <w:rsid w:val="00A06422"/>
    <w:rPr>
      <w:rFonts w:ascii="Times" w:eastAsia="Times New Roman" w:hAnsi="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064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06422"/>
    <w:rPr>
      <w:rFonts w:ascii="Garamond" w:eastAsia="Times New Roman" w:hAnsi="Garamond" w:cs="Times New Roman"/>
      <w:sz w:val="1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06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Decker</dc:creator>
  <cp:lastModifiedBy>Noriko Hessmann</cp:lastModifiedBy>
  <cp:revision>2</cp:revision>
  <cp:lastPrinted>2013-12-12T23:41:00Z</cp:lastPrinted>
  <dcterms:created xsi:type="dcterms:W3CDTF">2016-02-24T21:04:00Z</dcterms:created>
  <dcterms:modified xsi:type="dcterms:W3CDTF">2016-02-24T21:04:00Z</dcterms:modified>
</cp:coreProperties>
</file>