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FA849" w14:textId="481F0693" w:rsidR="0096325C" w:rsidRPr="000E00FF" w:rsidRDefault="0096325C" w:rsidP="000E00FF">
      <w:pPr>
        <w:spacing w:after="40" w:line="264" w:lineRule="auto"/>
        <w:rPr>
          <w:rFonts w:asciiTheme="majorHAnsi" w:hAnsiTheme="majorHAnsi"/>
          <w:noProof/>
        </w:rPr>
      </w:pPr>
      <w:r w:rsidRPr="000E00FF">
        <w:rPr>
          <w:rFonts w:asciiTheme="majorHAnsi" w:hAnsiTheme="majorHAnsi"/>
          <w:noProof/>
        </w:rPr>
        <w:t>All laboratories and  spaces at the University of Alberta (U of A)  where hazardous materials are used or stored are required to have appropriate signage.  Signage is required to both to fulfill legislated requirements and protect resources across campus. This signage provides basic information regarding the the hazards present within the area as well as contact information for laboratory personnel in case of an incident or emergency. To standardize the appearance and information presented, signage has been developed and is available</w:t>
      </w:r>
      <w:r w:rsidR="000E00FF">
        <w:rPr>
          <w:rFonts w:asciiTheme="majorHAnsi" w:hAnsiTheme="majorHAnsi"/>
          <w:noProof/>
        </w:rPr>
        <w:t xml:space="preserve"> through </w:t>
      </w:r>
      <w:r w:rsidRPr="000E00FF">
        <w:rPr>
          <w:rFonts w:asciiTheme="majorHAnsi" w:hAnsiTheme="majorHAnsi"/>
          <w:noProof/>
        </w:rPr>
        <w:t xml:space="preserve">Environment, Health and Safety (EHS).  </w:t>
      </w:r>
    </w:p>
    <w:p w14:paraId="53C7DC8C" w14:textId="77777777" w:rsidR="0096325C" w:rsidRPr="000E00FF" w:rsidRDefault="0096325C" w:rsidP="000E00FF">
      <w:pPr>
        <w:spacing w:after="60" w:line="264" w:lineRule="auto"/>
        <w:rPr>
          <w:rFonts w:asciiTheme="majorHAnsi" w:hAnsiTheme="majorHAnsi"/>
          <w:b/>
          <w:smallCaps/>
          <w:sz w:val="28"/>
          <w:szCs w:val="28"/>
          <w:u w:val="single"/>
        </w:rPr>
      </w:pPr>
      <w:r w:rsidRPr="000E00FF">
        <w:rPr>
          <w:rFonts w:asciiTheme="majorHAnsi" w:hAnsiTheme="majorHAnsi"/>
          <w:b/>
          <w:smallCaps/>
          <w:sz w:val="28"/>
          <w:szCs w:val="28"/>
          <w:u w:val="single"/>
        </w:rPr>
        <w:t>1.  Requesting a New Hazard Sign</w:t>
      </w:r>
    </w:p>
    <w:p w14:paraId="3564D382" w14:textId="62A193E1" w:rsidR="0096325C" w:rsidRPr="000E00FF" w:rsidRDefault="0096325C" w:rsidP="000E00FF">
      <w:pPr>
        <w:spacing w:after="60" w:line="264" w:lineRule="auto"/>
        <w:rPr>
          <w:rFonts w:asciiTheme="majorHAnsi" w:hAnsiTheme="majorHAnsi"/>
        </w:rPr>
      </w:pPr>
      <w:r w:rsidRPr="000E00FF">
        <w:rPr>
          <w:rFonts w:asciiTheme="majorHAnsi" w:hAnsiTheme="majorHAnsi"/>
        </w:rPr>
        <w:t xml:space="preserve">Signage is required for every door off a public hallway or common access that leads into a space where hazardous material will be stored and/or used.  Interior laboratory doors do not require signage.  To request a new sign for a laboratory or room; complete the Hazard Sign Order Form and submit it </w:t>
      </w:r>
      <w:r w:rsidR="000E00FF">
        <w:rPr>
          <w:rFonts w:asciiTheme="majorHAnsi" w:hAnsiTheme="majorHAnsi"/>
        </w:rPr>
        <w:t xml:space="preserve">to </w:t>
      </w:r>
      <w:hyperlink r:id="rId8" w:history="1">
        <w:r w:rsidRPr="000E00FF">
          <w:rPr>
            <w:rStyle w:val="Hyperlink"/>
            <w:rFonts w:asciiTheme="majorHAnsi" w:hAnsiTheme="majorHAnsi"/>
          </w:rPr>
          <w:t>ehs.info@ualberta.ca</w:t>
        </w:r>
      </w:hyperlink>
      <w:r w:rsidRPr="000E00FF">
        <w:rPr>
          <w:rFonts w:asciiTheme="majorHAnsi" w:hAnsiTheme="majorHAnsi"/>
        </w:rPr>
        <w:t xml:space="preserve">.  </w:t>
      </w:r>
    </w:p>
    <w:p w14:paraId="7812E43C" w14:textId="77777777" w:rsidR="0096325C" w:rsidRPr="000E00FF" w:rsidRDefault="0096325C" w:rsidP="000E00FF">
      <w:pPr>
        <w:pStyle w:val="ListParagraph"/>
        <w:numPr>
          <w:ilvl w:val="0"/>
          <w:numId w:val="1"/>
        </w:numPr>
        <w:spacing w:after="40" w:line="252" w:lineRule="auto"/>
        <w:ind w:left="448" w:hanging="270"/>
        <w:rPr>
          <w:rFonts w:asciiTheme="majorHAnsi" w:hAnsiTheme="majorHAnsi"/>
          <w:szCs w:val="24"/>
        </w:rPr>
      </w:pPr>
      <w:r w:rsidRPr="000E00FF">
        <w:rPr>
          <w:rFonts w:asciiTheme="majorHAnsi" w:hAnsiTheme="majorHAnsi"/>
          <w:szCs w:val="24"/>
        </w:rPr>
        <w:t xml:space="preserve">A separate form is required for each space needing signage.  </w:t>
      </w:r>
    </w:p>
    <w:p w14:paraId="07CAD2FA" w14:textId="77777777" w:rsidR="0096325C" w:rsidRPr="000E00FF" w:rsidRDefault="0096325C" w:rsidP="000E00FF">
      <w:pPr>
        <w:pStyle w:val="ListParagraph"/>
        <w:spacing w:after="40" w:line="252" w:lineRule="auto"/>
        <w:ind w:left="448"/>
        <w:rPr>
          <w:rFonts w:asciiTheme="majorHAnsi" w:hAnsiTheme="majorHAnsi"/>
          <w:sz w:val="20"/>
        </w:rPr>
      </w:pPr>
      <w:r w:rsidRPr="000E00FF">
        <w:rPr>
          <w:rFonts w:asciiTheme="majorHAnsi" w:hAnsiTheme="majorHAnsi"/>
          <w:b/>
          <w:sz w:val="20"/>
        </w:rPr>
        <w:t>Note:</w:t>
      </w:r>
      <w:r w:rsidRPr="000E00FF">
        <w:rPr>
          <w:rFonts w:asciiTheme="majorHAnsi" w:hAnsiTheme="majorHAnsi"/>
          <w:sz w:val="20"/>
        </w:rPr>
        <w:t xml:space="preserve">  In some of the newer buildings several laboratories are sharing a common space with more than one access door.  If the access door has its own, unique room number, a separate form should be filled in for each door to be signed.  </w:t>
      </w:r>
    </w:p>
    <w:p w14:paraId="0B0C79FF" w14:textId="77777777" w:rsidR="0096325C" w:rsidRPr="000E00FF" w:rsidRDefault="0096325C" w:rsidP="000E00FF">
      <w:pPr>
        <w:pStyle w:val="ListParagraph"/>
        <w:numPr>
          <w:ilvl w:val="0"/>
          <w:numId w:val="1"/>
        </w:numPr>
        <w:spacing w:after="40" w:line="252" w:lineRule="auto"/>
        <w:ind w:left="448" w:hanging="270"/>
        <w:rPr>
          <w:rFonts w:asciiTheme="majorHAnsi" w:hAnsiTheme="majorHAnsi"/>
          <w:szCs w:val="24"/>
        </w:rPr>
      </w:pPr>
      <w:r w:rsidRPr="000E00FF">
        <w:rPr>
          <w:rFonts w:asciiTheme="majorHAnsi" w:hAnsiTheme="majorHAnsi"/>
          <w:szCs w:val="24"/>
        </w:rPr>
        <w:t>Choose primary and secondary Laboratory Contacts who are knowledgeable and are aware of all the types of hazards present as well as the general procedures being performed within the area</w:t>
      </w:r>
    </w:p>
    <w:p w14:paraId="78B0CF73" w14:textId="77777777" w:rsidR="0096325C" w:rsidRPr="000E00FF" w:rsidRDefault="0096325C" w:rsidP="000E00FF">
      <w:pPr>
        <w:pStyle w:val="ListParagraph"/>
        <w:numPr>
          <w:ilvl w:val="0"/>
          <w:numId w:val="1"/>
        </w:numPr>
        <w:spacing w:after="40" w:line="252" w:lineRule="auto"/>
        <w:ind w:left="448" w:hanging="270"/>
        <w:rPr>
          <w:rFonts w:asciiTheme="majorHAnsi" w:hAnsiTheme="majorHAnsi"/>
          <w:szCs w:val="24"/>
        </w:rPr>
      </w:pPr>
      <w:r w:rsidRPr="000E00FF">
        <w:rPr>
          <w:rFonts w:asciiTheme="majorHAnsi" w:hAnsiTheme="majorHAnsi"/>
          <w:szCs w:val="24"/>
        </w:rPr>
        <w:t xml:space="preserve">Provide BOTH office and after hour phone numbers for Laboratory Contacts.  Please indicate if the after hours number is to remain confidential- it will not be on the sign, but in the EHS database.  Please note that this may result in a delayed contact time in the event of an incident. </w:t>
      </w:r>
    </w:p>
    <w:p w14:paraId="3213683D" w14:textId="77777777" w:rsidR="0096325C" w:rsidRPr="000E00FF" w:rsidRDefault="0096325C" w:rsidP="000E00FF">
      <w:pPr>
        <w:pStyle w:val="ListParagraph"/>
        <w:numPr>
          <w:ilvl w:val="0"/>
          <w:numId w:val="1"/>
        </w:numPr>
        <w:spacing w:after="40" w:line="252" w:lineRule="auto"/>
        <w:ind w:left="448" w:hanging="270"/>
        <w:rPr>
          <w:rFonts w:asciiTheme="majorHAnsi" w:hAnsiTheme="majorHAnsi"/>
          <w:szCs w:val="24"/>
        </w:rPr>
      </w:pPr>
      <w:r w:rsidRPr="000E00FF">
        <w:rPr>
          <w:rFonts w:asciiTheme="majorHAnsi" w:hAnsiTheme="majorHAnsi"/>
          <w:szCs w:val="24"/>
        </w:rPr>
        <w:t xml:space="preserve">Identify </w:t>
      </w:r>
      <w:r w:rsidRPr="000E00FF">
        <w:rPr>
          <w:rFonts w:asciiTheme="majorHAnsi" w:hAnsiTheme="majorHAnsi"/>
          <w:b/>
          <w:szCs w:val="24"/>
        </w:rPr>
        <w:t>ALL</w:t>
      </w:r>
      <w:r w:rsidRPr="000E00FF">
        <w:rPr>
          <w:rFonts w:asciiTheme="majorHAnsi" w:hAnsiTheme="majorHAnsi"/>
          <w:szCs w:val="24"/>
        </w:rPr>
        <w:t xml:space="preserve"> the various hazards that will be </w:t>
      </w:r>
      <w:r w:rsidRPr="000E00FF">
        <w:rPr>
          <w:rFonts w:asciiTheme="majorHAnsi" w:hAnsiTheme="majorHAnsi"/>
          <w:b/>
          <w:szCs w:val="24"/>
        </w:rPr>
        <w:t>stored and/or used</w:t>
      </w:r>
      <w:r w:rsidRPr="000E00FF">
        <w:rPr>
          <w:rFonts w:asciiTheme="majorHAnsi" w:hAnsiTheme="majorHAnsi"/>
          <w:szCs w:val="24"/>
        </w:rPr>
        <w:t xml:space="preserve"> within the designated space by selecting the applicable boxes. </w:t>
      </w:r>
    </w:p>
    <w:p w14:paraId="2D92B092" w14:textId="77777777" w:rsidR="0096325C" w:rsidRPr="000E00FF" w:rsidRDefault="0096325C" w:rsidP="000E00FF">
      <w:pPr>
        <w:spacing w:after="120"/>
        <w:rPr>
          <w:rFonts w:asciiTheme="majorHAnsi" w:hAnsiTheme="majorHAnsi"/>
          <w:smallCaps/>
          <w:noProof/>
        </w:rPr>
      </w:pPr>
      <w:r w:rsidRPr="000E00FF">
        <w:rPr>
          <w:rFonts w:asciiTheme="majorHAnsi" w:hAnsiTheme="majorHAnsi"/>
          <w:noProof/>
        </w:rPr>
        <w:t xml:space="preserve">Additional information and instructions are available on page 3. </w:t>
      </w:r>
    </w:p>
    <w:p w14:paraId="2171DD4F" w14:textId="77777777" w:rsidR="0096325C" w:rsidRPr="000E00FF" w:rsidRDefault="0096325C" w:rsidP="000E00FF">
      <w:pPr>
        <w:spacing w:after="120"/>
        <w:rPr>
          <w:rFonts w:asciiTheme="majorHAnsi" w:hAnsiTheme="majorHAnsi"/>
          <w:b/>
          <w:smallCaps/>
          <w:sz w:val="28"/>
          <w:szCs w:val="28"/>
          <w:u w:val="single"/>
        </w:rPr>
      </w:pPr>
      <w:r w:rsidRPr="000E00FF">
        <w:rPr>
          <w:rFonts w:asciiTheme="majorHAnsi" w:hAnsiTheme="majorHAnsi"/>
          <w:b/>
          <w:smallCaps/>
          <w:sz w:val="28"/>
          <w:szCs w:val="28"/>
          <w:u w:val="single"/>
        </w:rPr>
        <w:t xml:space="preserve">2.  Updating an Existing Sign </w:t>
      </w:r>
    </w:p>
    <w:p w14:paraId="2843E10A" w14:textId="77777777" w:rsidR="0096325C" w:rsidRPr="000E00FF" w:rsidRDefault="0096325C" w:rsidP="000E00FF">
      <w:pPr>
        <w:spacing w:after="120"/>
        <w:rPr>
          <w:rFonts w:asciiTheme="majorHAnsi" w:hAnsiTheme="majorHAnsi"/>
        </w:rPr>
      </w:pPr>
      <w:r w:rsidRPr="000E00FF">
        <w:rPr>
          <w:rFonts w:asciiTheme="majorHAnsi" w:hAnsiTheme="majorHAnsi"/>
        </w:rPr>
        <w:t xml:space="preserve">You do not need to fill out a new form to update an existing sign.  To update an existing sign, please send an email with the following information to EHS @ </w:t>
      </w:r>
      <w:hyperlink r:id="rId9" w:history="1">
        <w:r w:rsidRPr="000E00FF">
          <w:rPr>
            <w:rStyle w:val="Hyperlink"/>
            <w:rFonts w:asciiTheme="majorHAnsi" w:hAnsiTheme="majorHAnsi"/>
          </w:rPr>
          <w:t>ehs.info@ualberta.ca</w:t>
        </w:r>
      </w:hyperlink>
      <w:r w:rsidRPr="000E00FF">
        <w:rPr>
          <w:rFonts w:asciiTheme="majorHAnsi" w:hAnsiTheme="majorHAnsi"/>
        </w:rPr>
        <w:t xml:space="preserve">   </w:t>
      </w:r>
    </w:p>
    <w:p w14:paraId="4F1CFF18" w14:textId="77777777" w:rsidR="0096325C" w:rsidRPr="000E00FF" w:rsidRDefault="0096325C" w:rsidP="000E00FF">
      <w:pPr>
        <w:pStyle w:val="ListParagraph"/>
        <w:numPr>
          <w:ilvl w:val="0"/>
          <w:numId w:val="2"/>
        </w:numPr>
        <w:spacing w:after="40" w:line="252" w:lineRule="auto"/>
        <w:ind w:left="714" w:hanging="357"/>
        <w:rPr>
          <w:rFonts w:asciiTheme="majorHAnsi" w:hAnsiTheme="majorHAnsi"/>
          <w:szCs w:val="24"/>
        </w:rPr>
      </w:pPr>
      <w:r w:rsidRPr="000E00FF">
        <w:rPr>
          <w:rFonts w:asciiTheme="majorHAnsi" w:hAnsiTheme="majorHAnsi"/>
          <w:szCs w:val="24"/>
        </w:rPr>
        <w:t xml:space="preserve">Clearly indicate both the building and room number for the sign to be updated.  </w:t>
      </w:r>
    </w:p>
    <w:p w14:paraId="267319FB" w14:textId="77777777" w:rsidR="0096325C" w:rsidRPr="000E00FF" w:rsidRDefault="0096325C" w:rsidP="000E00FF">
      <w:pPr>
        <w:numPr>
          <w:ilvl w:val="0"/>
          <w:numId w:val="2"/>
        </w:numPr>
        <w:spacing w:after="40" w:line="252" w:lineRule="auto"/>
        <w:ind w:left="714" w:hanging="357"/>
        <w:contextualSpacing/>
        <w:rPr>
          <w:rFonts w:asciiTheme="majorHAnsi" w:hAnsiTheme="majorHAnsi"/>
        </w:rPr>
      </w:pPr>
      <w:r w:rsidRPr="000E00FF">
        <w:rPr>
          <w:rFonts w:asciiTheme="majorHAnsi" w:hAnsiTheme="majorHAnsi"/>
        </w:rPr>
        <w:t>Clearly state any new hazards that are to be added to the sign and any hazards that are no longer used and/or stored in the designated room.</w:t>
      </w:r>
    </w:p>
    <w:p w14:paraId="28B878FE" w14:textId="77777777" w:rsidR="0096325C" w:rsidRPr="000E00FF" w:rsidRDefault="0096325C" w:rsidP="000E00FF">
      <w:pPr>
        <w:numPr>
          <w:ilvl w:val="0"/>
          <w:numId w:val="2"/>
        </w:numPr>
        <w:spacing w:after="40" w:line="252" w:lineRule="auto"/>
        <w:ind w:left="714" w:hanging="357"/>
        <w:contextualSpacing/>
        <w:rPr>
          <w:rFonts w:asciiTheme="majorHAnsi" w:hAnsiTheme="majorHAnsi"/>
        </w:rPr>
      </w:pPr>
      <w:r w:rsidRPr="000E00FF">
        <w:rPr>
          <w:rFonts w:asciiTheme="majorHAnsi" w:hAnsiTheme="majorHAnsi"/>
        </w:rPr>
        <w:t xml:space="preserve">To update the Laboratory Contacts, clearly indicate which name is to be removed from the sign and who will be replacing them.  Be sure to include both an office or laboratory and after-hours phone numbers for the new laboratory contact.  </w:t>
      </w:r>
    </w:p>
    <w:p w14:paraId="45FAB7F2" w14:textId="77777777" w:rsidR="00D84A97" w:rsidRPr="000E00FF" w:rsidRDefault="00D84A97">
      <w:pPr>
        <w:rPr>
          <w:rFonts w:asciiTheme="majorHAnsi" w:hAnsiTheme="majorHAnsi"/>
        </w:rPr>
      </w:pPr>
    </w:p>
    <w:p w14:paraId="6BB2FA39" w14:textId="77777777" w:rsidR="000E00FF" w:rsidRDefault="000E00FF">
      <w:pPr>
        <w:rPr>
          <w:rFonts w:asciiTheme="majorHAnsi" w:hAnsiTheme="majorHAnsi"/>
          <w:b/>
          <w:sz w:val="22"/>
          <w:szCs w:val="22"/>
        </w:rPr>
      </w:pPr>
    </w:p>
    <w:p w14:paraId="4C365498" w14:textId="77777777" w:rsidR="000E00FF" w:rsidRDefault="000E00FF">
      <w:pPr>
        <w:rPr>
          <w:rFonts w:asciiTheme="majorHAnsi" w:hAnsiTheme="majorHAnsi"/>
          <w:b/>
          <w:sz w:val="22"/>
          <w:szCs w:val="22"/>
        </w:rPr>
      </w:pPr>
    </w:p>
    <w:p w14:paraId="5B5816AC" w14:textId="77777777" w:rsidR="000E00FF" w:rsidRDefault="000E00FF">
      <w:pPr>
        <w:rPr>
          <w:rFonts w:asciiTheme="majorHAnsi" w:hAnsiTheme="majorHAnsi"/>
          <w:b/>
          <w:sz w:val="22"/>
          <w:szCs w:val="22"/>
        </w:rPr>
      </w:pPr>
    </w:p>
    <w:p w14:paraId="5D6A9AF3" w14:textId="77777777" w:rsidR="000E00FF" w:rsidRDefault="000E00FF">
      <w:pPr>
        <w:rPr>
          <w:rFonts w:asciiTheme="majorHAnsi" w:hAnsiTheme="majorHAnsi"/>
          <w:b/>
          <w:sz w:val="22"/>
          <w:szCs w:val="22"/>
        </w:rPr>
      </w:pPr>
    </w:p>
    <w:p w14:paraId="5DC74DA4" w14:textId="77777777" w:rsidR="000E00FF" w:rsidRDefault="000E00FF">
      <w:pPr>
        <w:rPr>
          <w:rFonts w:asciiTheme="majorHAnsi" w:hAnsiTheme="majorHAnsi"/>
          <w:b/>
          <w:sz w:val="22"/>
          <w:szCs w:val="22"/>
        </w:rPr>
      </w:pPr>
    </w:p>
    <w:p w14:paraId="41FA85F6" w14:textId="77777777" w:rsidR="000E00FF" w:rsidRDefault="000E00FF">
      <w:pPr>
        <w:rPr>
          <w:rFonts w:asciiTheme="majorHAnsi" w:hAnsiTheme="majorHAnsi"/>
          <w:b/>
          <w:sz w:val="22"/>
          <w:szCs w:val="22"/>
        </w:rPr>
      </w:pPr>
    </w:p>
    <w:p w14:paraId="42F21219" w14:textId="77777777" w:rsidR="000E00FF" w:rsidRDefault="000E00FF">
      <w:pPr>
        <w:rPr>
          <w:rFonts w:asciiTheme="majorHAnsi" w:hAnsiTheme="majorHAnsi"/>
          <w:b/>
          <w:sz w:val="22"/>
          <w:szCs w:val="22"/>
        </w:rPr>
      </w:pPr>
    </w:p>
    <w:p w14:paraId="5BAD19DA" w14:textId="77777777" w:rsidR="000E00FF" w:rsidRDefault="000E00FF">
      <w:pPr>
        <w:rPr>
          <w:rFonts w:asciiTheme="majorHAnsi" w:hAnsiTheme="majorHAnsi"/>
          <w:b/>
          <w:sz w:val="22"/>
          <w:szCs w:val="22"/>
        </w:rPr>
      </w:pPr>
    </w:p>
    <w:p w14:paraId="61E78743" w14:textId="3AB7DB5B" w:rsidR="0096325C" w:rsidRPr="000E00FF" w:rsidRDefault="0096325C">
      <w:pPr>
        <w:rPr>
          <w:rFonts w:asciiTheme="majorHAnsi" w:hAnsiTheme="majorHAnsi"/>
          <w:b/>
          <w:sz w:val="22"/>
          <w:szCs w:val="22"/>
        </w:rPr>
      </w:pPr>
      <w:r w:rsidRPr="000E00FF">
        <w:rPr>
          <w:rFonts w:asciiTheme="majorHAnsi" w:hAnsiTheme="majorHAnsi"/>
          <w:b/>
          <w:sz w:val="22"/>
          <w:szCs w:val="22"/>
        </w:rPr>
        <w:lastRenderedPageBreak/>
        <w:t>EHS HAZARD SIGN ORDER FORM</w:t>
      </w:r>
    </w:p>
    <w:p w14:paraId="3A671437" w14:textId="77777777" w:rsidR="0096325C" w:rsidRPr="000E00FF" w:rsidRDefault="0096325C">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567"/>
        <w:gridCol w:w="449"/>
        <w:gridCol w:w="54"/>
        <w:gridCol w:w="631"/>
        <w:gridCol w:w="4049"/>
      </w:tblGrid>
      <w:tr w:rsidR="0096325C" w:rsidRPr="000E00FF" w14:paraId="50FDFDD4" w14:textId="77777777" w:rsidTr="006C4952">
        <w:trPr>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hideMark/>
          </w:tcPr>
          <w:p w14:paraId="0D56AB80" w14:textId="77777777" w:rsidR="0096325C" w:rsidRPr="000E00FF" w:rsidRDefault="0096325C" w:rsidP="006C4952">
            <w:pPr>
              <w:tabs>
                <w:tab w:val="left" w:pos="1080"/>
              </w:tabs>
              <w:rPr>
                <w:rFonts w:asciiTheme="majorHAnsi" w:hAnsiTheme="majorHAnsi"/>
                <w:b/>
                <w:sz w:val="22"/>
                <w:szCs w:val="22"/>
              </w:rPr>
            </w:pPr>
            <w:r w:rsidRPr="000E00FF">
              <w:rPr>
                <w:rFonts w:asciiTheme="majorHAnsi" w:hAnsiTheme="majorHAnsi"/>
                <w:b/>
                <w:sz w:val="22"/>
                <w:szCs w:val="22"/>
              </w:rPr>
              <w:t>Part A.: General Room Information</w:t>
            </w:r>
          </w:p>
        </w:tc>
      </w:tr>
      <w:tr w:rsidR="0096325C" w:rsidRPr="000E00FF" w14:paraId="245F7A62" w14:textId="77777777" w:rsidTr="006C4952">
        <w:trPr>
          <w:trHeight w:val="570"/>
          <w:jc w:val="center"/>
        </w:trPr>
        <w:tc>
          <w:tcPr>
            <w:tcW w:w="4788" w:type="dxa"/>
            <w:gridSpan w:val="4"/>
            <w:tcBorders>
              <w:top w:val="single" w:sz="12" w:space="0" w:color="auto"/>
              <w:left w:val="single" w:sz="12" w:space="0" w:color="auto"/>
              <w:bottom w:val="single" w:sz="12" w:space="0" w:color="auto"/>
              <w:right w:val="single" w:sz="4" w:space="0" w:color="auto"/>
            </w:tcBorders>
            <w:shd w:val="clear" w:color="auto" w:fill="auto"/>
            <w:tcMar>
              <w:top w:w="57" w:type="dxa"/>
              <w:left w:w="108" w:type="dxa"/>
              <w:bottom w:w="57" w:type="dxa"/>
              <w:right w:w="108" w:type="dxa"/>
            </w:tcMar>
            <w:hideMark/>
          </w:tcPr>
          <w:p w14:paraId="3AFF8DED" w14:textId="77777777" w:rsidR="0096325C" w:rsidRPr="000E00FF" w:rsidRDefault="0096325C" w:rsidP="006C4952">
            <w:pPr>
              <w:rPr>
                <w:rFonts w:asciiTheme="majorHAnsi" w:hAnsiTheme="majorHAnsi"/>
                <w:sz w:val="20"/>
              </w:rPr>
            </w:pPr>
            <w:r w:rsidRPr="000E00FF">
              <w:rPr>
                <w:rFonts w:asciiTheme="majorHAnsi" w:hAnsiTheme="majorHAnsi"/>
                <w:sz w:val="20"/>
              </w:rPr>
              <w:t>Building &amp; Room Number:</w:t>
            </w:r>
          </w:p>
          <w:p w14:paraId="78F483C0"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1"/>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c>
          <w:tcPr>
            <w:tcW w:w="4680" w:type="dxa"/>
            <w:gridSpan w:val="2"/>
            <w:tcBorders>
              <w:top w:val="single" w:sz="12" w:space="0" w:color="auto"/>
              <w:left w:val="single" w:sz="4" w:space="0" w:color="auto"/>
              <w:bottom w:val="single" w:sz="12" w:space="0" w:color="auto"/>
              <w:right w:val="single" w:sz="12" w:space="0" w:color="auto"/>
            </w:tcBorders>
            <w:shd w:val="clear" w:color="auto" w:fill="auto"/>
            <w:tcMar>
              <w:top w:w="57" w:type="dxa"/>
              <w:left w:w="108" w:type="dxa"/>
              <w:bottom w:w="57" w:type="dxa"/>
              <w:right w:w="108" w:type="dxa"/>
            </w:tcMar>
            <w:hideMark/>
          </w:tcPr>
          <w:p w14:paraId="576F67F7" w14:textId="77777777" w:rsidR="0096325C" w:rsidRPr="000E00FF" w:rsidRDefault="0096325C" w:rsidP="006C4952">
            <w:pPr>
              <w:rPr>
                <w:rFonts w:asciiTheme="majorHAnsi" w:hAnsiTheme="majorHAnsi"/>
                <w:sz w:val="20"/>
              </w:rPr>
            </w:pPr>
            <w:r w:rsidRPr="000E00FF">
              <w:rPr>
                <w:rFonts w:asciiTheme="majorHAnsi" w:hAnsiTheme="majorHAnsi"/>
                <w:sz w:val="20"/>
              </w:rPr>
              <w:t>Room/Laboratory Name:</w:t>
            </w:r>
          </w:p>
          <w:p w14:paraId="67F45B4D"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2"/>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r>
      <w:tr w:rsidR="0096325C" w:rsidRPr="000E00FF" w14:paraId="1F6201B4" w14:textId="77777777" w:rsidTr="006C4952">
        <w:trPr>
          <w:trHeight w:val="552"/>
          <w:jc w:val="center"/>
        </w:trPr>
        <w:tc>
          <w:tcPr>
            <w:tcW w:w="3718" w:type="dxa"/>
            <w:tcBorders>
              <w:top w:val="single" w:sz="12" w:space="0" w:color="auto"/>
              <w:left w:val="single" w:sz="12" w:space="0" w:color="auto"/>
              <w:bottom w:val="single" w:sz="12" w:space="0" w:color="auto"/>
              <w:right w:val="single" w:sz="4" w:space="0" w:color="auto"/>
            </w:tcBorders>
            <w:shd w:val="clear" w:color="auto" w:fill="auto"/>
            <w:tcMar>
              <w:top w:w="57" w:type="dxa"/>
              <w:left w:w="108" w:type="dxa"/>
              <w:bottom w:w="57" w:type="dxa"/>
              <w:right w:w="108" w:type="dxa"/>
            </w:tcMar>
            <w:hideMark/>
          </w:tcPr>
          <w:p w14:paraId="7DE6BA2B" w14:textId="77777777" w:rsidR="0096325C" w:rsidRPr="000E00FF" w:rsidRDefault="0096325C" w:rsidP="006C4952">
            <w:pPr>
              <w:rPr>
                <w:rFonts w:asciiTheme="majorHAnsi" w:hAnsiTheme="majorHAnsi"/>
                <w:sz w:val="20"/>
              </w:rPr>
            </w:pPr>
            <w:r w:rsidRPr="000E00FF">
              <w:rPr>
                <w:rFonts w:asciiTheme="majorHAnsi" w:hAnsiTheme="majorHAnsi"/>
                <w:sz w:val="20"/>
              </w:rPr>
              <w:t>Principal Investigator Responsible</w:t>
            </w:r>
          </w:p>
          <w:p w14:paraId="17810925"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3"/>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c>
          <w:tcPr>
            <w:tcW w:w="1701" w:type="dxa"/>
            <w:gridSpan w:val="4"/>
            <w:tcBorders>
              <w:top w:val="single" w:sz="12" w:space="0" w:color="auto"/>
              <w:left w:val="single" w:sz="4" w:space="0" w:color="auto"/>
              <w:bottom w:val="single" w:sz="12" w:space="0" w:color="auto"/>
              <w:right w:val="single" w:sz="4" w:space="0" w:color="auto"/>
            </w:tcBorders>
            <w:shd w:val="clear" w:color="auto" w:fill="auto"/>
            <w:hideMark/>
          </w:tcPr>
          <w:p w14:paraId="4C489E24" w14:textId="77777777" w:rsidR="0096325C" w:rsidRPr="000E00FF" w:rsidRDefault="0096325C" w:rsidP="006C4952">
            <w:pPr>
              <w:rPr>
                <w:rFonts w:asciiTheme="majorHAnsi" w:hAnsiTheme="majorHAnsi"/>
                <w:sz w:val="20"/>
              </w:rPr>
            </w:pPr>
            <w:r w:rsidRPr="000E00FF">
              <w:rPr>
                <w:rFonts w:asciiTheme="majorHAnsi" w:hAnsiTheme="majorHAnsi"/>
                <w:sz w:val="20"/>
              </w:rPr>
              <w:t>Copies Required</w:t>
            </w:r>
          </w:p>
          <w:p w14:paraId="18E7B2C8"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4"/>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c>
          <w:tcPr>
            <w:tcW w:w="4049" w:type="dxa"/>
            <w:tcBorders>
              <w:top w:val="single" w:sz="12" w:space="0" w:color="auto"/>
              <w:left w:val="single" w:sz="4" w:space="0" w:color="auto"/>
              <w:bottom w:val="single" w:sz="12" w:space="0" w:color="auto"/>
              <w:right w:val="single" w:sz="12" w:space="0" w:color="auto"/>
            </w:tcBorders>
            <w:shd w:val="clear" w:color="auto" w:fill="auto"/>
          </w:tcPr>
          <w:p w14:paraId="0BC2651F" w14:textId="77777777" w:rsidR="0096325C" w:rsidRPr="000E00FF" w:rsidRDefault="0096325C" w:rsidP="006C4952">
            <w:pPr>
              <w:rPr>
                <w:rFonts w:asciiTheme="majorHAnsi" w:hAnsiTheme="majorHAnsi"/>
                <w:sz w:val="20"/>
              </w:rPr>
            </w:pPr>
            <w:r w:rsidRPr="000E00FF">
              <w:rPr>
                <w:rFonts w:asciiTheme="majorHAnsi" w:hAnsiTheme="majorHAnsi"/>
                <w:sz w:val="20"/>
              </w:rPr>
              <w:t xml:space="preserve">Is this a replacement sign? </w:t>
            </w:r>
          </w:p>
          <w:p w14:paraId="3BAE0E29" w14:textId="77777777" w:rsidR="0096325C" w:rsidRPr="000E00FF" w:rsidRDefault="0096325C" w:rsidP="006C4952">
            <w:pPr>
              <w:rPr>
                <w:rFonts w:asciiTheme="majorHAnsi" w:hAnsiTheme="majorHAnsi"/>
                <w:sz w:val="20"/>
              </w:rPr>
            </w:pPr>
            <w:r w:rsidRPr="000E00FF">
              <w:rPr>
                <w:rFonts w:asciiTheme="majorHAnsi" w:hAnsiTheme="majorHAnsi"/>
                <w:sz w:val="20"/>
              </w:rPr>
              <w:fldChar w:fldCharType="begin">
                <w:ffData>
                  <w:name w:val="Check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No     </w:t>
            </w:r>
            <w:r w:rsidRPr="000E00FF">
              <w:rPr>
                <w:rFonts w:asciiTheme="majorHAnsi" w:hAnsiTheme="majorHAnsi"/>
                <w:sz w:val="20"/>
              </w:rPr>
              <w:fldChar w:fldCharType="begin">
                <w:ffData>
                  <w:name w:val="Check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Yes,  current sign is in holder   </w:t>
            </w:r>
          </w:p>
        </w:tc>
      </w:tr>
      <w:tr w:rsidR="0096325C" w:rsidRPr="000E00FF" w14:paraId="1D8C9042" w14:textId="77777777" w:rsidTr="006C4952">
        <w:trPr>
          <w:trHeight w:val="246"/>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hideMark/>
          </w:tcPr>
          <w:p w14:paraId="0DE822D2" w14:textId="77777777" w:rsidR="0096325C" w:rsidRPr="000E00FF" w:rsidRDefault="0096325C" w:rsidP="006C4952">
            <w:pPr>
              <w:tabs>
                <w:tab w:val="left" w:pos="1080"/>
              </w:tabs>
              <w:rPr>
                <w:rFonts w:asciiTheme="majorHAnsi" w:hAnsiTheme="majorHAnsi"/>
                <w:b/>
                <w:sz w:val="22"/>
                <w:szCs w:val="22"/>
              </w:rPr>
            </w:pPr>
            <w:r w:rsidRPr="000E00FF">
              <w:rPr>
                <w:rFonts w:asciiTheme="majorHAnsi" w:hAnsiTheme="majorHAnsi"/>
                <w:b/>
                <w:sz w:val="22"/>
                <w:szCs w:val="22"/>
              </w:rPr>
              <w:t>Part B.</w:t>
            </w:r>
            <w:r w:rsidRPr="000E00FF">
              <w:rPr>
                <w:rFonts w:asciiTheme="majorHAnsi" w:hAnsiTheme="majorHAnsi"/>
                <w:b/>
                <w:sz w:val="22"/>
                <w:szCs w:val="22"/>
              </w:rPr>
              <w:tab/>
              <w:t>Emergency Contact Information</w:t>
            </w:r>
          </w:p>
        </w:tc>
      </w:tr>
      <w:tr w:rsidR="0096325C" w:rsidRPr="000E00FF" w14:paraId="64979D9B" w14:textId="77777777" w:rsidTr="006C4952">
        <w:trPr>
          <w:jc w:val="center"/>
        </w:trPr>
        <w:tc>
          <w:tcPr>
            <w:tcW w:w="4788" w:type="dxa"/>
            <w:gridSpan w:val="4"/>
            <w:tcBorders>
              <w:top w:val="single" w:sz="12" w:space="0" w:color="auto"/>
              <w:left w:val="single" w:sz="12" w:space="0" w:color="auto"/>
              <w:bottom w:val="nil"/>
              <w:right w:val="single" w:sz="4" w:space="0" w:color="auto"/>
            </w:tcBorders>
            <w:shd w:val="clear" w:color="auto" w:fill="auto"/>
            <w:tcMar>
              <w:top w:w="57" w:type="dxa"/>
              <w:left w:w="108" w:type="dxa"/>
              <w:bottom w:w="57" w:type="dxa"/>
              <w:right w:w="108" w:type="dxa"/>
            </w:tcMar>
            <w:hideMark/>
          </w:tcPr>
          <w:p w14:paraId="3486EFC5" w14:textId="77777777" w:rsidR="0096325C" w:rsidRPr="000E00FF" w:rsidRDefault="0096325C" w:rsidP="006C4952">
            <w:pPr>
              <w:rPr>
                <w:rFonts w:asciiTheme="majorHAnsi" w:hAnsiTheme="majorHAnsi"/>
                <w:b/>
                <w:sz w:val="20"/>
              </w:rPr>
            </w:pPr>
            <w:r w:rsidRPr="000E00FF">
              <w:rPr>
                <w:rFonts w:asciiTheme="majorHAnsi" w:hAnsiTheme="majorHAnsi"/>
                <w:b/>
                <w:sz w:val="20"/>
              </w:rPr>
              <w:t>Primary Contact</w:t>
            </w:r>
          </w:p>
          <w:p w14:paraId="37A93075" w14:textId="77777777" w:rsidR="0096325C" w:rsidRPr="000E00FF" w:rsidRDefault="0096325C" w:rsidP="006C4952">
            <w:pPr>
              <w:rPr>
                <w:rFonts w:asciiTheme="majorHAnsi" w:hAnsiTheme="majorHAnsi"/>
                <w:sz w:val="20"/>
              </w:rPr>
            </w:pPr>
            <w:r w:rsidRPr="000E00FF">
              <w:rPr>
                <w:rFonts w:asciiTheme="majorHAnsi" w:hAnsiTheme="majorHAnsi"/>
                <w:sz w:val="20"/>
              </w:rPr>
              <w:t>Name:</w:t>
            </w:r>
          </w:p>
          <w:p w14:paraId="70B4D4D0"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5"/>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c>
          <w:tcPr>
            <w:tcW w:w="4680" w:type="dxa"/>
            <w:gridSpan w:val="2"/>
            <w:tcBorders>
              <w:top w:val="single" w:sz="12" w:space="0" w:color="auto"/>
              <w:left w:val="single" w:sz="4" w:space="0" w:color="auto"/>
              <w:bottom w:val="nil"/>
              <w:right w:val="single" w:sz="12" w:space="0" w:color="auto"/>
            </w:tcBorders>
            <w:shd w:val="clear" w:color="auto" w:fill="auto"/>
            <w:tcMar>
              <w:top w:w="57" w:type="dxa"/>
              <w:left w:w="108" w:type="dxa"/>
              <w:bottom w:w="57" w:type="dxa"/>
              <w:right w:w="108" w:type="dxa"/>
            </w:tcMar>
            <w:hideMark/>
          </w:tcPr>
          <w:p w14:paraId="6455275F" w14:textId="77777777" w:rsidR="0096325C" w:rsidRPr="000E00FF" w:rsidRDefault="0096325C" w:rsidP="006C4952">
            <w:pPr>
              <w:rPr>
                <w:rFonts w:asciiTheme="majorHAnsi" w:hAnsiTheme="majorHAnsi"/>
                <w:b/>
                <w:sz w:val="20"/>
              </w:rPr>
            </w:pPr>
            <w:r w:rsidRPr="000E00FF">
              <w:rPr>
                <w:rFonts w:asciiTheme="majorHAnsi" w:hAnsiTheme="majorHAnsi"/>
                <w:b/>
                <w:sz w:val="20"/>
              </w:rPr>
              <w:t>Secondary Contact</w:t>
            </w:r>
          </w:p>
          <w:p w14:paraId="31D45270" w14:textId="77777777" w:rsidR="0096325C" w:rsidRPr="000E00FF" w:rsidRDefault="0096325C" w:rsidP="006C4952">
            <w:pPr>
              <w:rPr>
                <w:rFonts w:asciiTheme="majorHAnsi" w:hAnsiTheme="majorHAnsi"/>
                <w:sz w:val="20"/>
              </w:rPr>
            </w:pPr>
            <w:r w:rsidRPr="000E00FF">
              <w:rPr>
                <w:rFonts w:asciiTheme="majorHAnsi" w:hAnsiTheme="majorHAnsi"/>
                <w:sz w:val="20"/>
              </w:rPr>
              <w:t>Name:</w:t>
            </w:r>
          </w:p>
          <w:p w14:paraId="396B4DE2"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7"/>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r>
      <w:tr w:rsidR="0096325C" w:rsidRPr="000E00FF" w14:paraId="617A5241" w14:textId="77777777" w:rsidTr="006C4952">
        <w:trPr>
          <w:jc w:val="center"/>
        </w:trPr>
        <w:tc>
          <w:tcPr>
            <w:tcW w:w="4788" w:type="dxa"/>
            <w:gridSpan w:val="4"/>
            <w:tcBorders>
              <w:top w:val="nil"/>
              <w:left w:val="single" w:sz="12" w:space="0" w:color="auto"/>
              <w:bottom w:val="nil"/>
              <w:right w:val="single" w:sz="4" w:space="0" w:color="auto"/>
            </w:tcBorders>
            <w:shd w:val="clear" w:color="auto" w:fill="auto"/>
            <w:tcMar>
              <w:top w:w="57" w:type="dxa"/>
              <w:left w:w="108" w:type="dxa"/>
              <w:bottom w:w="57" w:type="dxa"/>
              <w:right w:w="108" w:type="dxa"/>
            </w:tcMar>
            <w:hideMark/>
          </w:tcPr>
          <w:p w14:paraId="27864097" w14:textId="77777777" w:rsidR="0096325C" w:rsidRPr="000E00FF" w:rsidRDefault="0096325C" w:rsidP="006C4952">
            <w:pPr>
              <w:rPr>
                <w:rFonts w:asciiTheme="majorHAnsi" w:hAnsiTheme="majorHAnsi"/>
                <w:sz w:val="20"/>
              </w:rPr>
            </w:pPr>
            <w:r w:rsidRPr="000E00FF">
              <w:rPr>
                <w:rFonts w:asciiTheme="majorHAnsi" w:hAnsiTheme="majorHAnsi"/>
                <w:sz w:val="20"/>
              </w:rPr>
              <w:t>Office Phone Number:</w:t>
            </w:r>
          </w:p>
          <w:p w14:paraId="6468AF4E"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6"/>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c>
          <w:tcPr>
            <w:tcW w:w="4680" w:type="dxa"/>
            <w:gridSpan w:val="2"/>
            <w:tcBorders>
              <w:top w:val="nil"/>
              <w:left w:val="single" w:sz="4" w:space="0" w:color="auto"/>
              <w:bottom w:val="nil"/>
              <w:right w:val="single" w:sz="12" w:space="0" w:color="auto"/>
            </w:tcBorders>
            <w:shd w:val="clear" w:color="auto" w:fill="auto"/>
            <w:tcMar>
              <w:top w:w="57" w:type="dxa"/>
              <w:left w:w="108" w:type="dxa"/>
              <w:bottom w:w="57" w:type="dxa"/>
              <w:right w:w="108" w:type="dxa"/>
            </w:tcMar>
            <w:hideMark/>
          </w:tcPr>
          <w:p w14:paraId="1F1A23FF" w14:textId="77777777" w:rsidR="0096325C" w:rsidRPr="000E00FF" w:rsidRDefault="0096325C" w:rsidP="006C4952">
            <w:pPr>
              <w:rPr>
                <w:rFonts w:asciiTheme="majorHAnsi" w:hAnsiTheme="majorHAnsi"/>
                <w:sz w:val="20"/>
              </w:rPr>
            </w:pPr>
            <w:r w:rsidRPr="000E00FF">
              <w:rPr>
                <w:rFonts w:asciiTheme="majorHAnsi" w:hAnsiTheme="majorHAnsi"/>
                <w:sz w:val="20"/>
              </w:rPr>
              <w:t>Office Phone Number:</w:t>
            </w:r>
          </w:p>
          <w:p w14:paraId="48E3AD40"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8"/>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tc>
      </w:tr>
      <w:tr w:rsidR="0096325C" w:rsidRPr="000E00FF" w14:paraId="4601FAE9" w14:textId="77777777" w:rsidTr="006C4952">
        <w:trPr>
          <w:jc w:val="center"/>
        </w:trPr>
        <w:tc>
          <w:tcPr>
            <w:tcW w:w="4788" w:type="dxa"/>
            <w:gridSpan w:val="4"/>
            <w:tcBorders>
              <w:top w:val="nil"/>
              <w:left w:val="single" w:sz="12" w:space="0" w:color="auto"/>
              <w:bottom w:val="single" w:sz="12" w:space="0" w:color="auto"/>
              <w:right w:val="single" w:sz="4" w:space="0" w:color="auto"/>
            </w:tcBorders>
            <w:shd w:val="clear" w:color="auto" w:fill="auto"/>
            <w:tcMar>
              <w:top w:w="57" w:type="dxa"/>
              <w:left w:w="108" w:type="dxa"/>
              <w:bottom w:w="57" w:type="dxa"/>
              <w:right w:w="108" w:type="dxa"/>
            </w:tcMar>
            <w:hideMark/>
          </w:tcPr>
          <w:p w14:paraId="2CB277EF" w14:textId="77777777" w:rsidR="0096325C" w:rsidRPr="000E00FF" w:rsidRDefault="0096325C" w:rsidP="006C4952">
            <w:pPr>
              <w:rPr>
                <w:rFonts w:asciiTheme="majorHAnsi" w:hAnsiTheme="majorHAnsi"/>
                <w:sz w:val="20"/>
              </w:rPr>
            </w:pPr>
            <w:r w:rsidRPr="000E00FF">
              <w:rPr>
                <w:rFonts w:asciiTheme="majorHAnsi" w:hAnsiTheme="majorHAnsi"/>
                <w:sz w:val="20"/>
              </w:rPr>
              <w:t xml:space="preserve">After Hours Phone Number: </w:t>
            </w:r>
          </w:p>
          <w:p w14:paraId="55AFCA04"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10"/>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p w14:paraId="53E5CC26" w14:textId="77777777" w:rsidR="0096325C" w:rsidRPr="000E00FF" w:rsidRDefault="0096325C" w:rsidP="006C4952">
            <w:pPr>
              <w:rPr>
                <w:rFonts w:asciiTheme="majorHAnsi" w:hAnsiTheme="majorHAnsi"/>
                <w:sz w:val="20"/>
              </w:rPr>
            </w:pPr>
            <w:r w:rsidRPr="000E00FF">
              <w:rPr>
                <w:rFonts w:asciiTheme="majorHAnsi" w:hAnsiTheme="majorHAnsi"/>
                <w:sz w:val="20"/>
              </w:rPr>
              <w:t xml:space="preserve">After Hours Number Confidential?  </w:t>
            </w:r>
            <w:r w:rsidRPr="000E00FF">
              <w:rPr>
                <w:rFonts w:asciiTheme="majorHAnsi" w:hAnsiTheme="majorHAnsi"/>
                <w:sz w:val="20"/>
              </w:rPr>
              <w:fldChar w:fldCharType="begin">
                <w:ffData>
                  <w:name w:val="Check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No </w:t>
            </w:r>
            <w:r w:rsidRPr="000E00FF">
              <w:rPr>
                <w:rFonts w:asciiTheme="majorHAnsi" w:hAnsiTheme="majorHAnsi"/>
                <w:sz w:val="20"/>
              </w:rPr>
              <w:fldChar w:fldCharType="begin">
                <w:ffData>
                  <w:name w:val="Check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Yes</w:t>
            </w:r>
          </w:p>
        </w:tc>
        <w:tc>
          <w:tcPr>
            <w:tcW w:w="4680" w:type="dxa"/>
            <w:gridSpan w:val="2"/>
            <w:tcBorders>
              <w:top w:val="nil"/>
              <w:left w:val="single" w:sz="4" w:space="0" w:color="auto"/>
              <w:bottom w:val="single" w:sz="12" w:space="0" w:color="auto"/>
              <w:right w:val="single" w:sz="12" w:space="0" w:color="auto"/>
            </w:tcBorders>
            <w:shd w:val="clear" w:color="auto" w:fill="auto"/>
            <w:tcMar>
              <w:top w:w="57" w:type="dxa"/>
              <w:left w:w="108" w:type="dxa"/>
              <w:bottom w:w="57" w:type="dxa"/>
              <w:right w:w="108" w:type="dxa"/>
            </w:tcMar>
            <w:hideMark/>
          </w:tcPr>
          <w:p w14:paraId="31D5BFB2" w14:textId="77777777" w:rsidR="0096325C" w:rsidRPr="000E00FF" w:rsidRDefault="0096325C" w:rsidP="006C4952">
            <w:pPr>
              <w:rPr>
                <w:rFonts w:asciiTheme="majorHAnsi" w:hAnsiTheme="majorHAnsi"/>
                <w:sz w:val="20"/>
              </w:rPr>
            </w:pPr>
            <w:r w:rsidRPr="000E00FF">
              <w:rPr>
                <w:rFonts w:asciiTheme="majorHAnsi" w:hAnsiTheme="majorHAnsi"/>
                <w:sz w:val="20"/>
              </w:rPr>
              <w:t xml:space="preserve">After Hours Phone Number: </w:t>
            </w:r>
          </w:p>
          <w:p w14:paraId="7027ED19" w14:textId="77777777" w:rsidR="0096325C" w:rsidRPr="000E00FF" w:rsidRDefault="0096325C" w:rsidP="006C4952">
            <w:pPr>
              <w:rPr>
                <w:rFonts w:asciiTheme="majorHAnsi" w:hAnsiTheme="majorHAnsi"/>
              </w:rPr>
            </w:pPr>
            <w:r w:rsidRPr="000E00FF">
              <w:rPr>
                <w:rFonts w:asciiTheme="majorHAnsi" w:hAnsiTheme="majorHAnsi"/>
              </w:rPr>
              <w:fldChar w:fldCharType="begin">
                <w:ffData>
                  <w:name w:val="Text8"/>
                  <w:enabled/>
                  <w:calcOnExit w:val="0"/>
                  <w:textInput/>
                </w:ffData>
              </w:fldChar>
            </w:r>
            <w:r w:rsidRPr="000E00FF">
              <w:rPr>
                <w:rFonts w:asciiTheme="majorHAnsi" w:hAnsiTheme="majorHAnsi"/>
              </w:rPr>
              <w:instrText xml:space="preserve"> FORMTEXT </w:instrText>
            </w:r>
            <w:r w:rsidRPr="000E00FF">
              <w:rPr>
                <w:rFonts w:asciiTheme="majorHAnsi" w:hAnsiTheme="majorHAnsi"/>
              </w:rPr>
            </w:r>
            <w:r w:rsidRPr="000E00FF">
              <w:rPr>
                <w:rFonts w:asciiTheme="majorHAnsi" w:hAnsiTheme="majorHAnsi"/>
              </w:rPr>
              <w:fldChar w:fldCharType="separate"/>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noProof/>
              </w:rPr>
              <w:t> </w:t>
            </w:r>
            <w:r w:rsidRPr="000E00FF">
              <w:rPr>
                <w:rFonts w:asciiTheme="majorHAnsi" w:hAnsiTheme="majorHAnsi"/>
              </w:rPr>
              <w:fldChar w:fldCharType="end"/>
            </w:r>
          </w:p>
          <w:p w14:paraId="46BFC554" w14:textId="77777777" w:rsidR="0096325C" w:rsidRPr="000E00FF" w:rsidRDefault="0096325C" w:rsidP="006C4952">
            <w:pPr>
              <w:rPr>
                <w:rFonts w:asciiTheme="majorHAnsi" w:hAnsiTheme="majorHAnsi"/>
                <w:sz w:val="20"/>
              </w:rPr>
            </w:pPr>
            <w:r w:rsidRPr="000E00FF">
              <w:rPr>
                <w:rFonts w:asciiTheme="majorHAnsi" w:hAnsiTheme="majorHAnsi"/>
                <w:sz w:val="20"/>
              </w:rPr>
              <w:t xml:space="preserve">After Hours Number Confidential?  </w:t>
            </w:r>
            <w:r w:rsidRPr="000E00FF">
              <w:rPr>
                <w:rFonts w:asciiTheme="majorHAnsi" w:hAnsiTheme="majorHAnsi"/>
                <w:sz w:val="20"/>
              </w:rPr>
              <w:fldChar w:fldCharType="begin">
                <w:ffData>
                  <w:name w:val="Check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No </w:t>
            </w:r>
            <w:r w:rsidRPr="000E00FF">
              <w:rPr>
                <w:rFonts w:asciiTheme="majorHAnsi" w:hAnsiTheme="majorHAnsi"/>
                <w:sz w:val="20"/>
              </w:rPr>
              <w:fldChar w:fldCharType="begin">
                <w:ffData>
                  <w:name w:val="Check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Yes</w:t>
            </w:r>
            <w:r w:rsidRPr="000E00FF">
              <w:rPr>
                <w:rFonts w:asciiTheme="majorHAnsi" w:hAnsiTheme="majorHAnsi"/>
              </w:rPr>
              <w:t xml:space="preserve"> </w:t>
            </w:r>
          </w:p>
        </w:tc>
      </w:tr>
      <w:tr w:rsidR="0096325C" w:rsidRPr="000E00FF" w14:paraId="06A539BB" w14:textId="77777777" w:rsidTr="006C4952">
        <w:trPr>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hideMark/>
          </w:tcPr>
          <w:p w14:paraId="55039CDA" w14:textId="77777777" w:rsidR="0096325C" w:rsidRPr="000E00FF" w:rsidRDefault="0096325C" w:rsidP="006C4952">
            <w:pPr>
              <w:rPr>
                <w:rFonts w:asciiTheme="majorHAnsi" w:hAnsiTheme="majorHAnsi"/>
                <w:b/>
                <w:sz w:val="22"/>
                <w:szCs w:val="22"/>
              </w:rPr>
            </w:pPr>
            <w:r w:rsidRPr="000E00FF">
              <w:rPr>
                <w:rFonts w:asciiTheme="majorHAnsi" w:hAnsiTheme="majorHAnsi"/>
                <w:b/>
                <w:sz w:val="22"/>
                <w:szCs w:val="22"/>
              </w:rPr>
              <w:t xml:space="preserve">Part C: Hazardous Materials In Use: Check </w:t>
            </w:r>
            <w:r w:rsidRPr="000E00FF">
              <w:rPr>
                <w:rFonts w:asciiTheme="majorHAnsi" w:hAnsiTheme="majorHAnsi"/>
                <w:b/>
                <w:sz w:val="22"/>
                <w:szCs w:val="22"/>
                <w:u w:val="single"/>
              </w:rPr>
              <w:t>ALL</w:t>
            </w:r>
            <w:r w:rsidRPr="000E00FF">
              <w:rPr>
                <w:rFonts w:asciiTheme="majorHAnsi" w:hAnsiTheme="majorHAnsi"/>
                <w:b/>
                <w:sz w:val="22"/>
                <w:szCs w:val="22"/>
              </w:rPr>
              <w:t xml:space="preserve"> hazards that present in the room.</w:t>
            </w:r>
          </w:p>
        </w:tc>
      </w:tr>
      <w:tr w:rsidR="0096325C" w:rsidRPr="000E00FF" w14:paraId="14A0A704" w14:textId="77777777" w:rsidTr="006C4952">
        <w:trPr>
          <w:trHeight w:val="1668"/>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tcPr>
          <w:p w14:paraId="0BA468F1" w14:textId="77777777" w:rsidR="0096325C" w:rsidRPr="000E00FF" w:rsidRDefault="0096325C" w:rsidP="006C4952">
            <w:pPr>
              <w:rPr>
                <w:rFonts w:asciiTheme="majorHAnsi" w:hAnsiTheme="majorHAnsi"/>
                <w:b/>
                <w:sz w:val="22"/>
                <w:szCs w:val="22"/>
              </w:rPr>
            </w:pPr>
            <w:r w:rsidRPr="000E00FF">
              <w:rPr>
                <w:rFonts w:asciiTheme="majorHAnsi" w:hAnsiTheme="majorHAnsi"/>
                <w:b/>
                <w:sz w:val="22"/>
                <w:szCs w:val="22"/>
              </w:rPr>
              <w:t>Biological Hazards:</w:t>
            </w:r>
          </w:p>
          <w:p w14:paraId="3D5AAD42"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2"/>
                <w:szCs w:val="22"/>
              </w:rPr>
              <w:fldChar w:fldCharType="begin">
                <w:ffData>
                  <w:name w:val="Check3"/>
                  <w:enabled/>
                  <w:calcOnExit w:val="0"/>
                  <w:checkBox>
                    <w:sizeAuto/>
                    <w:default w:val="0"/>
                    <w:checked w:val="0"/>
                  </w:checkBox>
                </w:ffData>
              </w:fldChar>
            </w:r>
            <w:bookmarkStart w:id="0" w:name="Check3"/>
            <w:r w:rsidRPr="000E00FF">
              <w:rPr>
                <w:rFonts w:asciiTheme="majorHAnsi" w:hAnsiTheme="majorHAnsi"/>
                <w:sz w:val="22"/>
                <w:szCs w:val="22"/>
              </w:rPr>
              <w:instrText xml:space="preserve"> FORMCHECKBOX </w:instrText>
            </w:r>
            <w:r w:rsidR="00FB7B69">
              <w:rPr>
                <w:rFonts w:asciiTheme="majorHAnsi" w:hAnsiTheme="majorHAnsi"/>
                <w:sz w:val="22"/>
                <w:szCs w:val="22"/>
              </w:rPr>
            </w:r>
            <w:r w:rsidR="00FB7B69">
              <w:rPr>
                <w:rFonts w:asciiTheme="majorHAnsi" w:hAnsiTheme="majorHAnsi"/>
                <w:sz w:val="22"/>
                <w:szCs w:val="22"/>
              </w:rPr>
              <w:fldChar w:fldCharType="separate"/>
            </w:r>
            <w:r w:rsidRPr="000E00FF">
              <w:rPr>
                <w:rFonts w:asciiTheme="majorHAnsi" w:hAnsiTheme="majorHAnsi"/>
              </w:rPr>
              <w:fldChar w:fldCharType="end"/>
            </w:r>
            <w:bookmarkEnd w:id="0"/>
            <w:r w:rsidRPr="000E00FF">
              <w:rPr>
                <w:rFonts w:asciiTheme="majorHAnsi" w:hAnsiTheme="majorHAnsi"/>
                <w:sz w:val="22"/>
                <w:szCs w:val="22"/>
              </w:rPr>
              <w:t xml:space="preserve">  </w:t>
            </w:r>
            <w:r w:rsidRPr="000E00FF">
              <w:rPr>
                <w:rFonts w:asciiTheme="majorHAnsi" w:hAnsiTheme="majorHAnsi"/>
                <w:sz w:val="22"/>
                <w:szCs w:val="22"/>
              </w:rPr>
              <w:tab/>
            </w:r>
            <w:r w:rsidRPr="000E00FF">
              <w:rPr>
                <w:rFonts w:asciiTheme="majorHAnsi" w:hAnsiTheme="majorHAnsi"/>
                <w:sz w:val="20"/>
              </w:rPr>
              <w:t>Commercial eukaryotic cell lines</w:t>
            </w:r>
          </w:p>
          <w:p w14:paraId="5AB5904C"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0"/>
              </w:rPr>
              <w:fldChar w:fldCharType="begin">
                <w:ffData>
                  <w:name w:val="Check19"/>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ab/>
              <w:t>Human clinical specimens, primary cell lines or established cell lines</w:t>
            </w:r>
          </w:p>
          <w:p w14:paraId="026D8CDA"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0"/>
              </w:rPr>
              <w:fldChar w:fldCharType="begin">
                <w:ffData>
                  <w:name w:val="Check19"/>
                  <w:enabled/>
                  <w:calcOnExit w:val="0"/>
                  <w:checkBox>
                    <w:sizeAuto/>
                    <w:default w:val="0"/>
                    <w:checked w:val="0"/>
                  </w:checkBox>
                </w:ffData>
              </w:fldChar>
            </w:r>
            <w:bookmarkStart w:id="1" w:name="Check19"/>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
            <w:r w:rsidRPr="000E00FF">
              <w:rPr>
                <w:rFonts w:asciiTheme="majorHAnsi" w:hAnsiTheme="majorHAnsi"/>
                <w:sz w:val="20"/>
              </w:rPr>
              <w:tab/>
              <w:t>Risk group 2 bacteria, viruses, or fungi (check agent MSDS). :</w:t>
            </w:r>
          </w:p>
          <w:p w14:paraId="3FC1477C"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0"/>
              </w:rPr>
              <w:fldChar w:fldCharType="begin">
                <w:ffData>
                  <w:name w:val="Check5"/>
                  <w:enabled/>
                  <w:calcOnExit w:val="0"/>
                  <w:checkBox>
                    <w:sizeAuto/>
                    <w:default w:val="0"/>
                    <w:checked w:val="0"/>
                  </w:checkBox>
                </w:ffData>
              </w:fldChar>
            </w:r>
            <w:bookmarkStart w:id="2" w:name="Check5"/>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2"/>
            <w:r w:rsidRPr="000E00FF">
              <w:rPr>
                <w:rFonts w:asciiTheme="majorHAnsi" w:hAnsiTheme="majorHAnsi"/>
                <w:sz w:val="20"/>
              </w:rPr>
              <w:t xml:space="preserve">  </w:t>
            </w:r>
            <w:r w:rsidRPr="000E00FF">
              <w:rPr>
                <w:rFonts w:asciiTheme="majorHAnsi" w:hAnsiTheme="majorHAnsi"/>
                <w:sz w:val="20"/>
              </w:rPr>
              <w:tab/>
              <w:t>Environmental specimens reasonably suspected of containing risk group 2 bacteria, viruses or fungi.</w:t>
            </w:r>
          </w:p>
          <w:p w14:paraId="74E0340A" w14:textId="77777777" w:rsidR="0096325C" w:rsidRPr="000E00FF" w:rsidRDefault="0096325C" w:rsidP="006C4952">
            <w:pPr>
              <w:tabs>
                <w:tab w:val="left" w:pos="1440"/>
              </w:tabs>
              <w:ind w:left="1440" w:hanging="720"/>
              <w:rPr>
                <w:rFonts w:asciiTheme="majorHAnsi" w:hAnsiTheme="majorHAnsi"/>
                <w:sz w:val="20"/>
              </w:rPr>
            </w:pPr>
            <w:r w:rsidRPr="000E00FF">
              <w:rPr>
                <w:rFonts w:asciiTheme="majorHAnsi" w:hAnsiTheme="majorHAnsi"/>
                <w:sz w:val="20"/>
              </w:rPr>
              <w:fldChar w:fldCharType="begin">
                <w:ffData>
                  <w:name w:val=""/>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ab/>
              <w:t>Check here if one or more of the risk group 2 microbes present are transmitted via the respiratory route</w:t>
            </w:r>
          </w:p>
          <w:p w14:paraId="58396C3A"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0"/>
              </w:rPr>
              <w:fldChar w:fldCharType="begin">
                <w:ffData>
                  <w:name w:val="Check6"/>
                  <w:enabled/>
                  <w:calcOnExit w:val="0"/>
                  <w:checkBox>
                    <w:sizeAuto/>
                    <w:default w:val="0"/>
                    <w:checked w:val="0"/>
                  </w:checkBox>
                </w:ffData>
              </w:fldChar>
            </w:r>
            <w:bookmarkStart w:id="3" w:name="Check6"/>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3"/>
            <w:r w:rsidRPr="000E00FF">
              <w:rPr>
                <w:rFonts w:asciiTheme="majorHAnsi" w:hAnsiTheme="majorHAnsi"/>
                <w:sz w:val="20"/>
              </w:rPr>
              <w:t xml:space="preserve">  </w:t>
            </w:r>
            <w:r w:rsidRPr="000E00FF">
              <w:rPr>
                <w:rFonts w:asciiTheme="majorHAnsi" w:hAnsiTheme="majorHAnsi"/>
                <w:sz w:val="20"/>
              </w:rPr>
              <w:tab/>
              <w:t>Microbial toxins including purified bacterial lipopolysaccharides</w:t>
            </w:r>
          </w:p>
          <w:p w14:paraId="2DF9CC02"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0"/>
              </w:rPr>
              <w:fldChar w:fldCharType="begin">
                <w:ffData>
                  <w:name w:val="Check18"/>
                  <w:enabled/>
                  <w:calcOnExit w:val="0"/>
                  <w:checkBox>
                    <w:sizeAuto/>
                    <w:default w:val="0"/>
                    <w:checked w:val="0"/>
                  </w:checkBox>
                </w:ffData>
              </w:fldChar>
            </w:r>
            <w:bookmarkStart w:id="4" w:name="Check18"/>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4"/>
            <w:r w:rsidRPr="000E00FF">
              <w:rPr>
                <w:rFonts w:asciiTheme="majorHAnsi" w:hAnsiTheme="majorHAnsi"/>
                <w:sz w:val="20"/>
              </w:rPr>
              <w:tab/>
              <w:t>Aerosolization experiments including respiratory challenge studies involving any microbial agent or toxin regardless of risk group classification</w:t>
            </w:r>
          </w:p>
          <w:p w14:paraId="63142185" w14:textId="77777777" w:rsidR="0096325C" w:rsidRPr="000E00FF" w:rsidRDefault="0096325C" w:rsidP="006C4952">
            <w:pPr>
              <w:tabs>
                <w:tab w:val="left" w:pos="540"/>
              </w:tabs>
              <w:ind w:left="540" w:hanging="540"/>
              <w:rPr>
                <w:rFonts w:asciiTheme="majorHAnsi" w:hAnsiTheme="majorHAnsi"/>
                <w:sz w:val="20"/>
              </w:rPr>
            </w:pPr>
            <w:r w:rsidRPr="000E00FF">
              <w:rPr>
                <w:rFonts w:asciiTheme="majorHAnsi" w:hAnsiTheme="majorHAnsi"/>
                <w:sz w:val="20"/>
              </w:rPr>
              <w:fldChar w:fldCharType="begin">
                <w:ffData>
                  <w:name w:val="Check20"/>
                  <w:enabled/>
                  <w:calcOnExit w:val="0"/>
                  <w:checkBox>
                    <w:sizeAuto/>
                    <w:default w:val="0"/>
                  </w:checkBox>
                </w:ffData>
              </w:fldChar>
            </w:r>
            <w:bookmarkStart w:id="5" w:name="Check20"/>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5"/>
            <w:r w:rsidRPr="000E00FF">
              <w:rPr>
                <w:rFonts w:asciiTheme="majorHAnsi" w:hAnsiTheme="majorHAnsi"/>
                <w:sz w:val="20"/>
              </w:rPr>
              <w:tab/>
              <w:t>Recombinant DNA procedures based on adenovirus, lentivirus or other pathogenic viral vector systems</w:t>
            </w:r>
          </w:p>
          <w:p w14:paraId="1656DF62" w14:textId="77777777" w:rsidR="0096325C" w:rsidRPr="000E00FF" w:rsidRDefault="0096325C" w:rsidP="006C4952">
            <w:pPr>
              <w:tabs>
                <w:tab w:val="left" w:pos="540"/>
                <w:tab w:val="left" w:pos="3119"/>
              </w:tabs>
              <w:ind w:left="540" w:hanging="540"/>
              <w:rPr>
                <w:rFonts w:asciiTheme="majorHAnsi" w:hAnsiTheme="majorHAnsi"/>
                <w:sz w:val="20"/>
              </w:rPr>
            </w:pPr>
            <w:r w:rsidRPr="000E00FF">
              <w:rPr>
                <w:rFonts w:asciiTheme="majorHAnsi" w:hAnsiTheme="majorHAnsi"/>
                <w:sz w:val="20"/>
              </w:rPr>
              <w:fldChar w:fldCharType="begin">
                <w:ffData>
                  <w:name w:val="Check7"/>
                  <w:enabled/>
                  <w:calcOnExit w:val="0"/>
                  <w:checkBox>
                    <w:sizeAuto/>
                    <w:default w:val="0"/>
                  </w:checkBox>
                </w:ffData>
              </w:fldChar>
            </w:r>
            <w:bookmarkStart w:id="6" w:name="Check7"/>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6"/>
            <w:r w:rsidRPr="000E00FF">
              <w:rPr>
                <w:rFonts w:asciiTheme="majorHAnsi" w:hAnsiTheme="majorHAnsi"/>
                <w:sz w:val="20"/>
              </w:rPr>
              <w:t xml:space="preserve">  </w:t>
            </w:r>
            <w:r w:rsidRPr="000E00FF">
              <w:rPr>
                <w:rFonts w:asciiTheme="majorHAnsi" w:hAnsiTheme="majorHAnsi"/>
                <w:sz w:val="20"/>
              </w:rPr>
              <w:tab/>
              <w:t>Housing or day use of live vertebrate animals.</w:t>
            </w:r>
          </w:p>
          <w:p w14:paraId="1DC473F1" w14:textId="77777777" w:rsidR="0096325C" w:rsidRPr="000E00FF" w:rsidRDefault="0096325C" w:rsidP="006C4952">
            <w:pPr>
              <w:tabs>
                <w:tab w:val="left" w:pos="563"/>
                <w:tab w:val="left" w:pos="3119"/>
              </w:tabs>
              <w:ind w:left="540" w:hanging="540"/>
              <w:rPr>
                <w:rFonts w:asciiTheme="majorHAnsi" w:hAnsiTheme="majorHAnsi"/>
                <w:sz w:val="20"/>
              </w:rPr>
            </w:pPr>
            <w:r w:rsidRPr="000E00FF">
              <w:rPr>
                <w:rFonts w:asciiTheme="majorHAnsi" w:hAnsiTheme="majorHAnsi"/>
                <w:sz w:val="20"/>
              </w:rPr>
              <w:fldChar w:fldCharType="begin">
                <w:ffData>
                  <w:name w:val="Check8"/>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Blood or tissue specimens from laboratory, agriculture or wild animal populations.</w:t>
            </w:r>
          </w:p>
        </w:tc>
      </w:tr>
      <w:tr w:rsidR="0096325C" w:rsidRPr="000E00FF" w14:paraId="4F64CF80" w14:textId="77777777" w:rsidTr="006C4952">
        <w:trPr>
          <w:trHeight w:val="188"/>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tcPr>
          <w:p w14:paraId="7233FC59" w14:textId="77777777" w:rsidR="0096325C" w:rsidRPr="000E00FF" w:rsidRDefault="0096325C" w:rsidP="006C4952">
            <w:pPr>
              <w:rPr>
                <w:rFonts w:asciiTheme="majorHAnsi" w:hAnsiTheme="majorHAnsi"/>
                <w:b/>
                <w:sz w:val="20"/>
              </w:rPr>
            </w:pPr>
            <w:r w:rsidRPr="000E00FF">
              <w:rPr>
                <w:rFonts w:asciiTheme="majorHAnsi" w:hAnsiTheme="majorHAnsi"/>
                <w:b/>
                <w:sz w:val="20"/>
              </w:rPr>
              <w:t>WHMIS Chemical Hazard Groups (check MSDS of chemicals  in the room to determine WHMIS groups)</w:t>
            </w:r>
          </w:p>
        </w:tc>
      </w:tr>
      <w:tr w:rsidR="0096325C" w:rsidRPr="000E00FF" w14:paraId="4FD468E4" w14:textId="77777777" w:rsidTr="006C4952">
        <w:trPr>
          <w:trHeight w:val="1146"/>
          <w:jc w:val="center"/>
        </w:trPr>
        <w:tc>
          <w:tcPr>
            <w:tcW w:w="4734" w:type="dxa"/>
            <w:gridSpan w:val="3"/>
            <w:tcBorders>
              <w:top w:val="single" w:sz="12" w:space="0" w:color="auto"/>
              <w:left w:val="single" w:sz="12" w:space="0" w:color="auto"/>
              <w:bottom w:val="single" w:sz="12" w:space="0" w:color="auto"/>
            </w:tcBorders>
            <w:shd w:val="clear" w:color="auto" w:fill="auto"/>
            <w:tcMar>
              <w:top w:w="57" w:type="dxa"/>
              <w:left w:w="108" w:type="dxa"/>
              <w:bottom w:w="57" w:type="dxa"/>
              <w:right w:w="108" w:type="dxa"/>
            </w:tcMar>
          </w:tcPr>
          <w:p w14:paraId="6979545D" w14:textId="77777777" w:rsidR="0096325C" w:rsidRPr="000E00FF" w:rsidRDefault="0096325C" w:rsidP="006C4952">
            <w:pPr>
              <w:tabs>
                <w:tab w:val="left" w:pos="543"/>
                <w:tab w:val="left" w:pos="3132"/>
              </w:tabs>
              <w:rPr>
                <w:rFonts w:asciiTheme="majorHAnsi" w:hAnsiTheme="majorHAnsi"/>
                <w:sz w:val="20"/>
              </w:rPr>
            </w:pPr>
            <w:r w:rsidRPr="000E00FF">
              <w:rPr>
                <w:rFonts w:asciiTheme="majorHAnsi" w:hAnsiTheme="majorHAnsi"/>
                <w:sz w:val="20"/>
              </w:rPr>
              <w:fldChar w:fldCharType="begin">
                <w:ffData>
                  <w:name w:val="Check8"/>
                  <w:enabled/>
                  <w:calcOnExit w:val="0"/>
                  <w:checkBox>
                    <w:sizeAuto/>
                    <w:default w:val="0"/>
                  </w:checkBox>
                </w:ffData>
              </w:fldChar>
            </w:r>
            <w:bookmarkStart w:id="7" w:name="Check8"/>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7"/>
            <w:r w:rsidRPr="000E00FF">
              <w:rPr>
                <w:rFonts w:asciiTheme="majorHAnsi" w:hAnsiTheme="majorHAnsi"/>
                <w:sz w:val="20"/>
              </w:rPr>
              <w:t xml:space="preserve">  </w:t>
            </w:r>
            <w:r w:rsidRPr="000E00FF">
              <w:rPr>
                <w:rFonts w:asciiTheme="majorHAnsi" w:hAnsiTheme="majorHAnsi"/>
                <w:sz w:val="20"/>
              </w:rPr>
              <w:tab/>
              <w:t xml:space="preserve">Compressed gases   </w:t>
            </w:r>
          </w:p>
          <w:p w14:paraId="6EA65F14"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9"/>
                  <w:enabled/>
                  <w:calcOnExit w:val="0"/>
                  <w:checkBox>
                    <w:sizeAuto/>
                    <w:default w:val="0"/>
                  </w:checkBox>
                </w:ffData>
              </w:fldChar>
            </w:r>
            <w:bookmarkStart w:id="8" w:name="Check9"/>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8"/>
            <w:r w:rsidRPr="000E00FF">
              <w:rPr>
                <w:rFonts w:asciiTheme="majorHAnsi" w:hAnsiTheme="majorHAnsi"/>
                <w:sz w:val="20"/>
              </w:rPr>
              <w:t xml:space="preserve">  </w:t>
            </w:r>
            <w:r w:rsidRPr="000E00FF">
              <w:rPr>
                <w:rFonts w:asciiTheme="majorHAnsi" w:hAnsiTheme="majorHAnsi"/>
                <w:sz w:val="20"/>
              </w:rPr>
              <w:tab/>
              <w:t>Combustible and flammable materials</w:t>
            </w:r>
          </w:p>
          <w:p w14:paraId="7F9A86A9"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0"/>
                  <w:enabled/>
                  <w:calcOnExit w:val="0"/>
                  <w:checkBox>
                    <w:sizeAuto/>
                    <w:default w:val="0"/>
                  </w:checkBox>
                </w:ffData>
              </w:fldChar>
            </w:r>
            <w:bookmarkStart w:id="9" w:name="Check10"/>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9"/>
            <w:r w:rsidRPr="000E00FF">
              <w:rPr>
                <w:rFonts w:asciiTheme="majorHAnsi" w:hAnsiTheme="majorHAnsi"/>
                <w:sz w:val="20"/>
              </w:rPr>
              <w:t xml:space="preserve">  </w:t>
            </w:r>
            <w:r w:rsidRPr="000E00FF">
              <w:rPr>
                <w:rFonts w:asciiTheme="majorHAnsi" w:hAnsiTheme="majorHAnsi"/>
                <w:sz w:val="20"/>
              </w:rPr>
              <w:tab/>
              <w:t>Oxidizing materials</w:t>
            </w:r>
          </w:p>
          <w:p w14:paraId="662D0019"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1"/>
                  <w:enabled/>
                  <w:calcOnExit w:val="0"/>
                  <w:checkBox>
                    <w:sizeAuto/>
                    <w:default w:val="0"/>
                  </w:checkBox>
                </w:ffData>
              </w:fldChar>
            </w:r>
            <w:bookmarkStart w:id="10" w:name="Check11"/>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0"/>
            <w:r w:rsidRPr="000E00FF">
              <w:rPr>
                <w:rFonts w:asciiTheme="majorHAnsi" w:hAnsiTheme="majorHAnsi"/>
                <w:sz w:val="20"/>
              </w:rPr>
              <w:t xml:space="preserve">  </w:t>
            </w:r>
            <w:r w:rsidRPr="000E00FF">
              <w:rPr>
                <w:rFonts w:asciiTheme="majorHAnsi" w:hAnsiTheme="majorHAnsi"/>
                <w:sz w:val="20"/>
              </w:rPr>
              <w:tab/>
              <w:t>Poisonous materials with immediate and serious toxic effects</w:t>
            </w:r>
          </w:p>
        </w:tc>
        <w:tc>
          <w:tcPr>
            <w:tcW w:w="4734" w:type="dxa"/>
            <w:gridSpan w:val="3"/>
            <w:tcBorders>
              <w:top w:val="single" w:sz="12" w:space="0" w:color="auto"/>
              <w:left w:val="single" w:sz="12" w:space="0" w:color="auto"/>
              <w:bottom w:val="single" w:sz="12" w:space="0" w:color="auto"/>
            </w:tcBorders>
            <w:shd w:val="clear" w:color="auto" w:fill="auto"/>
          </w:tcPr>
          <w:p w14:paraId="67699EEA"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2"/>
                  <w:enabled/>
                  <w:calcOnExit w:val="0"/>
                  <w:checkBox>
                    <w:sizeAuto/>
                    <w:default w:val="0"/>
                  </w:checkBox>
                </w:ffData>
              </w:fldChar>
            </w:r>
            <w:bookmarkStart w:id="11" w:name="Check12"/>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1"/>
            <w:r w:rsidRPr="000E00FF">
              <w:rPr>
                <w:rFonts w:asciiTheme="majorHAnsi" w:hAnsiTheme="majorHAnsi"/>
                <w:sz w:val="20"/>
              </w:rPr>
              <w:t xml:space="preserve">  </w:t>
            </w:r>
            <w:r w:rsidRPr="000E00FF">
              <w:rPr>
                <w:rFonts w:asciiTheme="majorHAnsi" w:hAnsiTheme="majorHAnsi"/>
                <w:sz w:val="20"/>
              </w:rPr>
              <w:tab/>
              <w:t>Poisonous materials with other (long term) toxic effects</w:t>
            </w:r>
          </w:p>
          <w:p w14:paraId="5A025D0F"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3"/>
                  <w:enabled/>
                  <w:calcOnExit w:val="0"/>
                  <w:checkBox>
                    <w:sizeAuto/>
                    <w:default w:val="0"/>
                  </w:checkBox>
                </w:ffData>
              </w:fldChar>
            </w:r>
            <w:bookmarkStart w:id="12" w:name="Check13"/>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2"/>
            <w:r w:rsidRPr="000E00FF">
              <w:rPr>
                <w:rFonts w:asciiTheme="majorHAnsi" w:hAnsiTheme="majorHAnsi"/>
                <w:sz w:val="20"/>
              </w:rPr>
              <w:t xml:space="preserve">  </w:t>
            </w:r>
            <w:r w:rsidRPr="000E00FF">
              <w:rPr>
                <w:rFonts w:asciiTheme="majorHAnsi" w:hAnsiTheme="majorHAnsi"/>
                <w:sz w:val="20"/>
              </w:rPr>
              <w:tab/>
              <w:t>Corrosive materials</w:t>
            </w:r>
          </w:p>
          <w:p w14:paraId="27B8F16D"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4"/>
                  <w:enabled/>
                  <w:calcOnExit w:val="0"/>
                  <w:checkBox>
                    <w:sizeAuto/>
                    <w:default w:val="0"/>
                  </w:checkBox>
                </w:ffData>
              </w:fldChar>
            </w:r>
            <w:bookmarkStart w:id="13" w:name="Check14"/>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3"/>
            <w:r w:rsidRPr="000E00FF">
              <w:rPr>
                <w:rFonts w:asciiTheme="majorHAnsi" w:hAnsiTheme="majorHAnsi"/>
                <w:sz w:val="20"/>
              </w:rPr>
              <w:t xml:space="preserve">  </w:t>
            </w:r>
            <w:r w:rsidRPr="000E00FF">
              <w:rPr>
                <w:rFonts w:asciiTheme="majorHAnsi" w:hAnsiTheme="majorHAnsi"/>
                <w:sz w:val="20"/>
              </w:rPr>
              <w:tab/>
              <w:t>Dangerously reactive materials</w:t>
            </w:r>
          </w:p>
          <w:p w14:paraId="7D12A86D"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8"/>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 xml:space="preserve"> Liquid Nitrogen</w:t>
            </w:r>
          </w:p>
        </w:tc>
      </w:tr>
      <w:tr w:rsidR="0096325C" w:rsidRPr="000E00FF" w14:paraId="69EEDD4F" w14:textId="77777777" w:rsidTr="006C4952">
        <w:trPr>
          <w:trHeight w:val="980"/>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tcPr>
          <w:p w14:paraId="22C8C015" w14:textId="77777777" w:rsidR="0096325C" w:rsidRPr="000E00FF" w:rsidRDefault="0096325C" w:rsidP="006C4952">
            <w:pPr>
              <w:rPr>
                <w:rFonts w:asciiTheme="majorHAnsi" w:hAnsiTheme="majorHAnsi"/>
                <w:b/>
                <w:sz w:val="20"/>
              </w:rPr>
            </w:pPr>
            <w:r w:rsidRPr="000E00FF">
              <w:rPr>
                <w:rFonts w:asciiTheme="majorHAnsi" w:hAnsiTheme="majorHAnsi"/>
                <w:b/>
                <w:sz w:val="20"/>
              </w:rPr>
              <w:lastRenderedPageBreak/>
              <w:t>Radiological Hazards:</w:t>
            </w:r>
          </w:p>
          <w:p w14:paraId="0A7DA386" w14:textId="77777777" w:rsidR="0096325C" w:rsidRPr="000E00FF" w:rsidRDefault="0096325C" w:rsidP="006C4952">
            <w:pPr>
              <w:tabs>
                <w:tab w:val="left" w:pos="563"/>
              </w:tabs>
              <w:rPr>
                <w:rFonts w:asciiTheme="majorHAnsi" w:hAnsiTheme="majorHAnsi"/>
                <w:sz w:val="20"/>
              </w:rPr>
            </w:pPr>
            <w:r w:rsidRPr="000E00FF">
              <w:rPr>
                <w:rFonts w:asciiTheme="majorHAnsi" w:hAnsiTheme="majorHAnsi"/>
                <w:sz w:val="20"/>
              </w:rPr>
              <w:fldChar w:fldCharType="begin">
                <w:ffData>
                  <w:name w:val="Check15"/>
                  <w:enabled/>
                  <w:calcOnExit w:val="0"/>
                  <w:checkBox>
                    <w:sizeAuto/>
                    <w:default w:val="0"/>
                  </w:checkBox>
                </w:ffData>
              </w:fldChar>
            </w:r>
            <w:bookmarkStart w:id="14" w:name="Check15"/>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4"/>
            <w:r w:rsidRPr="000E00FF">
              <w:rPr>
                <w:rFonts w:asciiTheme="majorHAnsi" w:hAnsiTheme="majorHAnsi"/>
                <w:sz w:val="20"/>
              </w:rPr>
              <w:t xml:space="preserve">  </w:t>
            </w:r>
            <w:r w:rsidRPr="000E00FF">
              <w:rPr>
                <w:rFonts w:asciiTheme="majorHAnsi" w:hAnsiTheme="majorHAnsi"/>
                <w:sz w:val="20"/>
              </w:rPr>
              <w:tab/>
              <w:t>Radioisotopes</w:t>
            </w:r>
          </w:p>
          <w:p w14:paraId="10F70082" w14:textId="77777777" w:rsidR="0096325C" w:rsidRPr="000E00FF" w:rsidRDefault="0096325C" w:rsidP="006C4952">
            <w:pPr>
              <w:tabs>
                <w:tab w:val="left" w:pos="563"/>
              </w:tabs>
              <w:rPr>
                <w:rFonts w:asciiTheme="majorHAnsi" w:hAnsiTheme="majorHAnsi"/>
                <w:sz w:val="20"/>
              </w:rPr>
            </w:pPr>
            <w:r w:rsidRPr="000E00FF">
              <w:rPr>
                <w:rFonts w:asciiTheme="majorHAnsi" w:hAnsiTheme="majorHAnsi"/>
                <w:sz w:val="20"/>
              </w:rPr>
              <w:fldChar w:fldCharType="begin">
                <w:ffData>
                  <w:name w:val="Check16"/>
                  <w:enabled/>
                  <w:calcOnExit w:val="0"/>
                  <w:checkBox>
                    <w:sizeAuto/>
                    <w:default w:val="0"/>
                  </w:checkBox>
                </w:ffData>
              </w:fldChar>
            </w:r>
            <w:bookmarkStart w:id="15" w:name="Check16"/>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5"/>
            <w:r w:rsidRPr="000E00FF">
              <w:rPr>
                <w:rFonts w:asciiTheme="majorHAnsi" w:hAnsiTheme="majorHAnsi"/>
                <w:sz w:val="20"/>
              </w:rPr>
              <w:t xml:space="preserve">  </w:t>
            </w:r>
            <w:r w:rsidRPr="000E00FF">
              <w:rPr>
                <w:rFonts w:asciiTheme="majorHAnsi" w:hAnsiTheme="majorHAnsi"/>
                <w:sz w:val="20"/>
              </w:rPr>
              <w:tab/>
              <w:t>Radiation emitting equipment (X-ray machines and irradiation sterilizers)</w:t>
            </w:r>
          </w:p>
          <w:p w14:paraId="6EDB30DF" w14:textId="77777777" w:rsidR="0096325C" w:rsidRPr="000E00FF" w:rsidRDefault="0096325C" w:rsidP="006C4952">
            <w:pPr>
              <w:rPr>
                <w:rFonts w:asciiTheme="majorHAnsi" w:hAnsiTheme="majorHAnsi"/>
                <w:b/>
                <w:sz w:val="22"/>
                <w:szCs w:val="22"/>
              </w:rPr>
            </w:pPr>
            <w:r w:rsidRPr="000E00FF">
              <w:rPr>
                <w:rFonts w:asciiTheme="majorHAnsi" w:hAnsiTheme="majorHAnsi"/>
                <w:sz w:val="20"/>
              </w:rPr>
              <w:fldChar w:fldCharType="begin">
                <w:ffData>
                  <w:name w:val="Check17"/>
                  <w:enabled/>
                  <w:calcOnExit w:val="0"/>
                  <w:checkBox>
                    <w:sizeAuto/>
                    <w:default w:val="0"/>
                  </w:checkBox>
                </w:ffData>
              </w:fldChar>
            </w:r>
            <w:bookmarkStart w:id="16" w:name="Check17"/>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6"/>
            <w:r w:rsidRPr="000E00FF">
              <w:rPr>
                <w:rFonts w:asciiTheme="majorHAnsi" w:hAnsiTheme="majorHAnsi"/>
                <w:sz w:val="20"/>
              </w:rPr>
              <w:t xml:space="preserve">  </w:t>
            </w:r>
            <w:r w:rsidRPr="000E00FF">
              <w:rPr>
                <w:rFonts w:asciiTheme="majorHAnsi" w:hAnsiTheme="majorHAnsi"/>
                <w:sz w:val="20"/>
              </w:rPr>
              <w:tab/>
              <w:t xml:space="preserve">Class 3b laser generator systems                    </w:t>
            </w:r>
            <w:bookmarkStart w:id="17" w:name="Check21"/>
            <w:r w:rsidRPr="000E00FF">
              <w:rPr>
                <w:rFonts w:asciiTheme="majorHAnsi" w:hAnsiTheme="majorHAnsi"/>
                <w:sz w:val="20"/>
              </w:rPr>
              <w:fldChar w:fldCharType="begin">
                <w:ffData>
                  <w:name w:val="Check2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bookmarkEnd w:id="17"/>
            <w:r w:rsidRPr="000E00FF">
              <w:rPr>
                <w:rFonts w:asciiTheme="majorHAnsi" w:hAnsiTheme="majorHAnsi"/>
                <w:sz w:val="20"/>
              </w:rPr>
              <w:t xml:space="preserve">    Class 4 laser generator systems</w:t>
            </w:r>
          </w:p>
        </w:tc>
      </w:tr>
      <w:tr w:rsidR="0096325C" w:rsidRPr="000E00FF" w14:paraId="100EAB3F" w14:textId="77777777" w:rsidTr="006C4952">
        <w:trPr>
          <w:jc w:val="center"/>
        </w:trPr>
        <w:tc>
          <w:tcPr>
            <w:tcW w:w="9468"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tcPr>
          <w:p w14:paraId="0BAD1B1C" w14:textId="77777777" w:rsidR="0096325C" w:rsidRPr="000E00FF" w:rsidRDefault="0096325C" w:rsidP="006C4952">
            <w:pPr>
              <w:rPr>
                <w:rFonts w:asciiTheme="majorHAnsi" w:hAnsiTheme="majorHAnsi"/>
                <w:b/>
                <w:sz w:val="22"/>
                <w:szCs w:val="22"/>
              </w:rPr>
            </w:pPr>
            <w:r w:rsidRPr="000E00FF">
              <w:rPr>
                <w:rFonts w:asciiTheme="majorHAnsi" w:hAnsiTheme="majorHAnsi"/>
                <w:b/>
                <w:sz w:val="22"/>
                <w:szCs w:val="22"/>
              </w:rPr>
              <w:t>Part D.  Personal Protective Equipment Requirements</w:t>
            </w:r>
          </w:p>
          <w:p w14:paraId="0AF5BADF" w14:textId="77777777" w:rsidR="0096325C" w:rsidRPr="000E00FF" w:rsidRDefault="0096325C" w:rsidP="006C4952">
            <w:pPr>
              <w:rPr>
                <w:rFonts w:asciiTheme="majorHAnsi" w:hAnsiTheme="majorHAnsi"/>
                <w:b/>
                <w:sz w:val="20"/>
              </w:rPr>
            </w:pPr>
            <w:r w:rsidRPr="000E00FF">
              <w:rPr>
                <w:rFonts w:asciiTheme="majorHAnsi" w:hAnsiTheme="majorHAnsi"/>
                <w:b/>
                <w:sz w:val="20"/>
              </w:rPr>
              <w:t xml:space="preserve">Floor length pants and closed toe shoes are mandatory in all laboratory environments. </w:t>
            </w:r>
          </w:p>
        </w:tc>
      </w:tr>
      <w:tr w:rsidR="0096325C" w:rsidRPr="000E00FF" w14:paraId="3819D082" w14:textId="77777777" w:rsidTr="006C4952">
        <w:trPr>
          <w:jc w:val="center"/>
        </w:trPr>
        <w:tc>
          <w:tcPr>
            <w:tcW w:w="4285"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108" w:type="dxa"/>
              <w:bottom w:w="57" w:type="dxa"/>
              <w:right w:w="108" w:type="dxa"/>
            </w:tcMar>
          </w:tcPr>
          <w:p w14:paraId="1DCC4623"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9"/>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Disposable Gloves</w:t>
            </w:r>
          </w:p>
          <w:p w14:paraId="40AB73AC"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1"/>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Fire Retardant Lab coat</w:t>
            </w:r>
          </w:p>
          <w:p w14:paraId="0C8167DA"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2"/>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Laboratory Safety Glasses</w:t>
            </w:r>
          </w:p>
          <w:p w14:paraId="5B79CBEB"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2"/>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Hearing Protection</w:t>
            </w:r>
          </w:p>
        </w:tc>
        <w:tc>
          <w:tcPr>
            <w:tcW w:w="5183" w:type="dxa"/>
            <w:gridSpan w:val="4"/>
            <w:tcBorders>
              <w:top w:val="single" w:sz="12" w:space="0" w:color="auto"/>
              <w:left w:val="single" w:sz="12" w:space="0" w:color="auto"/>
              <w:bottom w:val="single" w:sz="12" w:space="0" w:color="auto"/>
              <w:right w:val="single" w:sz="12" w:space="0" w:color="auto"/>
            </w:tcBorders>
            <w:shd w:val="clear" w:color="auto" w:fill="auto"/>
          </w:tcPr>
          <w:p w14:paraId="6A90D946"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4"/>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Laboratory coat or gown</w:t>
            </w:r>
          </w:p>
          <w:p w14:paraId="51EC49A4"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3"/>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Chemical Safety Googles</w:t>
            </w:r>
          </w:p>
          <w:p w14:paraId="70D1F20A"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4"/>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Steel toe shoes</w:t>
            </w:r>
          </w:p>
          <w:p w14:paraId="413F6531" w14:textId="77777777" w:rsidR="0096325C" w:rsidRPr="000E00FF" w:rsidRDefault="0096325C" w:rsidP="006C4952">
            <w:pPr>
              <w:tabs>
                <w:tab w:val="left" w:pos="543"/>
              </w:tabs>
              <w:rPr>
                <w:rFonts w:asciiTheme="majorHAnsi" w:hAnsiTheme="majorHAnsi"/>
                <w:sz w:val="20"/>
              </w:rPr>
            </w:pPr>
            <w:r w:rsidRPr="000E00FF">
              <w:rPr>
                <w:rFonts w:asciiTheme="majorHAnsi" w:hAnsiTheme="majorHAnsi"/>
                <w:sz w:val="20"/>
              </w:rPr>
              <w:fldChar w:fldCharType="begin">
                <w:ffData>
                  <w:name w:val="Check14"/>
                  <w:enabled/>
                  <w:calcOnExit w:val="0"/>
                  <w:checkBox>
                    <w:sizeAuto/>
                    <w:default w:val="0"/>
                  </w:checkBox>
                </w:ffData>
              </w:fldChar>
            </w:r>
            <w:r w:rsidRPr="000E00FF">
              <w:rPr>
                <w:rFonts w:asciiTheme="majorHAnsi" w:hAnsiTheme="majorHAnsi"/>
                <w:sz w:val="20"/>
              </w:rPr>
              <w:instrText xml:space="preserve"> FORMCHECKBOX </w:instrText>
            </w:r>
            <w:r w:rsidR="00FB7B69">
              <w:rPr>
                <w:rFonts w:asciiTheme="majorHAnsi" w:hAnsiTheme="majorHAnsi"/>
                <w:sz w:val="20"/>
              </w:rPr>
            </w:r>
            <w:r w:rsidR="00FB7B69">
              <w:rPr>
                <w:rFonts w:asciiTheme="majorHAnsi" w:hAnsiTheme="majorHAnsi"/>
                <w:sz w:val="20"/>
              </w:rPr>
              <w:fldChar w:fldCharType="separate"/>
            </w:r>
            <w:r w:rsidRPr="000E00FF">
              <w:rPr>
                <w:rFonts w:asciiTheme="majorHAnsi" w:hAnsiTheme="majorHAnsi"/>
                <w:sz w:val="20"/>
              </w:rPr>
              <w:fldChar w:fldCharType="end"/>
            </w:r>
            <w:r w:rsidRPr="000E00FF">
              <w:rPr>
                <w:rFonts w:asciiTheme="majorHAnsi" w:hAnsiTheme="majorHAnsi"/>
                <w:sz w:val="20"/>
              </w:rPr>
              <w:t xml:space="preserve">  </w:t>
            </w:r>
            <w:r w:rsidRPr="000E00FF">
              <w:rPr>
                <w:rFonts w:asciiTheme="majorHAnsi" w:hAnsiTheme="majorHAnsi"/>
                <w:sz w:val="20"/>
              </w:rPr>
              <w:tab/>
              <w:t xml:space="preserve">Other (specify)  </w:t>
            </w:r>
            <w:r w:rsidRPr="000E00FF">
              <w:rPr>
                <w:rFonts w:asciiTheme="majorHAnsi" w:hAnsiTheme="majorHAnsi"/>
                <w:sz w:val="20"/>
              </w:rPr>
              <w:fldChar w:fldCharType="begin">
                <w:ffData>
                  <w:name w:val="Text10"/>
                  <w:enabled/>
                  <w:calcOnExit w:val="0"/>
                  <w:textInput/>
                </w:ffData>
              </w:fldChar>
            </w:r>
            <w:r w:rsidRPr="000E00FF">
              <w:rPr>
                <w:rFonts w:asciiTheme="majorHAnsi" w:hAnsiTheme="majorHAnsi"/>
                <w:sz w:val="20"/>
              </w:rPr>
              <w:instrText xml:space="preserve"> FORMTEXT </w:instrText>
            </w:r>
            <w:r w:rsidRPr="000E00FF">
              <w:rPr>
                <w:rFonts w:asciiTheme="majorHAnsi" w:hAnsiTheme="majorHAnsi"/>
                <w:sz w:val="20"/>
              </w:rPr>
            </w:r>
            <w:r w:rsidRPr="000E00FF">
              <w:rPr>
                <w:rFonts w:asciiTheme="majorHAnsi" w:hAnsiTheme="majorHAnsi"/>
                <w:sz w:val="20"/>
              </w:rPr>
              <w:fldChar w:fldCharType="separate"/>
            </w:r>
            <w:r w:rsidRPr="000E00FF">
              <w:rPr>
                <w:rFonts w:asciiTheme="majorHAnsi" w:hAnsiTheme="majorHAnsi"/>
                <w:noProof/>
                <w:sz w:val="20"/>
              </w:rPr>
              <w:t> </w:t>
            </w:r>
            <w:r w:rsidRPr="000E00FF">
              <w:rPr>
                <w:rFonts w:asciiTheme="majorHAnsi" w:hAnsiTheme="majorHAnsi"/>
                <w:noProof/>
                <w:sz w:val="20"/>
              </w:rPr>
              <w:t> </w:t>
            </w:r>
            <w:r w:rsidRPr="000E00FF">
              <w:rPr>
                <w:rFonts w:asciiTheme="majorHAnsi" w:hAnsiTheme="majorHAnsi"/>
                <w:noProof/>
                <w:sz w:val="20"/>
              </w:rPr>
              <w:t> </w:t>
            </w:r>
            <w:r w:rsidRPr="000E00FF">
              <w:rPr>
                <w:rFonts w:asciiTheme="majorHAnsi" w:hAnsiTheme="majorHAnsi"/>
                <w:noProof/>
                <w:sz w:val="20"/>
              </w:rPr>
              <w:t> </w:t>
            </w:r>
            <w:r w:rsidRPr="000E00FF">
              <w:rPr>
                <w:rFonts w:asciiTheme="majorHAnsi" w:hAnsiTheme="majorHAnsi"/>
                <w:noProof/>
                <w:sz w:val="20"/>
              </w:rPr>
              <w:t> </w:t>
            </w:r>
            <w:r w:rsidRPr="000E00FF">
              <w:rPr>
                <w:rFonts w:asciiTheme="majorHAnsi" w:hAnsiTheme="majorHAnsi"/>
                <w:sz w:val="20"/>
              </w:rPr>
              <w:fldChar w:fldCharType="end"/>
            </w:r>
          </w:p>
        </w:tc>
      </w:tr>
    </w:tbl>
    <w:p w14:paraId="3E6F9861" w14:textId="48049DEE" w:rsidR="00D84A97" w:rsidRPr="000E00FF" w:rsidRDefault="0096325C" w:rsidP="00D84A97">
      <w:pPr>
        <w:rPr>
          <w:rFonts w:asciiTheme="majorHAnsi" w:hAnsiTheme="majorHAnsi"/>
        </w:rPr>
      </w:pPr>
      <w:r w:rsidRPr="000E00FF">
        <w:rPr>
          <w:rFonts w:asciiTheme="majorHAnsi" w:hAnsiTheme="majorHAnsi"/>
        </w:rPr>
        <w:t xml:space="preserve">Submit completed form to </w:t>
      </w:r>
      <w:hyperlink r:id="rId10" w:history="1">
        <w:r w:rsidRPr="000E00FF">
          <w:rPr>
            <w:rStyle w:val="Hyperlink"/>
            <w:rFonts w:asciiTheme="majorHAnsi" w:hAnsiTheme="majorHAnsi"/>
          </w:rPr>
          <w:t>ehs.info@ualberta.ca</w:t>
        </w:r>
      </w:hyperlink>
    </w:p>
    <w:p w14:paraId="5A35966E" w14:textId="77777777" w:rsidR="00D84A97" w:rsidRPr="000E00FF" w:rsidRDefault="00D84A97" w:rsidP="00D84A97">
      <w:pPr>
        <w:rPr>
          <w:rFonts w:asciiTheme="majorHAnsi" w:hAnsiTheme="majorHAnsi"/>
        </w:rPr>
      </w:pPr>
    </w:p>
    <w:p w14:paraId="54D8E7F4" w14:textId="77777777" w:rsidR="00D84A97" w:rsidRPr="000E00FF" w:rsidRDefault="00D84A97" w:rsidP="00D84A97">
      <w:pPr>
        <w:rPr>
          <w:rFonts w:asciiTheme="majorHAnsi" w:hAnsiTheme="majorHAnsi"/>
        </w:rPr>
      </w:pPr>
    </w:p>
    <w:p w14:paraId="2CA6F620" w14:textId="77777777" w:rsidR="0096325C" w:rsidRPr="000E00FF" w:rsidRDefault="0096325C" w:rsidP="0096325C">
      <w:pPr>
        <w:rPr>
          <w:rFonts w:asciiTheme="majorHAnsi" w:hAnsiTheme="majorHAnsi"/>
          <w:b/>
          <w:smallCaps/>
          <w:noProof/>
        </w:rPr>
      </w:pPr>
      <w:r w:rsidRPr="000E00FF">
        <w:rPr>
          <w:rFonts w:asciiTheme="majorHAnsi" w:hAnsiTheme="majorHAnsi"/>
          <w:b/>
          <w:smallCaps/>
          <w:noProof/>
        </w:rPr>
        <w:t>Description of Hazard Sign Panels and Additional Instructions:</w:t>
      </w:r>
    </w:p>
    <w:p w14:paraId="1C3CFAB3" w14:textId="77777777" w:rsidR="0096325C" w:rsidRPr="000E00FF" w:rsidRDefault="0096325C" w:rsidP="0096325C">
      <w:pPr>
        <w:rPr>
          <w:rFonts w:asciiTheme="majorHAnsi" w:hAnsiTheme="majorHAnsi"/>
          <w:b/>
          <w:smallCaps/>
          <w:noProof/>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023"/>
      </w:tblGrid>
      <w:tr w:rsidR="0096325C" w:rsidRPr="000E00FF" w14:paraId="7B479D33" w14:textId="77777777" w:rsidTr="006C4952">
        <w:trPr>
          <w:trHeight w:val="713"/>
        </w:trPr>
        <w:tc>
          <w:tcPr>
            <w:tcW w:w="440" w:type="dxa"/>
            <w:vAlign w:val="center"/>
          </w:tcPr>
          <w:p w14:paraId="6A6A6D08" w14:textId="77777777" w:rsidR="0096325C" w:rsidRPr="000E00FF" w:rsidRDefault="0096325C" w:rsidP="006C4952">
            <w:pPr>
              <w:spacing w:after="120"/>
              <w:jc w:val="center"/>
              <w:rPr>
                <w:rFonts w:asciiTheme="majorHAnsi" w:hAnsiTheme="majorHAnsi"/>
                <w:noProof/>
              </w:rPr>
            </w:pPr>
            <w:r w:rsidRPr="000E00FF">
              <w:rPr>
                <w:rFonts w:asciiTheme="majorHAnsi" w:hAnsiTheme="majorHAnsi"/>
                <w:noProof/>
              </w:rPr>
              <w:t>1</w:t>
            </w:r>
          </w:p>
        </w:tc>
        <w:tc>
          <w:tcPr>
            <w:tcW w:w="3023" w:type="dxa"/>
            <w:vMerge w:val="restart"/>
          </w:tcPr>
          <w:p w14:paraId="0FE5BB1A" w14:textId="4EEE5224" w:rsidR="0096325C" w:rsidRPr="000E00FF" w:rsidRDefault="0096325C" w:rsidP="006C4952">
            <w:pPr>
              <w:spacing w:after="120"/>
              <w:rPr>
                <w:rFonts w:asciiTheme="majorHAnsi" w:hAnsiTheme="majorHAnsi"/>
              </w:rPr>
            </w:pPr>
            <w:r w:rsidRPr="000E00FF">
              <w:rPr>
                <w:rFonts w:asciiTheme="majorHAnsi" w:hAnsiTheme="majorHAnsi"/>
                <w:noProof/>
                <w:lang w:val="en-CA" w:eastAsia="en-CA"/>
              </w:rPr>
              <w:drawing>
                <wp:inline distT="0" distB="0" distL="0" distR="0" wp14:anchorId="50C18F65" wp14:editId="6E7D107C">
                  <wp:extent cx="1685925" cy="2867025"/>
                  <wp:effectExtent l="0" t="0" r="9525" b="9525"/>
                  <wp:docPr id="46" name="Picture 46" descr="Description: 0912220946CA Complete 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0912220946CA Complete re-sized.png"/>
                          <pic:cNvPicPr>
                            <a:picLocks noChangeAspect="1" noChangeArrowheads="1"/>
                          </pic:cNvPicPr>
                        </pic:nvPicPr>
                        <pic:blipFill>
                          <a:blip r:embed="rId11">
                            <a:extLst>
                              <a:ext uri="{28A0092B-C50C-407E-A947-70E740481C1C}">
                                <a14:useLocalDpi xmlns:a14="http://schemas.microsoft.com/office/drawing/2010/main" val="0"/>
                              </a:ext>
                            </a:extLst>
                          </a:blip>
                          <a:srcRect b="2591"/>
                          <a:stretch>
                            <a:fillRect/>
                          </a:stretch>
                        </pic:blipFill>
                        <pic:spPr bwMode="auto">
                          <a:xfrm>
                            <a:off x="0" y="0"/>
                            <a:ext cx="1685925" cy="2867025"/>
                          </a:xfrm>
                          <a:prstGeom prst="rect">
                            <a:avLst/>
                          </a:prstGeom>
                          <a:noFill/>
                          <a:ln>
                            <a:noFill/>
                          </a:ln>
                        </pic:spPr>
                      </pic:pic>
                    </a:graphicData>
                  </a:graphic>
                </wp:inline>
              </w:drawing>
            </w:r>
          </w:p>
        </w:tc>
      </w:tr>
      <w:tr w:rsidR="0096325C" w:rsidRPr="000E00FF" w14:paraId="60F03CCB" w14:textId="77777777" w:rsidTr="006C4952">
        <w:trPr>
          <w:trHeight w:val="803"/>
        </w:trPr>
        <w:tc>
          <w:tcPr>
            <w:tcW w:w="440" w:type="dxa"/>
            <w:vAlign w:val="center"/>
          </w:tcPr>
          <w:p w14:paraId="056695AE" w14:textId="77777777" w:rsidR="0096325C" w:rsidRPr="000E00FF" w:rsidRDefault="0096325C" w:rsidP="006C4952">
            <w:pPr>
              <w:spacing w:after="120"/>
              <w:jc w:val="center"/>
              <w:rPr>
                <w:rFonts w:asciiTheme="majorHAnsi" w:hAnsiTheme="majorHAnsi"/>
                <w:noProof/>
              </w:rPr>
            </w:pPr>
            <w:r w:rsidRPr="000E00FF">
              <w:rPr>
                <w:rFonts w:asciiTheme="majorHAnsi" w:hAnsiTheme="majorHAnsi"/>
                <w:noProof/>
              </w:rPr>
              <w:t>2</w:t>
            </w:r>
          </w:p>
        </w:tc>
        <w:tc>
          <w:tcPr>
            <w:tcW w:w="3023" w:type="dxa"/>
            <w:vMerge/>
          </w:tcPr>
          <w:p w14:paraId="4B88FA1E" w14:textId="77777777" w:rsidR="0096325C" w:rsidRPr="000E00FF" w:rsidRDefault="0096325C" w:rsidP="006C4952">
            <w:pPr>
              <w:spacing w:after="120"/>
              <w:rPr>
                <w:rFonts w:asciiTheme="majorHAnsi" w:hAnsiTheme="majorHAnsi"/>
                <w:noProof/>
                <w:lang w:eastAsia="en-CA"/>
              </w:rPr>
            </w:pPr>
          </w:p>
        </w:tc>
      </w:tr>
      <w:tr w:rsidR="0096325C" w:rsidRPr="000E00FF" w14:paraId="0CE03A29" w14:textId="77777777" w:rsidTr="006C4952">
        <w:trPr>
          <w:trHeight w:val="702"/>
        </w:trPr>
        <w:tc>
          <w:tcPr>
            <w:tcW w:w="440" w:type="dxa"/>
            <w:vAlign w:val="center"/>
          </w:tcPr>
          <w:p w14:paraId="7B592729" w14:textId="77777777" w:rsidR="0096325C" w:rsidRPr="000E00FF" w:rsidRDefault="0096325C" w:rsidP="006C4952">
            <w:pPr>
              <w:spacing w:after="120"/>
              <w:jc w:val="center"/>
              <w:rPr>
                <w:rFonts w:asciiTheme="majorHAnsi" w:hAnsiTheme="majorHAnsi"/>
                <w:noProof/>
              </w:rPr>
            </w:pPr>
            <w:r w:rsidRPr="000E00FF">
              <w:rPr>
                <w:rFonts w:asciiTheme="majorHAnsi" w:hAnsiTheme="majorHAnsi"/>
                <w:noProof/>
              </w:rPr>
              <w:t>3</w:t>
            </w:r>
          </w:p>
        </w:tc>
        <w:tc>
          <w:tcPr>
            <w:tcW w:w="3023" w:type="dxa"/>
            <w:vMerge/>
          </w:tcPr>
          <w:p w14:paraId="264053EC" w14:textId="77777777" w:rsidR="0096325C" w:rsidRPr="000E00FF" w:rsidRDefault="0096325C" w:rsidP="006C4952">
            <w:pPr>
              <w:spacing w:after="120"/>
              <w:rPr>
                <w:rFonts w:asciiTheme="majorHAnsi" w:hAnsiTheme="majorHAnsi"/>
                <w:noProof/>
                <w:lang w:eastAsia="en-CA"/>
              </w:rPr>
            </w:pPr>
          </w:p>
        </w:tc>
      </w:tr>
      <w:tr w:rsidR="0096325C" w:rsidRPr="000E00FF" w14:paraId="74BAA9ED" w14:textId="77777777" w:rsidTr="006C4952">
        <w:trPr>
          <w:trHeight w:val="693"/>
        </w:trPr>
        <w:tc>
          <w:tcPr>
            <w:tcW w:w="440" w:type="dxa"/>
            <w:vAlign w:val="center"/>
          </w:tcPr>
          <w:p w14:paraId="1123FDEE" w14:textId="77777777" w:rsidR="0096325C" w:rsidRPr="000E00FF" w:rsidRDefault="0096325C" w:rsidP="006C4952">
            <w:pPr>
              <w:spacing w:after="120"/>
              <w:jc w:val="center"/>
              <w:rPr>
                <w:rFonts w:asciiTheme="majorHAnsi" w:hAnsiTheme="majorHAnsi"/>
                <w:noProof/>
              </w:rPr>
            </w:pPr>
            <w:r w:rsidRPr="000E00FF">
              <w:rPr>
                <w:rFonts w:asciiTheme="majorHAnsi" w:hAnsiTheme="majorHAnsi"/>
                <w:noProof/>
              </w:rPr>
              <w:t>4</w:t>
            </w:r>
          </w:p>
        </w:tc>
        <w:tc>
          <w:tcPr>
            <w:tcW w:w="3023" w:type="dxa"/>
            <w:vMerge/>
          </w:tcPr>
          <w:p w14:paraId="2CD14E6E" w14:textId="77777777" w:rsidR="0096325C" w:rsidRPr="000E00FF" w:rsidRDefault="0096325C" w:rsidP="006C4952">
            <w:pPr>
              <w:spacing w:after="120"/>
              <w:rPr>
                <w:rFonts w:asciiTheme="majorHAnsi" w:hAnsiTheme="majorHAnsi"/>
                <w:noProof/>
                <w:lang w:eastAsia="en-CA"/>
              </w:rPr>
            </w:pPr>
          </w:p>
        </w:tc>
      </w:tr>
      <w:tr w:rsidR="0096325C" w:rsidRPr="000E00FF" w14:paraId="5790C968" w14:textId="77777777" w:rsidTr="006C4952">
        <w:trPr>
          <w:trHeight w:val="702"/>
        </w:trPr>
        <w:tc>
          <w:tcPr>
            <w:tcW w:w="440" w:type="dxa"/>
            <w:vAlign w:val="center"/>
          </w:tcPr>
          <w:p w14:paraId="3815CC61" w14:textId="77777777" w:rsidR="0096325C" w:rsidRPr="000E00FF" w:rsidRDefault="0096325C" w:rsidP="006C4952">
            <w:pPr>
              <w:spacing w:after="120"/>
              <w:jc w:val="center"/>
              <w:rPr>
                <w:rFonts w:asciiTheme="majorHAnsi" w:hAnsiTheme="majorHAnsi"/>
                <w:noProof/>
              </w:rPr>
            </w:pPr>
            <w:r w:rsidRPr="000E00FF">
              <w:rPr>
                <w:rFonts w:asciiTheme="majorHAnsi" w:hAnsiTheme="majorHAnsi"/>
                <w:noProof/>
              </w:rPr>
              <w:t>5</w:t>
            </w:r>
          </w:p>
        </w:tc>
        <w:tc>
          <w:tcPr>
            <w:tcW w:w="3023" w:type="dxa"/>
            <w:vMerge/>
          </w:tcPr>
          <w:p w14:paraId="374E72A4" w14:textId="77777777" w:rsidR="0096325C" w:rsidRPr="000E00FF" w:rsidRDefault="0096325C" w:rsidP="006C4952">
            <w:pPr>
              <w:spacing w:after="120"/>
              <w:rPr>
                <w:rFonts w:asciiTheme="majorHAnsi" w:hAnsiTheme="majorHAnsi"/>
                <w:noProof/>
                <w:lang w:eastAsia="en-CA"/>
              </w:rPr>
            </w:pPr>
          </w:p>
        </w:tc>
      </w:tr>
      <w:tr w:rsidR="0096325C" w:rsidRPr="000E00FF" w14:paraId="5CBF72C5" w14:textId="77777777" w:rsidTr="006C4952">
        <w:trPr>
          <w:trHeight w:val="791"/>
        </w:trPr>
        <w:tc>
          <w:tcPr>
            <w:tcW w:w="440" w:type="dxa"/>
            <w:vAlign w:val="center"/>
          </w:tcPr>
          <w:p w14:paraId="688B6DBA" w14:textId="77777777" w:rsidR="0096325C" w:rsidRPr="000E00FF" w:rsidRDefault="0096325C" w:rsidP="006C4952">
            <w:pPr>
              <w:spacing w:after="120"/>
              <w:jc w:val="center"/>
              <w:rPr>
                <w:rFonts w:asciiTheme="majorHAnsi" w:hAnsiTheme="majorHAnsi"/>
                <w:noProof/>
              </w:rPr>
            </w:pPr>
            <w:r w:rsidRPr="000E00FF">
              <w:rPr>
                <w:rFonts w:asciiTheme="majorHAnsi" w:hAnsiTheme="majorHAnsi"/>
                <w:noProof/>
              </w:rPr>
              <w:t>6</w:t>
            </w:r>
          </w:p>
        </w:tc>
        <w:tc>
          <w:tcPr>
            <w:tcW w:w="3023" w:type="dxa"/>
            <w:vMerge/>
          </w:tcPr>
          <w:p w14:paraId="47FD5555" w14:textId="77777777" w:rsidR="0096325C" w:rsidRPr="000E00FF" w:rsidRDefault="0096325C" w:rsidP="006C4952">
            <w:pPr>
              <w:spacing w:after="120"/>
              <w:rPr>
                <w:rFonts w:asciiTheme="majorHAnsi" w:hAnsiTheme="majorHAnsi"/>
                <w:noProof/>
                <w:lang w:eastAsia="en-CA"/>
              </w:rPr>
            </w:pPr>
          </w:p>
        </w:tc>
      </w:tr>
    </w:tbl>
    <w:p w14:paraId="37A2E80D" w14:textId="77777777" w:rsidR="0096325C" w:rsidRPr="000E00FF" w:rsidRDefault="0096325C" w:rsidP="0096325C">
      <w:pPr>
        <w:spacing w:after="60" w:line="276" w:lineRule="auto"/>
        <w:jc w:val="both"/>
        <w:rPr>
          <w:rFonts w:asciiTheme="majorHAnsi" w:hAnsiTheme="majorHAnsi"/>
          <w:noProof/>
        </w:rPr>
      </w:pPr>
      <w:r w:rsidRPr="000E00FF">
        <w:rPr>
          <w:rFonts w:asciiTheme="majorHAnsi" w:hAnsiTheme="majorHAnsi"/>
          <w:noProof/>
        </w:rPr>
        <w:t xml:space="preserve">1.  </w:t>
      </w:r>
      <w:r w:rsidRPr="000E00FF">
        <w:rPr>
          <w:rFonts w:asciiTheme="majorHAnsi" w:hAnsiTheme="majorHAnsi"/>
          <w:b/>
          <w:noProof/>
          <w:u w:val="single"/>
        </w:rPr>
        <w:t>Access Restrictions and Emergency Response Instructions</w:t>
      </w:r>
      <w:r w:rsidRPr="000E00FF">
        <w:rPr>
          <w:rFonts w:asciiTheme="majorHAnsi" w:hAnsiTheme="majorHAnsi"/>
          <w:noProof/>
        </w:rPr>
        <w:t xml:space="preserve"> –Laboratories at the U of A are restricted to authorized personnel for the protection of anyone entering the space as well as for the protection of the work going on within the area.  Individuals not authorized to enter the designated area but who require access shall do so under the escort of an authorized person. </w:t>
      </w:r>
    </w:p>
    <w:p w14:paraId="7FAD178E" w14:textId="77777777" w:rsidR="0096325C" w:rsidRPr="000E00FF" w:rsidRDefault="0096325C" w:rsidP="0096325C">
      <w:pPr>
        <w:spacing w:after="120" w:line="276" w:lineRule="auto"/>
        <w:jc w:val="both"/>
        <w:rPr>
          <w:rFonts w:asciiTheme="majorHAnsi" w:hAnsiTheme="majorHAnsi"/>
          <w:noProof/>
        </w:rPr>
      </w:pPr>
      <w:r w:rsidRPr="000E00FF">
        <w:rPr>
          <w:rFonts w:asciiTheme="majorHAnsi" w:hAnsiTheme="majorHAnsi"/>
          <w:noProof/>
        </w:rPr>
        <w:t xml:space="preserve">In the case of an emergency (fire or medical) personnel are to call 911 for assistance.  </w:t>
      </w:r>
    </w:p>
    <w:p w14:paraId="2E6DA4D0" w14:textId="77777777" w:rsidR="0096325C" w:rsidRPr="000E00FF" w:rsidRDefault="0096325C" w:rsidP="0096325C">
      <w:pPr>
        <w:spacing w:after="60" w:line="276" w:lineRule="auto"/>
        <w:jc w:val="both"/>
        <w:rPr>
          <w:rFonts w:asciiTheme="majorHAnsi" w:hAnsiTheme="majorHAnsi"/>
        </w:rPr>
      </w:pPr>
      <w:r w:rsidRPr="000E00FF">
        <w:rPr>
          <w:rFonts w:asciiTheme="majorHAnsi" w:hAnsiTheme="majorHAnsi"/>
        </w:rPr>
        <w:t xml:space="preserve">2.  </w:t>
      </w:r>
      <w:r w:rsidRPr="000E00FF">
        <w:rPr>
          <w:rFonts w:asciiTheme="majorHAnsi" w:hAnsiTheme="majorHAnsi"/>
          <w:b/>
          <w:u w:val="single"/>
        </w:rPr>
        <w:t>Biohazards</w:t>
      </w:r>
      <w:r w:rsidRPr="000E00FF">
        <w:rPr>
          <w:rFonts w:asciiTheme="majorHAnsi" w:hAnsiTheme="majorHAnsi"/>
        </w:rPr>
        <w:t xml:space="preserve"> – Any laboratory working with biohazards is required to register with EHS (consult the</w:t>
      </w:r>
      <w:hyperlink r:id="rId12" w:history="1">
        <w:r w:rsidRPr="000E00FF">
          <w:rPr>
            <w:rStyle w:val="Hyperlink"/>
            <w:rFonts w:asciiTheme="majorHAnsi" w:hAnsiTheme="majorHAnsi"/>
          </w:rPr>
          <w:t xml:space="preserve"> EHS webpage</w:t>
        </w:r>
      </w:hyperlink>
      <w:r w:rsidRPr="000E00FF">
        <w:rPr>
          <w:rFonts w:asciiTheme="majorHAnsi" w:hAnsiTheme="majorHAnsi"/>
        </w:rPr>
        <w:t xml:space="preserve"> for information on how to register). Signage indicates the universal biohazard symbol, the biohazard containment level  and indicates the potential pathogen routes of entry/types of hazards (R = respiratory; M = mucous membranes; I = ingestion; T = toxin; A = allergen).  </w:t>
      </w:r>
    </w:p>
    <w:p w14:paraId="3F588D90" w14:textId="77777777" w:rsidR="0096325C" w:rsidRPr="000E00FF" w:rsidRDefault="0096325C" w:rsidP="0096325C">
      <w:pPr>
        <w:spacing w:after="120" w:line="276" w:lineRule="auto"/>
        <w:jc w:val="both"/>
        <w:rPr>
          <w:rFonts w:asciiTheme="majorHAnsi" w:hAnsiTheme="majorHAnsi"/>
        </w:rPr>
      </w:pPr>
      <w:r w:rsidRPr="000E00FF">
        <w:rPr>
          <w:rFonts w:asciiTheme="majorHAnsi" w:hAnsiTheme="majorHAnsi"/>
        </w:rPr>
        <w:t xml:space="preserve">For specific information regarding a pathogen or toxin consult the product information sheet provided by the supplier or the pathogen-specific datasheets available on-line at the </w:t>
      </w:r>
      <w:hyperlink r:id="rId13" w:history="1">
        <w:r w:rsidRPr="000E00FF">
          <w:rPr>
            <w:rStyle w:val="Hyperlink"/>
            <w:rFonts w:asciiTheme="majorHAnsi" w:hAnsiTheme="majorHAnsi"/>
          </w:rPr>
          <w:t>Public Health Agency of Canada</w:t>
        </w:r>
      </w:hyperlink>
      <w:r w:rsidRPr="000E00FF">
        <w:rPr>
          <w:rFonts w:asciiTheme="majorHAnsi" w:hAnsiTheme="majorHAnsi"/>
        </w:rPr>
        <w:t xml:space="preserve">.  The </w:t>
      </w:r>
      <w:hyperlink r:id="rId14" w:history="1">
        <w:r w:rsidRPr="000E00FF">
          <w:rPr>
            <w:rStyle w:val="Hyperlink"/>
            <w:rFonts w:asciiTheme="majorHAnsi" w:hAnsiTheme="majorHAnsi"/>
          </w:rPr>
          <w:t>ATCC (American Type Culture Collection)</w:t>
        </w:r>
      </w:hyperlink>
      <w:r w:rsidRPr="000E00FF">
        <w:rPr>
          <w:rFonts w:asciiTheme="majorHAnsi" w:hAnsiTheme="majorHAnsi"/>
        </w:rPr>
        <w:t xml:space="preserve"> and the </w:t>
      </w:r>
      <w:hyperlink r:id="rId15" w:history="1">
        <w:r w:rsidRPr="000E00FF">
          <w:rPr>
            <w:rStyle w:val="Hyperlink"/>
            <w:rFonts w:asciiTheme="majorHAnsi" w:hAnsiTheme="majorHAnsi"/>
          </w:rPr>
          <w:t>American Biological Safety Association</w:t>
        </w:r>
      </w:hyperlink>
      <w:r w:rsidRPr="000E00FF">
        <w:rPr>
          <w:rFonts w:asciiTheme="majorHAnsi" w:hAnsiTheme="majorHAnsi"/>
        </w:rPr>
        <w:t xml:space="preserve"> websites can also provide additional pathogen information and risk group classification if needed.</w:t>
      </w:r>
    </w:p>
    <w:p w14:paraId="5C374CC2" w14:textId="2729587F" w:rsidR="0096325C" w:rsidRPr="000E00FF" w:rsidRDefault="0096325C" w:rsidP="0096325C">
      <w:pPr>
        <w:spacing w:after="60" w:line="276" w:lineRule="auto"/>
        <w:jc w:val="both"/>
        <w:rPr>
          <w:rFonts w:asciiTheme="majorHAnsi" w:hAnsiTheme="majorHAnsi"/>
        </w:rPr>
      </w:pPr>
      <w:r w:rsidRPr="000E00FF">
        <w:rPr>
          <w:rFonts w:asciiTheme="majorHAnsi" w:hAnsiTheme="majorHAnsi"/>
          <w:noProof/>
          <w:lang w:val="en-CA" w:eastAsia="en-CA"/>
        </w:rPr>
        <w:lastRenderedPageBreak/>
        <w:drawing>
          <wp:anchor distT="274320" distB="0" distL="114300" distR="114300" simplePos="0" relativeHeight="251659264" behindDoc="0" locked="0" layoutInCell="1" allowOverlap="0" wp14:anchorId="76FE3094" wp14:editId="1AFE41A7">
            <wp:simplePos x="0" y="0"/>
            <wp:positionH relativeFrom="column">
              <wp:posOffset>-47625</wp:posOffset>
            </wp:positionH>
            <wp:positionV relativeFrom="paragraph">
              <wp:posOffset>431165</wp:posOffset>
            </wp:positionV>
            <wp:extent cx="238125" cy="238125"/>
            <wp:effectExtent l="0" t="0" r="9525"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rPr>
        <w:t xml:space="preserve">3.  </w:t>
      </w:r>
      <w:r w:rsidRPr="000E00FF">
        <w:rPr>
          <w:rFonts w:asciiTheme="majorHAnsi" w:hAnsiTheme="majorHAnsi"/>
          <w:b/>
          <w:u w:val="single"/>
        </w:rPr>
        <w:t>Chemical Hazards</w:t>
      </w:r>
      <w:r w:rsidRPr="000E00FF">
        <w:rPr>
          <w:rFonts w:asciiTheme="majorHAnsi" w:hAnsiTheme="majorHAnsi"/>
        </w:rPr>
        <w:t xml:space="preserve"> Canadian Workplace Hazardous Materials Information System (WHMIS) symbols provide general information regarding the type of chemical.</w:t>
      </w:r>
    </w:p>
    <w:p w14:paraId="508894C1" w14:textId="77777777" w:rsidR="0096325C" w:rsidRPr="000E00FF" w:rsidRDefault="0096325C" w:rsidP="0096325C">
      <w:pPr>
        <w:spacing w:after="60"/>
        <w:jc w:val="both"/>
        <w:rPr>
          <w:rFonts w:asciiTheme="majorHAnsi" w:hAnsiTheme="majorHAnsi"/>
        </w:rPr>
      </w:pPr>
      <w:r w:rsidRPr="000E00FF">
        <w:rPr>
          <w:rFonts w:asciiTheme="majorHAnsi" w:hAnsiTheme="majorHAnsi"/>
          <w:b/>
        </w:rPr>
        <w:t>Compressed Gas</w:t>
      </w:r>
      <w:r w:rsidRPr="000E00FF">
        <w:rPr>
          <w:rFonts w:asciiTheme="majorHAnsi" w:hAnsiTheme="majorHAnsi"/>
        </w:rPr>
        <w:t xml:space="preserve"> – gaseous material that is packaged under pressure in a cylinder or other container.</w:t>
      </w:r>
    </w:p>
    <w:p w14:paraId="22BF87A2" w14:textId="16263434" w:rsidR="0096325C" w:rsidRPr="000E00FF" w:rsidRDefault="0096325C" w:rsidP="0096325C">
      <w:pPr>
        <w:spacing w:after="60"/>
        <w:jc w:val="both"/>
        <w:rPr>
          <w:rFonts w:asciiTheme="majorHAnsi" w:hAnsiTheme="majorHAnsi"/>
        </w:rPr>
      </w:pPr>
      <w:r w:rsidRPr="000E00FF">
        <w:rPr>
          <w:rFonts w:asciiTheme="majorHAnsi" w:hAnsiTheme="majorHAnsi"/>
          <w:noProof/>
          <w:lang w:val="en-CA" w:eastAsia="en-CA"/>
        </w:rPr>
        <w:drawing>
          <wp:anchor distT="274320" distB="0" distL="114300" distR="114300" simplePos="0" relativeHeight="251660288" behindDoc="0" locked="0" layoutInCell="1" allowOverlap="1" wp14:anchorId="109AA7DD" wp14:editId="2FF2F177">
            <wp:simplePos x="0" y="0"/>
            <wp:positionH relativeFrom="column">
              <wp:posOffset>-354330</wp:posOffset>
            </wp:positionH>
            <wp:positionV relativeFrom="paragraph">
              <wp:posOffset>112395</wp:posOffset>
            </wp:positionV>
            <wp:extent cx="237490" cy="23749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b/>
        </w:rPr>
        <w:t xml:space="preserve">Flammable and Combustible Materials </w:t>
      </w:r>
      <w:r w:rsidRPr="000E00FF">
        <w:rPr>
          <w:rFonts w:asciiTheme="majorHAnsi" w:hAnsiTheme="majorHAnsi"/>
        </w:rPr>
        <w:t xml:space="preserve">– solids, liquids or gases that are capable of igniting and continuing to burn if exposed to a spark or open flame.  </w:t>
      </w:r>
    </w:p>
    <w:p w14:paraId="28C30B53" w14:textId="4351B033" w:rsidR="0096325C" w:rsidRPr="000E00FF" w:rsidRDefault="0096325C" w:rsidP="0096325C">
      <w:pPr>
        <w:spacing w:after="60"/>
        <w:jc w:val="both"/>
        <w:rPr>
          <w:rFonts w:asciiTheme="majorHAnsi" w:hAnsiTheme="majorHAnsi"/>
        </w:rPr>
      </w:pPr>
      <w:r w:rsidRPr="000E00FF">
        <w:rPr>
          <w:rFonts w:asciiTheme="majorHAnsi" w:hAnsiTheme="majorHAnsi"/>
          <w:noProof/>
          <w:lang w:val="en-CA" w:eastAsia="en-CA"/>
        </w:rPr>
        <w:drawing>
          <wp:anchor distT="274320" distB="0" distL="114300" distR="114300" simplePos="0" relativeHeight="251661312" behindDoc="0" locked="0" layoutInCell="1" allowOverlap="1" wp14:anchorId="182673C6" wp14:editId="58D6CBB4">
            <wp:simplePos x="0" y="0"/>
            <wp:positionH relativeFrom="column">
              <wp:posOffset>-47625</wp:posOffset>
            </wp:positionH>
            <wp:positionV relativeFrom="paragraph">
              <wp:posOffset>118745</wp:posOffset>
            </wp:positionV>
            <wp:extent cx="237490" cy="23749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b/>
        </w:rPr>
        <w:t>Oxidizing Materials</w:t>
      </w:r>
      <w:r w:rsidRPr="000E00FF">
        <w:rPr>
          <w:rFonts w:asciiTheme="majorHAnsi" w:hAnsiTheme="majorHAnsi"/>
        </w:rPr>
        <w:t xml:space="preserve"> – chemicals that release oxygen and therefore increase the risk of fire if they come into contact with flammable or combustible material.</w:t>
      </w:r>
    </w:p>
    <w:p w14:paraId="5D962ED7" w14:textId="04328876" w:rsidR="0096325C" w:rsidRPr="000E00FF" w:rsidRDefault="0096325C" w:rsidP="0096325C">
      <w:pPr>
        <w:spacing w:after="60"/>
        <w:jc w:val="both"/>
        <w:rPr>
          <w:rFonts w:asciiTheme="majorHAnsi" w:hAnsiTheme="majorHAnsi"/>
        </w:rPr>
      </w:pPr>
      <w:r w:rsidRPr="000E00FF">
        <w:rPr>
          <w:rFonts w:asciiTheme="majorHAnsi" w:hAnsiTheme="majorHAnsi"/>
          <w:noProof/>
          <w:lang w:val="en-CA" w:eastAsia="en-CA"/>
        </w:rPr>
        <w:drawing>
          <wp:anchor distT="274320" distB="0" distL="114300" distR="114300" simplePos="0" relativeHeight="251662336" behindDoc="0" locked="0" layoutInCell="1" allowOverlap="1" wp14:anchorId="16342609" wp14:editId="0F77DBA8">
            <wp:simplePos x="0" y="0"/>
            <wp:positionH relativeFrom="column">
              <wp:posOffset>-47625</wp:posOffset>
            </wp:positionH>
            <wp:positionV relativeFrom="paragraph">
              <wp:posOffset>83820</wp:posOffset>
            </wp:positionV>
            <wp:extent cx="276225" cy="276225"/>
            <wp:effectExtent l="0" t="0" r="9525"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b/>
        </w:rPr>
        <w:t>Poisonous or Infections Materials Causing Immediate or Serious Toxic Effects</w:t>
      </w:r>
      <w:r w:rsidRPr="000E00FF">
        <w:rPr>
          <w:rFonts w:asciiTheme="majorHAnsi" w:hAnsiTheme="majorHAnsi"/>
        </w:rPr>
        <w:t xml:space="preserve"> – acutely toxic materials that can cause immediate, serious health problems from a single, low dose exposure.</w:t>
      </w:r>
    </w:p>
    <w:p w14:paraId="658FD714" w14:textId="2C4989D9" w:rsidR="0096325C" w:rsidRPr="000E00FF" w:rsidRDefault="0096325C" w:rsidP="0096325C">
      <w:pPr>
        <w:spacing w:after="60"/>
        <w:jc w:val="both"/>
        <w:rPr>
          <w:rFonts w:asciiTheme="majorHAnsi" w:hAnsiTheme="majorHAnsi"/>
        </w:rPr>
      </w:pPr>
      <w:r w:rsidRPr="000E00FF">
        <w:rPr>
          <w:rFonts w:asciiTheme="majorHAnsi" w:hAnsiTheme="majorHAnsi"/>
          <w:noProof/>
          <w:lang w:val="en-CA" w:eastAsia="en-CA"/>
        </w:rPr>
        <w:drawing>
          <wp:anchor distT="274320" distB="0" distL="114300" distR="114300" simplePos="0" relativeHeight="251663360" behindDoc="0" locked="0" layoutInCell="1" allowOverlap="1" wp14:anchorId="69A3D619" wp14:editId="49110069">
            <wp:simplePos x="0" y="0"/>
            <wp:positionH relativeFrom="column">
              <wp:posOffset>-47625</wp:posOffset>
            </wp:positionH>
            <wp:positionV relativeFrom="paragraph">
              <wp:posOffset>38100</wp:posOffset>
            </wp:positionV>
            <wp:extent cx="276225" cy="276225"/>
            <wp:effectExtent l="0" t="0" r="9525"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b/>
        </w:rPr>
        <w:t>Poisonous or Infectious Materials Causing Other Toxic Effects</w:t>
      </w:r>
      <w:r w:rsidRPr="000E00FF">
        <w:rPr>
          <w:rFonts w:asciiTheme="majorHAnsi" w:hAnsiTheme="majorHAnsi"/>
        </w:rPr>
        <w:t xml:space="preserve"> – agents that can cause serious health problems from long-term exposure.</w:t>
      </w:r>
    </w:p>
    <w:p w14:paraId="5A3B0676" w14:textId="1E85BE54" w:rsidR="0096325C" w:rsidRPr="000E00FF" w:rsidRDefault="0096325C" w:rsidP="0096325C">
      <w:pPr>
        <w:spacing w:after="60"/>
        <w:jc w:val="both"/>
        <w:rPr>
          <w:rFonts w:asciiTheme="majorHAnsi" w:hAnsiTheme="majorHAnsi"/>
        </w:rPr>
      </w:pPr>
      <w:r w:rsidRPr="000E00FF">
        <w:rPr>
          <w:rFonts w:asciiTheme="majorHAnsi" w:hAnsiTheme="majorHAnsi"/>
          <w:noProof/>
          <w:lang w:val="en-CA" w:eastAsia="en-CA"/>
        </w:rPr>
        <w:drawing>
          <wp:anchor distT="274320" distB="0" distL="114300" distR="114300" simplePos="0" relativeHeight="251664384" behindDoc="0" locked="0" layoutInCell="1" allowOverlap="1" wp14:anchorId="4D596B14" wp14:editId="1FC68915">
            <wp:simplePos x="0" y="0"/>
            <wp:positionH relativeFrom="column">
              <wp:posOffset>-47625</wp:posOffset>
            </wp:positionH>
            <wp:positionV relativeFrom="paragraph">
              <wp:posOffset>79375</wp:posOffset>
            </wp:positionV>
            <wp:extent cx="276225" cy="276225"/>
            <wp:effectExtent l="0" t="0" r="9525"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b/>
        </w:rPr>
        <w:t>Corrosive Materials</w:t>
      </w:r>
      <w:r w:rsidRPr="000E00FF">
        <w:rPr>
          <w:rFonts w:asciiTheme="majorHAnsi" w:hAnsiTheme="majorHAnsi"/>
        </w:rPr>
        <w:t xml:space="preserve"> – caustic or acidic materials that can attack and destroy metals or cause injury to skin, tissues or organs.  </w:t>
      </w:r>
    </w:p>
    <w:p w14:paraId="2573C1CC" w14:textId="02CDB4CE" w:rsidR="0096325C" w:rsidRPr="000E00FF" w:rsidRDefault="0096325C" w:rsidP="0096325C">
      <w:pPr>
        <w:spacing w:after="60"/>
        <w:jc w:val="both"/>
        <w:rPr>
          <w:rFonts w:asciiTheme="majorHAnsi" w:hAnsiTheme="majorHAnsi"/>
        </w:rPr>
      </w:pPr>
      <w:r w:rsidRPr="000E00FF">
        <w:rPr>
          <w:rFonts w:asciiTheme="majorHAnsi" w:hAnsiTheme="majorHAnsi"/>
          <w:noProof/>
          <w:lang w:val="en-CA" w:eastAsia="en-CA"/>
        </w:rPr>
        <w:drawing>
          <wp:anchor distT="274320" distB="0" distL="114300" distR="114300" simplePos="0" relativeHeight="251665408" behindDoc="0" locked="0" layoutInCell="1" allowOverlap="1" wp14:anchorId="7A6DAA9D" wp14:editId="406BCE14">
            <wp:simplePos x="0" y="0"/>
            <wp:positionH relativeFrom="column">
              <wp:posOffset>-47625</wp:posOffset>
            </wp:positionH>
            <wp:positionV relativeFrom="paragraph">
              <wp:posOffset>54610</wp:posOffset>
            </wp:positionV>
            <wp:extent cx="276225" cy="276225"/>
            <wp:effectExtent l="0" t="0" r="9525"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FF">
        <w:rPr>
          <w:rFonts w:asciiTheme="majorHAnsi" w:hAnsiTheme="majorHAnsi"/>
          <w:b/>
        </w:rPr>
        <w:t>Dangerously Reactive Materials</w:t>
      </w:r>
      <w:r w:rsidRPr="000E00FF">
        <w:rPr>
          <w:rFonts w:asciiTheme="majorHAnsi" w:hAnsiTheme="majorHAnsi"/>
        </w:rPr>
        <w:t xml:space="preserve"> – materials that may react violently in some circumstances and/or emit toxic fumes if exposed to water.  </w:t>
      </w:r>
    </w:p>
    <w:p w14:paraId="21965B6B" w14:textId="77777777" w:rsidR="0096325C" w:rsidRPr="000E00FF" w:rsidRDefault="0096325C" w:rsidP="0096325C">
      <w:pPr>
        <w:spacing w:after="120"/>
        <w:jc w:val="both"/>
        <w:rPr>
          <w:rFonts w:asciiTheme="majorHAnsi" w:hAnsiTheme="majorHAnsi"/>
        </w:rPr>
      </w:pPr>
      <w:r w:rsidRPr="000E00FF">
        <w:rPr>
          <w:rFonts w:asciiTheme="majorHAnsi" w:hAnsiTheme="majorHAnsi"/>
        </w:rPr>
        <w:t xml:space="preserve">Consult the Material Safety Data Sheet (MSDS) for specific chemical information. </w:t>
      </w:r>
    </w:p>
    <w:p w14:paraId="203DEC78" w14:textId="77777777" w:rsidR="0096325C" w:rsidRPr="000E00FF" w:rsidRDefault="0096325C" w:rsidP="0096325C">
      <w:pPr>
        <w:spacing w:after="120" w:line="276" w:lineRule="auto"/>
        <w:jc w:val="both"/>
        <w:rPr>
          <w:rFonts w:asciiTheme="majorHAnsi" w:hAnsiTheme="majorHAnsi"/>
        </w:rPr>
      </w:pPr>
      <w:r w:rsidRPr="000E00FF">
        <w:rPr>
          <w:rFonts w:asciiTheme="majorHAnsi" w:hAnsiTheme="majorHAnsi"/>
        </w:rPr>
        <w:t xml:space="preserve">4.  </w:t>
      </w:r>
      <w:r w:rsidRPr="000E00FF">
        <w:rPr>
          <w:rFonts w:asciiTheme="majorHAnsi" w:hAnsiTheme="majorHAnsi"/>
          <w:b/>
          <w:u w:val="single"/>
        </w:rPr>
        <w:t>Radiation Hazards</w:t>
      </w:r>
      <w:r w:rsidRPr="000E00FF">
        <w:rPr>
          <w:rFonts w:asciiTheme="majorHAnsi" w:hAnsiTheme="majorHAnsi"/>
        </w:rPr>
        <w:t xml:space="preserve"> – Laboratories working with any radioactive substances must have a valid permit and all radiation-emitting or laser generating equipment must be registered prior to the installation of the hazard sign.  Consult the </w:t>
      </w:r>
      <w:hyperlink r:id="rId23" w:history="1">
        <w:r w:rsidRPr="000E00FF">
          <w:rPr>
            <w:rStyle w:val="Hyperlink"/>
            <w:rFonts w:asciiTheme="majorHAnsi" w:hAnsiTheme="majorHAnsi"/>
          </w:rPr>
          <w:t>EHS website</w:t>
        </w:r>
      </w:hyperlink>
      <w:r w:rsidRPr="000E00FF">
        <w:rPr>
          <w:rFonts w:asciiTheme="majorHAnsi" w:hAnsiTheme="majorHAnsi"/>
        </w:rPr>
        <w:t xml:space="preserve"> for information how to apply for a permit or register equipment.  Signage will reflect the type of radiation being used or stored in the laboratory and state that the U of A Control Centre is to be called, 780-492-5555 in an emergency to ensure the coordination of appropriate resources to deal with the emergency in a safe manner.  </w:t>
      </w:r>
    </w:p>
    <w:p w14:paraId="160687D8" w14:textId="00152AC6" w:rsidR="0096325C" w:rsidRPr="000E00FF" w:rsidRDefault="0096325C" w:rsidP="0096325C">
      <w:pPr>
        <w:spacing w:after="120" w:line="276" w:lineRule="auto"/>
        <w:jc w:val="both"/>
        <w:rPr>
          <w:rFonts w:asciiTheme="majorHAnsi" w:hAnsiTheme="majorHAnsi"/>
        </w:rPr>
      </w:pPr>
      <w:r w:rsidRPr="000E00FF">
        <w:rPr>
          <w:rFonts w:asciiTheme="majorHAnsi" w:hAnsiTheme="majorHAnsi"/>
        </w:rPr>
        <w:t xml:space="preserve">5.  </w:t>
      </w:r>
      <w:r w:rsidRPr="000E00FF">
        <w:rPr>
          <w:rFonts w:asciiTheme="majorHAnsi" w:hAnsiTheme="majorHAnsi"/>
          <w:b/>
          <w:u w:val="single"/>
        </w:rPr>
        <w:t>Special Precautions</w:t>
      </w:r>
      <w:r w:rsidRPr="000E00FF">
        <w:rPr>
          <w:rFonts w:asciiTheme="majorHAnsi" w:hAnsiTheme="majorHAnsi"/>
        </w:rPr>
        <w:t xml:space="preserve"> – All personnel working with hazardous material are required to wear personal protective equipment (PPE) and take appropriate precautions.  In laboratory research settings, the U of A launched a PPE Initiative.  Select the PPE that is appropriate for your work area.  This should match the PPE that is listed on the PPE checklist.  Any other special considerations or hazards in your area can be mentioned here as well, and the appropriate message will be placed on the sign.</w:t>
      </w:r>
    </w:p>
    <w:p w14:paraId="139617A1" w14:textId="77777777" w:rsidR="0096325C" w:rsidRPr="000E00FF" w:rsidRDefault="0096325C" w:rsidP="0096325C">
      <w:pPr>
        <w:spacing w:after="120" w:line="276" w:lineRule="auto"/>
        <w:jc w:val="both"/>
        <w:rPr>
          <w:rFonts w:asciiTheme="majorHAnsi" w:hAnsiTheme="majorHAnsi"/>
        </w:rPr>
      </w:pPr>
      <w:r w:rsidRPr="000E00FF">
        <w:rPr>
          <w:rFonts w:asciiTheme="majorHAnsi" w:hAnsiTheme="majorHAnsi"/>
        </w:rPr>
        <w:t xml:space="preserve">6.  </w:t>
      </w:r>
      <w:r w:rsidRPr="000E00FF">
        <w:rPr>
          <w:rFonts w:asciiTheme="majorHAnsi" w:hAnsiTheme="majorHAnsi"/>
          <w:b/>
          <w:u w:val="single"/>
        </w:rPr>
        <w:t>Laboratory Contacts</w:t>
      </w:r>
      <w:r w:rsidRPr="000E00FF">
        <w:rPr>
          <w:rFonts w:asciiTheme="majorHAnsi" w:hAnsiTheme="majorHAnsi"/>
        </w:rPr>
        <w:t xml:space="preserve"> – Primary and secondary contact names with both office and after hour phone numbers are required. Laboratory contacts are personnel who are familiar with the type of work being done and the hazards present within the laboratory space and able to provide clear information regarding the hazards within the laboratory in an emergency. Given the transient nature of staff and students in academic </w:t>
      </w:r>
      <w:r w:rsidRPr="000E00FF">
        <w:rPr>
          <w:rFonts w:asciiTheme="majorHAnsi" w:hAnsiTheme="majorHAnsi"/>
        </w:rPr>
        <w:lastRenderedPageBreak/>
        <w:t xml:space="preserve">research, the personnel taking on this role should be long term staff wherever possible.  The laboratory contacts are NOT expected to personally deal with a life-threatening emergency situation.  </w:t>
      </w:r>
    </w:p>
    <w:p w14:paraId="20476E5C" w14:textId="02A56DD9" w:rsidR="00D84A97" w:rsidRPr="000E00FF" w:rsidRDefault="00D84A97" w:rsidP="0096325C">
      <w:pPr>
        <w:rPr>
          <w:rFonts w:asciiTheme="majorHAnsi" w:hAnsiTheme="majorHAnsi"/>
        </w:rPr>
      </w:pPr>
    </w:p>
    <w:p w14:paraId="6F61766B" w14:textId="77777777" w:rsidR="00D84A97" w:rsidRPr="000E00FF" w:rsidRDefault="00D84A97" w:rsidP="00D84A97">
      <w:pPr>
        <w:rPr>
          <w:rFonts w:asciiTheme="majorHAnsi" w:hAnsiTheme="majorHAnsi"/>
        </w:rPr>
      </w:pPr>
    </w:p>
    <w:p w14:paraId="0908CD27" w14:textId="77777777" w:rsidR="00D84A97" w:rsidRPr="000E00FF" w:rsidRDefault="00D84A97" w:rsidP="00D84A97">
      <w:pPr>
        <w:rPr>
          <w:rFonts w:asciiTheme="majorHAnsi" w:hAnsiTheme="majorHAnsi"/>
        </w:rPr>
      </w:pPr>
    </w:p>
    <w:p w14:paraId="31B30266" w14:textId="77777777" w:rsidR="00D84A97" w:rsidRPr="000E00FF" w:rsidRDefault="00D84A97" w:rsidP="00D84A97">
      <w:pPr>
        <w:rPr>
          <w:rFonts w:asciiTheme="majorHAnsi" w:hAnsiTheme="majorHAnsi"/>
        </w:rPr>
      </w:pPr>
    </w:p>
    <w:p w14:paraId="3B6FC37E" w14:textId="77777777" w:rsidR="00D84A97" w:rsidRPr="000E00FF" w:rsidRDefault="00D84A97" w:rsidP="00D84A97">
      <w:pPr>
        <w:rPr>
          <w:rFonts w:asciiTheme="majorHAnsi" w:hAnsiTheme="majorHAnsi"/>
        </w:rPr>
      </w:pPr>
    </w:p>
    <w:p w14:paraId="49AB9AB4" w14:textId="77777777" w:rsidR="00D84A97" w:rsidRPr="000E00FF" w:rsidRDefault="00D84A97" w:rsidP="00D84A97">
      <w:pPr>
        <w:rPr>
          <w:rFonts w:asciiTheme="majorHAnsi" w:hAnsiTheme="majorHAnsi"/>
        </w:rPr>
      </w:pPr>
    </w:p>
    <w:p w14:paraId="575AD4BD" w14:textId="77777777" w:rsidR="00D84A97" w:rsidRPr="000E00FF" w:rsidRDefault="00D84A97" w:rsidP="00D84A97">
      <w:pPr>
        <w:rPr>
          <w:rFonts w:asciiTheme="majorHAnsi" w:hAnsiTheme="majorHAnsi"/>
        </w:rPr>
      </w:pPr>
    </w:p>
    <w:p w14:paraId="52A03F56" w14:textId="77777777" w:rsidR="00D84A97" w:rsidRPr="000E00FF" w:rsidRDefault="00D84A97" w:rsidP="00D84A97">
      <w:pPr>
        <w:rPr>
          <w:rFonts w:asciiTheme="majorHAnsi" w:hAnsiTheme="majorHAnsi"/>
        </w:rPr>
      </w:pPr>
    </w:p>
    <w:p w14:paraId="68AA9690" w14:textId="77777777" w:rsidR="00D84A97" w:rsidRPr="000E00FF" w:rsidRDefault="00D84A97" w:rsidP="00D84A97">
      <w:pPr>
        <w:rPr>
          <w:rFonts w:asciiTheme="majorHAnsi" w:hAnsiTheme="majorHAnsi"/>
        </w:rPr>
      </w:pPr>
    </w:p>
    <w:p w14:paraId="735F07B9" w14:textId="77777777" w:rsidR="00D84A97" w:rsidRPr="000E00FF" w:rsidRDefault="00D84A97" w:rsidP="00D84A97">
      <w:pPr>
        <w:rPr>
          <w:rFonts w:asciiTheme="majorHAnsi" w:hAnsiTheme="majorHAnsi"/>
        </w:rPr>
      </w:pPr>
    </w:p>
    <w:p w14:paraId="1FB83640" w14:textId="77777777" w:rsidR="00D84A97" w:rsidRPr="000E00FF" w:rsidRDefault="00D84A97" w:rsidP="00D84A97">
      <w:pPr>
        <w:rPr>
          <w:rFonts w:asciiTheme="majorHAnsi" w:hAnsiTheme="majorHAnsi"/>
        </w:rPr>
      </w:pPr>
    </w:p>
    <w:p w14:paraId="7905FA68" w14:textId="77777777" w:rsidR="00D84A97" w:rsidRPr="000E00FF" w:rsidRDefault="00D84A97" w:rsidP="00D84A97">
      <w:pPr>
        <w:rPr>
          <w:rFonts w:asciiTheme="majorHAnsi" w:hAnsiTheme="majorHAnsi"/>
        </w:rPr>
      </w:pPr>
    </w:p>
    <w:p w14:paraId="75645AB8" w14:textId="77777777" w:rsidR="00D84A97" w:rsidRPr="000E00FF" w:rsidRDefault="00D84A97" w:rsidP="00D84A97">
      <w:pPr>
        <w:rPr>
          <w:rFonts w:asciiTheme="majorHAnsi" w:hAnsiTheme="majorHAnsi"/>
        </w:rPr>
      </w:pPr>
    </w:p>
    <w:p w14:paraId="25F93743" w14:textId="77777777" w:rsidR="00D84A97" w:rsidRPr="000E00FF" w:rsidRDefault="00D84A97" w:rsidP="00D84A97">
      <w:pPr>
        <w:rPr>
          <w:rFonts w:asciiTheme="majorHAnsi" w:hAnsiTheme="majorHAnsi"/>
        </w:rPr>
      </w:pPr>
    </w:p>
    <w:p w14:paraId="64C9C6E6" w14:textId="77777777" w:rsidR="00D84A97" w:rsidRPr="000E00FF" w:rsidRDefault="00D84A97" w:rsidP="00D84A97">
      <w:pPr>
        <w:rPr>
          <w:rFonts w:asciiTheme="majorHAnsi" w:hAnsiTheme="majorHAnsi"/>
        </w:rPr>
      </w:pPr>
    </w:p>
    <w:p w14:paraId="2BE06349" w14:textId="77777777" w:rsidR="00D84A97" w:rsidRPr="000E00FF" w:rsidRDefault="00D84A97" w:rsidP="00D84A97">
      <w:pPr>
        <w:rPr>
          <w:rFonts w:asciiTheme="majorHAnsi" w:hAnsiTheme="majorHAnsi"/>
        </w:rPr>
      </w:pPr>
    </w:p>
    <w:p w14:paraId="5A4DB96A" w14:textId="77777777" w:rsidR="00D84A97" w:rsidRPr="000E00FF" w:rsidRDefault="00D84A97" w:rsidP="00D84A97">
      <w:pPr>
        <w:rPr>
          <w:rFonts w:asciiTheme="majorHAnsi" w:hAnsiTheme="majorHAnsi"/>
        </w:rPr>
      </w:pPr>
    </w:p>
    <w:p w14:paraId="72CF05CD" w14:textId="77777777" w:rsidR="00D84A97" w:rsidRPr="000E00FF" w:rsidRDefault="00D84A97" w:rsidP="00D84A97">
      <w:pPr>
        <w:rPr>
          <w:rFonts w:asciiTheme="majorHAnsi" w:hAnsiTheme="majorHAnsi"/>
        </w:rPr>
      </w:pPr>
    </w:p>
    <w:p w14:paraId="0B1E71B4" w14:textId="77777777" w:rsidR="00D84A97" w:rsidRPr="000E00FF" w:rsidRDefault="00D84A97" w:rsidP="00D84A97">
      <w:pPr>
        <w:rPr>
          <w:rFonts w:asciiTheme="majorHAnsi" w:hAnsiTheme="majorHAnsi"/>
        </w:rPr>
      </w:pPr>
    </w:p>
    <w:p w14:paraId="29FCACFB" w14:textId="77777777" w:rsidR="00D84A97" w:rsidRPr="000E00FF" w:rsidRDefault="00D84A97" w:rsidP="00D84A97">
      <w:pPr>
        <w:rPr>
          <w:rFonts w:asciiTheme="majorHAnsi" w:hAnsiTheme="majorHAnsi"/>
        </w:rPr>
      </w:pPr>
    </w:p>
    <w:p w14:paraId="5D84E190" w14:textId="77777777" w:rsidR="00D84A97" w:rsidRPr="000E00FF" w:rsidRDefault="00D84A97" w:rsidP="00D84A97">
      <w:pPr>
        <w:rPr>
          <w:rFonts w:asciiTheme="majorHAnsi" w:hAnsiTheme="majorHAnsi"/>
        </w:rPr>
      </w:pPr>
    </w:p>
    <w:p w14:paraId="4DCE3CFC" w14:textId="77777777" w:rsidR="00D84A97" w:rsidRPr="000E00FF" w:rsidRDefault="00D84A97" w:rsidP="00D84A97">
      <w:pPr>
        <w:rPr>
          <w:rFonts w:asciiTheme="majorHAnsi" w:hAnsiTheme="majorHAnsi"/>
        </w:rPr>
      </w:pPr>
    </w:p>
    <w:p w14:paraId="7C066A0F" w14:textId="77777777" w:rsidR="00D84A97" w:rsidRPr="000E00FF" w:rsidRDefault="00D84A97" w:rsidP="00D84A97">
      <w:pPr>
        <w:rPr>
          <w:rFonts w:asciiTheme="majorHAnsi" w:hAnsiTheme="majorHAnsi"/>
        </w:rPr>
      </w:pPr>
    </w:p>
    <w:p w14:paraId="1D1FAB7A" w14:textId="77777777" w:rsidR="00D84A97" w:rsidRPr="000E00FF" w:rsidRDefault="00D84A97" w:rsidP="00D84A97">
      <w:pPr>
        <w:rPr>
          <w:rFonts w:asciiTheme="majorHAnsi" w:hAnsiTheme="majorHAnsi"/>
        </w:rPr>
      </w:pPr>
    </w:p>
    <w:p w14:paraId="63021BB2" w14:textId="77777777" w:rsidR="00D84A97" w:rsidRPr="000E00FF" w:rsidRDefault="00D84A97" w:rsidP="00D84A97">
      <w:pPr>
        <w:rPr>
          <w:rFonts w:asciiTheme="majorHAnsi" w:hAnsiTheme="majorHAnsi"/>
        </w:rPr>
      </w:pPr>
    </w:p>
    <w:p w14:paraId="62ED543A" w14:textId="77777777" w:rsidR="00D84A97" w:rsidRPr="000E00FF" w:rsidRDefault="00D84A97" w:rsidP="00D84A97">
      <w:pPr>
        <w:rPr>
          <w:rFonts w:asciiTheme="majorHAnsi" w:hAnsiTheme="majorHAnsi"/>
        </w:rPr>
      </w:pPr>
    </w:p>
    <w:p w14:paraId="45C529BC" w14:textId="77777777" w:rsidR="00D84A97" w:rsidRPr="000E00FF" w:rsidRDefault="00D84A97" w:rsidP="00D84A97">
      <w:pPr>
        <w:rPr>
          <w:rFonts w:asciiTheme="majorHAnsi" w:hAnsiTheme="majorHAnsi"/>
        </w:rPr>
      </w:pPr>
    </w:p>
    <w:p w14:paraId="37DEE405" w14:textId="77777777" w:rsidR="00D84A97" w:rsidRPr="000E00FF" w:rsidRDefault="00D84A97" w:rsidP="00D84A97">
      <w:pPr>
        <w:rPr>
          <w:rFonts w:asciiTheme="majorHAnsi" w:hAnsiTheme="majorHAnsi"/>
        </w:rPr>
      </w:pPr>
    </w:p>
    <w:p w14:paraId="7CDE5BAB" w14:textId="77777777" w:rsidR="00D84A97" w:rsidRPr="000E00FF" w:rsidRDefault="00D84A97" w:rsidP="00D84A97">
      <w:pPr>
        <w:rPr>
          <w:rFonts w:asciiTheme="majorHAnsi" w:hAnsiTheme="majorHAnsi"/>
        </w:rPr>
      </w:pPr>
    </w:p>
    <w:p w14:paraId="796FB6BD" w14:textId="77777777" w:rsidR="00D84A97" w:rsidRPr="000E00FF" w:rsidRDefault="00D84A97" w:rsidP="00D84A97">
      <w:pPr>
        <w:rPr>
          <w:rFonts w:asciiTheme="majorHAnsi" w:hAnsiTheme="majorHAnsi"/>
        </w:rPr>
      </w:pPr>
    </w:p>
    <w:p w14:paraId="4DC2682C" w14:textId="77777777" w:rsidR="00D84A97" w:rsidRPr="000E00FF" w:rsidRDefault="00D84A97" w:rsidP="00D84A97">
      <w:pPr>
        <w:rPr>
          <w:rFonts w:asciiTheme="majorHAnsi" w:hAnsiTheme="majorHAnsi"/>
        </w:rPr>
      </w:pPr>
    </w:p>
    <w:p w14:paraId="36232F09" w14:textId="77777777" w:rsidR="00D84A97" w:rsidRPr="000E00FF" w:rsidRDefault="00D84A97" w:rsidP="00D84A97">
      <w:pPr>
        <w:rPr>
          <w:rFonts w:asciiTheme="majorHAnsi" w:hAnsiTheme="majorHAnsi"/>
        </w:rPr>
      </w:pPr>
    </w:p>
    <w:p w14:paraId="7ED037F2" w14:textId="77777777" w:rsidR="00D84A97" w:rsidRPr="000E00FF" w:rsidRDefault="00D84A97" w:rsidP="00D84A97">
      <w:pPr>
        <w:rPr>
          <w:rFonts w:asciiTheme="majorHAnsi" w:hAnsiTheme="majorHAnsi"/>
        </w:rPr>
      </w:pPr>
    </w:p>
    <w:p w14:paraId="14FF2A4A" w14:textId="77777777" w:rsidR="00630C52" w:rsidRPr="000E00FF" w:rsidRDefault="00D84A97" w:rsidP="00D84A97">
      <w:pPr>
        <w:tabs>
          <w:tab w:val="left" w:pos="4200"/>
        </w:tabs>
        <w:rPr>
          <w:rFonts w:asciiTheme="majorHAnsi" w:hAnsiTheme="majorHAnsi"/>
        </w:rPr>
      </w:pPr>
      <w:r w:rsidRPr="000E00FF">
        <w:rPr>
          <w:rFonts w:asciiTheme="majorHAnsi" w:hAnsiTheme="majorHAnsi"/>
        </w:rPr>
        <w:tab/>
      </w:r>
    </w:p>
    <w:p w14:paraId="1C06179A" w14:textId="77777777" w:rsidR="00D84A97" w:rsidRPr="000E00FF" w:rsidRDefault="00D84A97" w:rsidP="00D84A97">
      <w:pPr>
        <w:tabs>
          <w:tab w:val="left" w:pos="4200"/>
        </w:tabs>
        <w:rPr>
          <w:rFonts w:asciiTheme="majorHAnsi" w:hAnsiTheme="majorHAnsi"/>
        </w:rPr>
      </w:pPr>
    </w:p>
    <w:p w14:paraId="30C423B2" w14:textId="77777777" w:rsidR="00D84A97" w:rsidRPr="000E00FF" w:rsidRDefault="00D84A97" w:rsidP="00D84A97">
      <w:pPr>
        <w:tabs>
          <w:tab w:val="left" w:pos="4200"/>
        </w:tabs>
        <w:rPr>
          <w:rFonts w:asciiTheme="majorHAnsi" w:hAnsiTheme="majorHAnsi"/>
        </w:rPr>
      </w:pPr>
    </w:p>
    <w:p w14:paraId="6F9A38B5" w14:textId="77777777" w:rsidR="00D84A97" w:rsidRPr="000E00FF" w:rsidRDefault="00D84A97" w:rsidP="00D84A97">
      <w:pPr>
        <w:tabs>
          <w:tab w:val="left" w:pos="4200"/>
        </w:tabs>
        <w:rPr>
          <w:rFonts w:asciiTheme="majorHAnsi" w:hAnsiTheme="majorHAnsi"/>
        </w:rPr>
      </w:pPr>
    </w:p>
    <w:p w14:paraId="0A7E57D1" w14:textId="77777777" w:rsidR="00D84A97" w:rsidRPr="000E00FF" w:rsidRDefault="00D84A97" w:rsidP="00D84A97">
      <w:pPr>
        <w:tabs>
          <w:tab w:val="left" w:pos="4200"/>
        </w:tabs>
        <w:rPr>
          <w:rFonts w:asciiTheme="majorHAnsi" w:hAnsiTheme="majorHAnsi"/>
        </w:rPr>
      </w:pPr>
    </w:p>
    <w:p w14:paraId="2BFB9B4F" w14:textId="77777777" w:rsidR="00D84A97" w:rsidRPr="000E00FF" w:rsidRDefault="00D84A97" w:rsidP="00D84A97">
      <w:pPr>
        <w:tabs>
          <w:tab w:val="left" w:pos="4200"/>
        </w:tabs>
        <w:rPr>
          <w:rFonts w:asciiTheme="majorHAnsi" w:hAnsiTheme="majorHAnsi"/>
        </w:rPr>
      </w:pPr>
    </w:p>
    <w:p w14:paraId="6E81E9E2" w14:textId="77777777" w:rsidR="00D84A97" w:rsidRPr="000E00FF" w:rsidRDefault="00D84A97" w:rsidP="00D84A97">
      <w:pPr>
        <w:tabs>
          <w:tab w:val="left" w:pos="4200"/>
        </w:tabs>
        <w:rPr>
          <w:rFonts w:asciiTheme="majorHAnsi" w:hAnsiTheme="majorHAnsi"/>
        </w:rPr>
      </w:pPr>
    </w:p>
    <w:p w14:paraId="08F6682F" w14:textId="77777777" w:rsidR="00D84A97" w:rsidRPr="000E00FF" w:rsidRDefault="00D84A97" w:rsidP="00D84A97">
      <w:pPr>
        <w:tabs>
          <w:tab w:val="left" w:pos="4200"/>
        </w:tabs>
        <w:rPr>
          <w:rFonts w:asciiTheme="majorHAnsi" w:hAnsiTheme="majorHAnsi"/>
        </w:rPr>
      </w:pPr>
    </w:p>
    <w:sectPr w:rsidR="00D84A97" w:rsidRPr="000E00FF" w:rsidSect="00CA7FB2">
      <w:headerReference w:type="even" r:id="rId24"/>
      <w:headerReference w:type="default" r:id="rId25"/>
      <w:footerReference w:type="even" r:id="rId26"/>
      <w:footerReference w:type="default" r:id="rId27"/>
      <w:headerReference w:type="first" r:id="rId28"/>
      <w:footerReference w:type="first" r:id="rId29"/>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E752" w14:textId="77777777" w:rsidR="00A65B6B" w:rsidRDefault="00A65B6B" w:rsidP="00741B64">
      <w:r>
        <w:separator/>
      </w:r>
    </w:p>
  </w:endnote>
  <w:endnote w:type="continuationSeparator" w:id="0">
    <w:p w14:paraId="27E48F00" w14:textId="77777777" w:rsidR="00A65B6B" w:rsidRDefault="00A65B6B"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FB7B69"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p w14:paraId="30FCC031" w14:textId="77777777" w:rsidR="00295C7F" w:rsidRDefault="00295C7F"/>
  <w:p w14:paraId="33E8CC37" w14:textId="77777777" w:rsidR="00295C7F" w:rsidRDefault="00295C7F"/>
  <w:p w14:paraId="40479C5B" w14:textId="77777777" w:rsidR="00295C7F" w:rsidRDefault="00295C7F"/>
  <w:p w14:paraId="76A4FF8F" w14:textId="77777777" w:rsidR="00295C7F" w:rsidRDefault="00295C7F"/>
  <w:p w14:paraId="02E2CA7A" w14:textId="77777777" w:rsidR="00295C7F" w:rsidRDefault="00295C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40B4" w14:textId="6379E5E4" w:rsidR="00D84A97" w:rsidRPr="00DE1E9A" w:rsidRDefault="00703726"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Hazard signage order form</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Pr>
        <w:rFonts w:asciiTheme="majorHAnsi" w:hAnsiTheme="majorHAnsi"/>
        <w:sz w:val="22"/>
        <w:szCs w:val="22"/>
      </w:rPr>
      <w:t>v.1.0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FB7B69">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FB7B69">
      <w:rPr>
        <w:rStyle w:val="PageNumber"/>
        <w:rFonts w:asciiTheme="majorHAnsi" w:hAnsiTheme="majorHAnsi" w:cs="Times New Roman"/>
        <w:noProof/>
        <w:sz w:val="22"/>
        <w:szCs w:val="22"/>
      </w:rPr>
      <w:t>6</w:t>
    </w:r>
    <w:r w:rsidR="00CA7FB2" w:rsidRPr="00DE1E9A">
      <w:rPr>
        <w:rStyle w:val="PageNumber"/>
        <w:rFonts w:asciiTheme="majorHAnsi" w:hAnsiTheme="majorHAnsi" w:cs="Times New Roman"/>
        <w:sz w:val="22"/>
        <w:szCs w:val="22"/>
      </w:rPr>
      <w:fldChar w:fldCharType="end"/>
    </w:r>
  </w:p>
  <w:p w14:paraId="201C83DE" w14:textId="77777777" w:rsidR="00295C7F" w:rsidRDefault="00295C7F"/>
  <w:p w14:paraId="6A1A2300" w14:textId="77777777" w:rsidR="00295C7F" w:rsidRDefault="00295C7F"/>
  <w:p w14:paraId="47E12953" w14:textId="77777777" w:rsidR="00295C7F" w:rsidRDefault="00295C7F"/>
  <w:p w14:paraId="7F57CF65" w14:textId="77777777" w:rsidR="00295C7F" w:rsidRDefault="00295C7F"/>
  <w:p w14:paraId="2882227B" w14:textId="77777777" w:rsidR="00295C7F" w:rsidRDefault="00295C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B9DB" w14:textId="7A4A83D6" w:rsidR="00A65B6B" w:rsidRPr="00DE1E9A" w:rsidRDefault="000E00FF">
    <w:pPr>
      <w:pStyle w:val="Footer"/>
      <w:rPr>
        <w:rFonts w:asciiTheme="majorHAnsi" w:hAnsiTheme="majorHAnsi"/>
        <w:sz w:val="22"/>
        <w:szCs w:val="22"/>
      </w:rPr>
    </w:pPr>
    <w:r>
      <w:rPr>
        <w:rFonts w:asciiTheme="majorHAnsi" w:hAnsiTheme="majorHAnsi"/>
        <w:sz w:val="22"/>
        <w:szCs w:val="22"/>
      </w:rPr>
      <w:t>Hazard signage order form</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Pr>
        <w:rFonts w:asciiTheme="majorHAnsi" w:hAnsiTheme="majorHAnsi"/>
        <w:sz w:val="22"/>
        <w:szCs w:val="22"/>
      </w:rPr>
      <w:t xml:space="preserve">Page 1 of </w:t>
    </w:r>
    <w:r w:rsidR="00703726">
      <w:rPr>
        <w:rFonts w:asciiTheme="majorHAnsi" w:hAnsiTheme="majorHAnsi"/>
        <w:sz w:val="22"/>
        <w:szCs w:val="22"/>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87E5" w14:textId="77777777" w:rsidR="00A65B6B" w:rsidRDefault="00A65B6B" w:rsidP="00741B64">
      <w:r>
        <w:separator/>
      </w:r>
    </w:p>
  </w:footnote>
  <w:footnote w:type="continuationSeparator" w:id="0">
    <w:p w14:paraId="3F39BC9D" w14:textId="77777777" w:rsidR="00A65B6B" w:rsidRDefault="00A65B6B" w:rsidP="0074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05BE" w14:textId="77777777" w:rsidR="00DE1E9A" w:rsidRDefault="00DE1E9A">
    <w:pPr>
      <w:pStyle w:val="Header"/>
    </w:pPr>
  </w:p>
  <w:p w14:paraId="64384356" w14:textId="77777777" w:rsidR="00295C7F" w:rsidRDefault="00295C7F"/>
  <w:p w14:paraId="1470C3B8" w14:textId="77777777" w:rsidR="00295C7F" w:rsidRDefault="00295C7F"/>
  <w:p w14:paraId="3FFD51C5" w14:textId="77777777" w:rsidR="00295C7F" w:rsidRDefault="00295C7F"/>
  <w:p w14:paraId="125A2B80" w14:textId="77777777" w:rsidR="00295C7F" w:rsidRDefault="00295C7F"/>
  <w:p w14:paraId="3E43F227" w14:textId="77777777" w:rsidR="00295C7F" w:rsidRDefault="00295C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A5CE" w14:textId="77777777" w:rsidR="00DE1E9A" w:rsidRDefault="00DE1E9A">
    <w:pPr>
      <w:pStyle w:val="Header"/>
    </w:pPr>
  </w:p>
  <w:p w14:paraId="44C3BEC9" w14:textId="77777777" w:rsidR="00295C7F" w:rsidRDefault="00295C7F"/>
  <w:p w14:paraId="79200348" w14:textId="77777777" w:rsidR="00295C7F" w:rsidRDefault="00295C7F"/>
  <w:p w14:paraId="4E66C6A3" w14:textId="77777777" w:rsidR="00295C7F" w:rsidRDefault="00295C7F"/>
  <w:p w14:paraId="7E4A0EC5" w14:textId="77777777" w:rsidR="00295C7F" w:rsidRDefault="00295C7F"/>
  <w:p w14:paraId="400B15F3" w14:textId="77777777" w:rsidR="00295C7F" w:rsidRDefault="00295C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lang w:val="en-CA" w:eastAsia="en-CA"/>
      </w:rPr>
      <mc:AlternateContent>
        <mc:Choice Requires="wps">
          <w:drawing>
            <wp:anchor distT="0" distB="0" distL="114300" distR="114300" simplePos="0" relativeHeight="251659264" behindDoc="0" locked="0" layoutInCell="1" allowOverlap="1" wp14:anchorId="7E67ECC9" wp14:editId="73F3E76F">
              <wp:simplePos x="0" y="0"/>
              <wp:positionH relativeFrom="margin">
                <wp:posOffset>2663825</wp:posOffset>
              </wp:positionH>
              <wp:positionV relativeFrom="margin">
                <wp:posOffset>-1028700</wp:posOffset>
              </wp:positionV>
              <wp:extent cx="4308475" cy="800100"/>
              <wp:effectExtent l="0" t="0" r="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800100"/>
                      </a:xfrm>
                      <a:prstGeom prst="rect">
                        <a:avLst/>
                      </a:prstGeom>
                      <a:noFill/>
                      <a:ln w="9525">
                        <a:noFill/>
                        <a:miter lim="800000"/>
                        <a:headEnd/>
                        <a:tailEnd/>
                      </a:ln>
                    </wps:spPr>
                    <wps:txbx>
                      <w:txbxContent>
                        <w:p w14:paraId="3F816309" w14:textId="7B34257B" w:rsidR="00A65B6B" w:rsidRPr="00576391" w:rsidRDefault="0096325C" w:rsidP="00576391">
                          <w:pPr>
                            <w:jc w:val="right"/>
                            <w:rPr>
                              <w:rFonts w:asciiTheme="majorHAnsi" w:hAnsiTheme="majorHAnsi"/>
                              <w:b/>
                              <w:sz w:val="36"/>
                            </w:rPr>
                          </w:pPr>
                          <w:r>
                            <w:rPr>
                              <w:rFonts w:asciiTheme="majorHAnsi" w:hAnsiTheme="majorHAnsi"/>
                              <w:b/>
                              <w:sz w:val="36"/>
                            </w:rPr>
                            <w:t>Hazard Signage Order Form</w:t>
                          </w:r>
                        </w:p>
                        <w:p w14:paraId="61C12097" w14:textId="7EEC6E14" w:rsidR="00A65B6B" w:rsidRPr="00576391" w:rsidRDefault="00FB7B69" w:rsidP="00576391">
                          <w:pPr>
                            <w:jc w:val="right"/>
                            <w:rPr>
                              <w:rFonts w:asciiTheme="majorHAnsi" w:hAnsiTheme="majorHAnsi"/>
                              <w:i/>
                              <w:sz w:val="20"/>
                            </w:rPr>
                          </w:pPr>
                          <w:r>
                            <w:rPr>
                              <w:rFonts w:asciiTheme="majorHAnsi" w:hAnsiTheme="majorHAnsi"/>
                              <w:i/>
                              <w:sz w:val="20"/>
                            </w:rPr>
                            <w:t>Submit completed</w:t>
                          </w:r>
                          <w:r w:rsidR="00A65B6B" w:rsidRPr="00576391">
                            <w:rPr>
                              <w:rFonts w:asciiTheme="majorHAnsi" w:hAnsiTheme="majorHAnsi"/>
                              <w:i/>
                              <w:sz w:val="20"/>
                            </w:rPr>
                            <w:t xml:space="preserve"> </w:t>
                          </w:r>
                          <w:r>
                            <w:rPr>
                              <w:rFonts w:asciiTheme="majorHAnsi" w:hAnsiTheme="majorHAnsi"/>
                              <w:i/>
                              <w:sz w:val="20"/>
                            </w:rPr>
                            <w:t>form</w:t>
                          </w:r>
                          <w:r w:rsidR="00A65B6B" w:rsidRPr="00576391">
                            <w:rPr>
                              <w:rFonts w:asciiTheme="majorHAnsi" w:hAnsiTheme="majorHAnsi"/>
                              <w:i/>
                              <w:sz w:val="20"/>
                            </w:rPr>
                            <w:t xml:space="preserve"> to </w:t>
                          </w:r>
                          <w:r>
                            <w:rPr>
                              <w:rFonts w:asciiTheme="majorHAnsi" w:hAnsiTheme="majorHAnsi"/>
                              <w:i/>
                              <w:sz w:val="20"/>
                            </w:rPr>
                            <w:t xml:space="preserve">ehs.info@ualberta.ca. </w:t>
                          </w:r>
                          <w:r w:rsidR="00A65B6B" w:rsidRPr="00576391">
                            <w:rPr>
                              <w:rFonts w:asciiTheme="majorHAnsi" w:hAnsiTheme="majorHAnsi"/>
                              <w:i/>
                              <w:sz w:val="20"/>
                            </w:rPr>
                            <w:t xml:space="preserve">For questions about this form, please contact </w:t>
                          </w:r>
                          <w:r>
                            <w:rPr>
                              <w:rFonts w:asciiTheme="majorHAnsi" w:hAnsiTheme="majorHAnsi"/>
                              <w:i/>
                              <w:sz w:val="20"/>
                            </w:rPr>
                            <w:t>ehs.info@ualberta.ca</w:t>
                          </w:r>
                          <w:bookmarkStart w:id="18" w:name="_GoBack"/>
                          <w:bookmarkEnd w:id="18"/>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ECC9" id="_x0000_t202" coordsize="21600,21600" o:spt="202" path="m,l,21600r21600,l21600,xe">
              <v:stroke joinstyle="miter"/>
              <v:path gradientshapeok="t" o:connecttype="rect"/>
            </v:shapetype>
            <v:shape id="Text Box 2" o:spid="_x0000_s1026" type="#_x0000_t202" style="position:absolute;margin-left:209.75pt;margin-top:-81pt;width:33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ofCAIAAPIDAAAOAAAAZHJzL2Uyb0RvYy54bWysU9tu2zAMfR+wfxD0vtjJnD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qDH6m25qi6WnAnyrUqSKo+ugPo52/kQP0o0LBkN9zT5jA6H+xBT&#10;N1A/h6RiFu+U1nn62rKh4ZfLxTInnHmMirScWplcs5xqQp1IfrBtTo6g9GRTAW2PrBPRiXIctyMF&#10;Jim22D4Rf4/TEtKnIaNH/4uzgRaw4eHnHrzkTH+ypOHlvKrSxuZLtbxY0MWfe7bnHrCCoBoeOZvM&#10;m5i3fOJ6TVp3Ksvw0smxV1qsrM7xE6TNPb/nqJevuvkNAAD//wMAUEsDBBQABgAIAAAAIQBCd2Gw&#10;4QAAAA0BAAAPAAAAZHJzL2Rvd25yZXYueG1sTI/NTsMwEITvSLyDtUjcWjuljZo0ToVAXEGUH6k3&#10;N94mEfE6it0mvD3bE73t7oxmvym2k+vEGYfQetKQzBUIpMrblmoNnx8vszWIEA1Z03lCDb8YYFve&#10;3hQmt36kdzzvYi04hEJuNDQx9rmUoWrQmTD3PRJrRz84E3kdamkHM3K46+RCqVQ60xJ/aEyPTw1W&#10;P7uT0/D1etx/L9Vb/exW/egnJcllUuv7u+lxAyLiFP/NcMFndCiZ6eBPZIPoNCyTbMVWDbMkXXCr&#10;i0Vla54OfHtIFciykNctyj8AAAD//wMAUEsBAi0AFAAGAAgAAAAhALaDOJL+AAAA4QEAABMAAAAA&#10;AAAAAAAAAAAAAAAAAFtDb250ZW50X1R5cGVzXS54bWxQSwECLQAUAAYACAAAACEAOP0h/9YAAACU&#10;AQAACwAAAAAAAAAAAAAAAAAvAQAAX3JlbHMvLnJlbHNQSwECLQAUAAYACAAAACEAH7+qHwgCAADy&#10;AwAADgAAAAAAAAAAAAAAAAAuAgAAZHJzL2Uyb0RvYy54bWxQSwECLQAUAAYACAAAACEAQndhsOEA&#10;AAANAQAADwAAAAAAAAAAAAAAAABiBAAAZHJzL2Rvd25yZXYueG1sUEsFBgAAAAAEAAQA8wAAAHAF&#10;AAAAAA==&#10;" filled="f" stroked="f">
              <v:textbox>
                <w:txbxContent>
                  <w:p w14:paraId="3F816309" w14:textId="7B34257B" w:rsidR="00A65B6B" w:rsidRPr="00576391" w:rsidRDefault="0096325C" w:rsidP="00576391">
                    <w:pPr>
                      <w:jc w:val="right"/>
                      <w:rPr>
                        <w:rFonts w:asciiTheme="majorHAnsi" w:hAnsiTheme="majorHAnsi"/>
                        <w:b/>
                        <w:sz w:val="36"/>
                      </w:rPr>
                    </w:pPr>
                    <w:r>
                      <w:rPr>
                        <w:rFonts w:asciiTheme="majorHAnsi" w:hAnsiTheme="majorHAnsi"/>
                        <w:b/>
                        <w:sz w:val="36"/>
                      </w:rPr>
                      <w:t>Hazard Signage Order Form</w:t>
                    </w:r>
                  </w:p>
                  <w:p w14:paraId="61C12097" w14:textId="7EEC6E14" w:rsidR="00A65B6B" w:rsidRPr="00576391" w:rsidRDefault="00FB7B69" w:rsidP="00576391">
                    <w:pPr>
                      <w:jc w:val="right"/>
                      <w:rPr>
                        <w:rFonts w:asciiTheme="majorHAnsi" w:hAnsiTheme="majorHAnsi"/>
                        <w:i/>
                        <w:sz w:val="20"/>
                      </w:rPr>
                    </w:pPr>
                    <w:r>
                      <w:rPr>
                        <w:rFonts w:asciiTheme="majorHAnsi" w:hAnsiTheme="majorHAnsi"/>
                        <w:i/>
                        <w:sz w:val="20"/>
                      </w:rPr>
                      <w:t>Submit completed</w:t>
                    </w:r>
                    <w:r w:rsidR="00A65B6B" w:rsidRPr="00576391">
                      <w:rPr>
                        <w:rFonts w:asciiTheme="majorHAnsi" w:hAnsiTheme="majorHAnsi"/>
                        <w:i/>
                        <w:sz w:val="20"/>
                      </w:rPr>
                      <w:t xml:space="preserve"> </w:t>
                    </w:r>
                    <w:r>
                      <w:rPr>
                        <w:rFonts w:asciiTheme="majorHAnsi" w:hAnsiTheme="majorHAnsi"/>
                        <w:i/>
                        <w:sz w:val="20"/>
                      </w:rPr>
                      <w:t>form</w:t>
                    </w:r>
                    <w:r w:rsidR="00A65B6B" w:rsidRPr="00576391">
                      <w:rPr>
                        <w:rFonts w:asciiTheme="majorHAnsi" w:hAnsiTheme="majorHAnsi"/>
                        <w:i/>
                        <w:sz w:val="20"/>
                      </w:rPr>
                      <w:t xml:space="preserve"> to </w:t>
                    </w:r>
                    <w:r>
                      <w:rPr>
                        <w:rFonts w:asciiTheme="majorHAnsi" w:hAnsiTheme="majorHAnsi"/>
                        <w:i/>
                        <w:sz w:val="20"/>
                      </w:rPr>
                      <w:t xml:space="preserve">ehs.info@ualberta.ca. </w:t>
                    </w:r>
                    <w:r w:rsidR="00A65B6B" w:rsidRPr="00576391">
                      <w:rPr>
                        <w:rFonts w:asciiTheme="majorHAnsi" w:hAnsiTheme="majorHAnsi"/>
                        <w:i/>
                        <w:sz w:val="20"/>
                      </w:rPr>
                      <w:t xml:space="preserve">For questions about this form, please contact </w:t>
                    </w:r>
                    <w:r>
                      <w:rPr>
                        <w:rFonts w:asciiTheme="majorHAnsi" w:hAnsiTheme="majorHAnsi"/>
                        <w:i/>
                        <w:sz w:val="20"/>
                      </w:rPr>
                      <w:t>ehs.info@ualberta.ca</w:t>
                    </w:r>
                    <w:bookmarkStart w:id="19" w:name="_GoBack"/>
                    <w:bookmarkEnd w:id="19"/>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lang w:val="en-CA" w:eastAsia="en-CA"/>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3250"/>
    <w:multiLevelType w:val="hybridMultilevel"/>
    <w:tmpl w:val="16D8BDE6"/>
    <w:lvl w:ilvl="0" w:tplc="1009001B">
      <w:start w:val="1"/>
      <w:numFmt w:val="lowerRoman"/>
      <w:lvlText w:val="%1."/>
      <w:lvlJc w:val="righ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1C0E5F"/>
    <w:multiLevelType w:val="hybridMultilevel"/>
    <w:tmpl w:val="072A436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4"/>
    <w:rsid w:val="000E00FF"/>
    <w:rsid w:val="00295C7F"/>
    <w:rsid w:val="00576391"/>
    <w:rsid w:val="00630C52"/>
    <w:rsid w:val="006B6EC0"/>
    <w:rsid w:val="00703726"/>
    <w:rsid w:val="00741B64"/>
    <w:rsid w:val="008E0137"/>
    <w:rsid w:val="0096325C"/>
    <w:rsid w:val="00A65B6B"/>
    <w:rsid w:val="00CA7FB2"/>
    <w:rsid w:val="00D84A97"/>
    <w:rsid w:val="00DD6060"/>
    <w:rsid w:val="00DE1E9A"/>
    <w:rsid w:val="00FB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6C2FAF"/>
  <w14:defaultImageDpi w14:val="300"/>
  <w15:docId w15:val="{86C5D666-4F95-43FF-AEEB-60AEF42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styleId="Hyperlink">
    <w:name w:val="Hyperlink"/>
    <w:rsid w:val="0096325C"/>
    <w:rPr>
      <w:color w:val="0000FF"/>
      <w:u w:val="single"/>
    </w:rPr>
  </w:style>
  <w:style w:type="paragraph" w:styleId="ListParagraph">
    <w:name w:val="List Paragraph"/>
    <w:basedOn w:val="Normal"/>
    <w:uiPriority w:val="34"/>
    <w:qFormat/>
    <w:rsid w:val="0096325C"/>
    <w:pPr>
      <w:ind w:left="720"/>
      <w:contextualSpacing/>
    </w:pPr>
    <w:rPr>
      <w:rFonts w:ascii="Times New Roman" w:eastAsia="Times" w:hAnsi="Times New Roman" w:cs="Times New Roman"/>
      <w:szCs w:val="20"/>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info@ualberta.ca" TargetMode="External"/><Relationship Id="rId13" Type="http://schemas.openxmlformats.org/officeDocument/2006/relationships/hyperlink" Target="http://www.phac-aspc.gc.ca/msds-ftss/index-eng.php"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ehs.ualberta.ca/en/EHSDivisions/Biosafety.aspx"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sa.org/riskgroups/index.html" TargetMode="External"/><Relationship Id="rId23" Type="http://schemas.openxmlformats.org/officeDocument/2006/relationships/hyperlink" Target="http://www.ehs.ualberta.ca/en/EHSDivisions/~/media/Environmental%20Health%20and%20Safety/Documents/Chemical%20Safety/Laboratory_Safety_Training_Checklist.pdf" TargetMode="External"/><Relationship Id="rId28" Type="http://schemas.openxmlformats.org/officeDocument/2006/relationships/header" Target="header3.xml"/><Relationship Id="rId10" Type="http://schemas.openxmlformats.org/officeDocument/2006/relationships/hyperlink" Target="mailto:ehs.info@ualberta.ca" TargetMode="Externa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hs.info@ualberta.ca" TargetMode="External"/><Relationship Id="rId14" Type="http://schemas.openxmlformats.org/officeDocument/2006/relationships/hyperlink" Target="http://www.atcc.org/ATCCAdvancedCatalogSearch/tabid/112/Default.aspx?SearchId=106" TargetMode="Externa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98BA-F1CF-4036-8D0F-4BA2A0A5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Squid Inc.</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signage order form</dc:title>
  <dc:creator>lorelei betke</dc:creator>
  <cp:keywords>Hazard, signage, order form, door signage</cp:keywords>
  <cp:lastModifiedBy>lbetke</cp:lastModifiedBy>
  <cp:revision>6</cp:revision>
  <dcterms:created xsi:type="dcterms:W3CDTF">2016-07-20T05:31:00Z</dcterms:created>
  <dcterms:modified xsi:type="dcterms:W3CDTF">2016-11-29T17:43:00Z</dcterms:modified>
</cp:coreProperties>
</file>